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p w:rsidR="00C10AFA" w:rsidRDefault="00B81D9F">
      <w:sdt>
        <w:sdtPr>
          <w:id w:val="-831605760"/>
          <w:docPartObj>
            <w:docPartGallery w:val="Cover Pages"/>
            <w:docPartUnique/>
          </w:docPartObj>
        </w:sdtPr>
        <w:sdtContent>
          <w:r w:rsidR="003578F4">
            <w:rPr>
              <w:noProof/>
            </w:rPr>
            <mc:AlternateContent>
              <mc:Choice Requires="wps">
                <w:drawing>
                  <wp:anchor distT="0" distB="0" distL="114300" distR="114300" simplePos="0" relativeHeight="251662336" behindDoc="0" locked="0" layoutInCell="0" allowOverlap="1" wp14:editId="12DFCFD4">
                    <wp:simplePos x="0" y="0"/>
                    <wp:positionH relativeFrom="page">
                      <wp:align>center</wp:align>
                    </wp:positionH>
                    <wp:positionV relativeFrom="page">
                      <wp:align>center</wp:align>
                    </wp:positionV>
                    <wp:extent cx="7129145" cy="9435465"/>
                    <wp:effectExtent l="9525" t="9525" r="12065" b="10160"/>
                    <wp:wrapNone/>
                    <wp:docPr id="14" name="Automatický tvar 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9145" cy="9435465"/>
                            </a:xfrm>
                            <a:prstGeom prst="roundRect">
                              <a:avLst>
                                <a:gd name="adj" fmla="val 3463"/>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 uri="{53640926-AAD7-44D8-BBD7-CCE9431645EC}">
                                <a14:shadowObscured xmlns:a14="http://schemas.microsoft.com/office/drawing/2010/main" val="1"/>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w14:anchorId="4EE57E4B" id="Automatický tvar 622" o:spid="_x0000_s1026" style="position:absolute;margin-left:0;margin-top:0;width:561.35pt;height:742.95pt;z-index:251662336;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2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" o:allowincell="f" filled="f" fillcolor="black">
                    <w10:wrap anchorx="page" anchory="page"/>
                  </v:roundrect>
                </w:pict>
              </mc:Fallback>
            </mc:AlternateContent>
          </w:r>
          <w:r w:rsidR="003578F4">
            <w:rPr>
              <w:noProof/>
            </w:rPr>
            <mc:AlternateContent>
              <mc:Choice Requires="wps">
                <w:drawing>
                  <wp:anchor distT="0" distB="0" distL="114300" distR="114300" simplePos="0" relativeHeight="251661312" behindDoc="0" locked="0" layoutInCell="0" allowOverlap="1" wp14:editId="1CAC23A2">
                    <wp:simplePos x="0" y="0"/>
                    <wp:positionH relativeFrom="page">
                      <wp:align>center</wp:align>
                    </wp:positionH>
                    <mc:AlternateContent>
                      <mc:Choice Requires="wp14">
                        <wp:positionV relativeFrom="page">
                          <wp14:pctPosVOffset>25000</wp14:pctPosVOffset>
                        </wp:positionV>
                      </mc:Choice>
                      <mc:Fallback>
                        <wp:positionV relativeFrom="page">
                          <wp:posOffset>2672715</wp:posOffset>
                        </wp:positionV>
                      </mc:Fallback>
                    </mc:AlternateContent>
                    <wp:extent cx="7125970" cy="2205990"/>
                    <wp:effectExtent l="0" t="4445" r="1270" b="0"/>
                    <wp:wrapNone/>
                    <wp:docPr id="15" name="Obdĺžnik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5970" cy="220599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9"/>
                                </w:tblGrid>
                                <w:tr w:rsidR="00B81D9F">
                                  <w:trPr>
                                    <w:trHeight w:val="144"/>
                                    <w:jc w:val="center"/>
                                  </w:trPr>
                                  <w:tc>
                                    <w:tcPr>
                                      <w:tcW w:w="0" w:type="auto"/>
                                      <w:shd w:val="clear" w:color="auto" w:fill="F4B29B" w:themeFill="accent1" w:themeFillTint="66"/>
                                      <w:tcMar>
                                        <w:top w:w="0" w:type="dxa"/>
                                        <w:bottom w:w="0" w:type="dxa"/>
                                      </w:tcMar>
                                      <w:vAlign w:val="center"/>
                                    </w:tcPr>
                                    <w:p w:rsidR="00B81D9F" w:rsidRDefault="00B81D9F">
                                      <w:pPr>
                                        <w:pStyle w:val="Bezriadkovania"/>
                                        <w:rPr>
                                          <w:sz w:val="8"/>
                                          <w:szCs w:val="8"/>
                                        </w:rPr>
                                      </w:pPr>
                                    </w:p>
                                  </w:tc>
                                </w:tr>
                                <w:tr w:rsidR="00B81D9F">
                                  <w:trPr>
                                    <w:trHeight w:val="1440"/>
                                    <w:jc w:val="center"/>
                                  </w:trPr>
                                  <w:tc>
                                    <w:tcPr>
                                      <w:tcW w:w="0" w:type="auto"/>
                                      <w:shd w:val="clear" w:color="auto" w:fill="D34817" w:themeFill="accent1"/>
                                      <w:vAlign w:val="center"/>
                                    </w:tcPr>
                                    <w:p w:rsidR="00B81D9F" w:rsidRDefault="00B81D9F" w:rsidP="00581369">
                                      <w:pPr>
                                        <w:pStyle w:val="Bezriadkovania"/>
                                        <w:suppressOverlap/>
                                        <w:jc w:val="center"/>
                                        <w:rPr>
                                          <w:rFonts w:asciiTheme="majorHAnsi" w:eastAsiaTheme="majorEastAsia" w:hAnsiTheme="majorHAnsi" w:cstheme="majorBidi"/>
                                          <w:color w:val="FFFFFF" w:themeColor="background1"/>
                                          <w:sz w:val="72"/>
                                          <w:szCs w:val="72"/>
                                        </w:rPr>
                                      </w:pPr>
                                      <w:sdt>
                                        <w:sdtPr>
                                          <w:rPr>
                                            <w:rFonts w:asciiTheme="majorHAnsi" w:eastAsiaTheme="majorEastAsia" w:hAnsiTheme="majorHAnsi" w:cstheme="majorBidi"/>
                                            <w:color w:val="FFFFFF" w:themeColor="background1"/>
                                            <w:sz w:val="72"/>
                                            <w:szCs w:val="72"/>
                                          </w:rPr>
                                          <w:id w:val="3232653"/>
                                          <w:placeholder>
                                            <w:docPart w:val="BBE1B663B56542B59FDD9D9F1759A8A8"/>
                                          </w:placeholder>
                                          <w:dataBinding w:prefixMappings="xmlns:ns0='http://schemas.openxmlformats.org/package/2006/metadata/core-properties' xmlns:ns1='http://purl.org/dc/elements/1.1/'" w:xpath="/ns0:coreProperties[1]/ns1:title[1]" w:storeItemID="{6C3C8BC8-F283-45AE-878A-BAB7291924A1}"/>
                                          <w:text/>
                                        </w:sdtPr>
                                        <w:sdtContent>
                                          <w:r>
                                            <w:rPr>
                                              <w:rFonts w:asciiTheme="majorHAnsi" w:eastAsiaTheme="majorEastAsia" w:hAnsiTheme="majorHAnsi" w:cstheme="majorBidi"/>
                                              <w:color w:val="FFFFFF" w:themeColor="background1"/>
                                              <w:sz w:val="72"/>
                                              <w:szCs w:val="72"/>
                                            </w:rPr>
                                            <w:t>Program hospodárskeho a sociálneho rozvoja obce Poráč na roky 2014-2020</w:t>
                                          </w:r>
                                        </w:sdtContent>
                                      </w:sdt>
                                    </w:p>
                                  </w:tc>
                                </w:tr>
                                <w:tr w:rsidR="00B81D9F">
                                  <w:trPr>
                                    <w:trHeight w:val="144"/>
                                    <w:jc w:val="center"/>
                                  </w:trPr>
                                  <w:tc>
                                    <w:tcPr>
                                      <w:tcW w:w="0" w:type="auto"/>
                                      <w:shd w:val="clear" w:color="auto" w:fill="918485" w:themeFill="accent5"/>
                                      <w:tcMar>
                                        <w:top w:w="0" w:type="dxa"/>
                                        <w:bottom w:w="0" w:type="dxa"/>
                                      </w:tcMar>
                                      <w:vAlign w:val="center"/>
                                    </w:tcPr>
                                    <w:p w:rsidR="00B81D9F" w:rsidRDefault="00B81D9F">
                                      <w:pPr>
                                        <w:pStyle w:val="Bezriadkovania"/>
                                        <w:rPr>
                                          <w:sz w:val="8"/>
                                          <w:szCs w:val="8"/>
                                        </w:rPr>
                                      </w:pPr>
                                    </w:p>
                                  </w:tc>
                                </w:tr>
                                <w:tr w:rsidR="00B81D9F">
                                  <w:trPr>
                                    <w:trHeight w:val="720"/>
                                    <w:jc w:val="center"/>
                                  </w:trPr>
                                  <w:tc>
                                    <w:tcPr>
                                      <w:tcW w:w="0" w:type="auto"/>
                                      <w:vAlign w:val="bottom"/>
                                    </w:tcPr>
                                    <w:p w:rsidR="00B81D9F" w:rsidRDefault="00B81D9F" w:rsidP="00581369">
                                      <w:pPr>
                                        <w:jc w:val="center"/>
                                        <w:rPr>
                                          <w:rFonts w:ascii="Arial" w:hAnsi="Arial" w:cs="Arial"/>
                                          <w:noProof/>
                                          <w:sz w:val="21"/>
                                          <w:szCs w:val="21"/>
                                        </w:rPr>
                                      </w:pPr>
                                      <w:sdt>
                                        <w:sdtPr>
                                          <w:rPr>
                                            <w:sz w:val="36"/>
                                            <w:szCs w:val="36"/>
                                          </w:rPr>
                                          <w:id w:val="1652111"/>
                                          <w:placeholder>
                                            <w:docPart w:val="5CAE6389A2724BDCAB183F4243C967C4"/>
                                          </w:placeholder>
                                          <w:dataBinding w:prefixMappings="xmlns:ns0='http://schemas.openxmlformats.org/package/2006/metadata/core-properties' xmlns:ns1='http://purl.org/dc/elements/1.1/'" w:xpath="/ns0:coreProperties[1]/ns1:subject[1]" w:storeItemID="{6C3C8BC8-F283-45AE-878A-BAB7291924A1}"/>
                                          <w:text/>
                                        </w:sdtPr>
                                        <w:sdtContent>
                                          <w:r>
                                            <w:rPr>
                                              <w:sz w:val="36"/>
                                              <w:szCs w:val="36"/>
                                            </w:rPr>
                                            <w:t>Košický kraj, okres Spišská Nová Ves, obec Poráč</w:t>
                                          </w:r>
                                        </w:sdtContent>
                                      </w:sdt>
                                      <w:r>
                                        <w:rPr>
                                          <w:rFonts w:ascii="Arial" w:hAnsi="Arial" w:cs="Arial"/>
                                          <w:noProof/>
                                          <w:sz w:val="21"/>
                                          <w:szCs w:val="21"/>
                                        </w:rPr>
                                        <w:t xml:space="preserve"> </w:t>
                                      </w:r>
                                    </w:p>
                                    <w:p w:rsidR="00B81D9F" w:rsidRDefault="00B81D9F" w:rsidP="00581369">
                                      <w:pPr>
                                        <w:jc w:val="center"/>
                                        <w:rPr>
                                          <w:rFonts w:ascii="Arial" w:hAnsi="Arial" w:cs="Arial"/>
                                          <w:noProof/>
                                          <w:sz w:val="21"/>
                                          <w:szCs w:val="21"/>
                                        </w:rPr>
                                      </w:pPr>
                                    </w:p>
                                    <w:p w:rsidR="00B81D9F" w:rsidRDefault="00B81D9F" w:rsidP="00581369">
                                      <w:pPr>
                                        <w:jc w:val="center"/>
                                        <w:rPr>
                                          <w:rFonts w:asciiTheme="majorHAnsi" w:eastAsiaTheme="majorEastAsia" w:hAnsiTheme="majorHAnsi" w:cstheme="majorBidi"/>
                                          <w:i/>
                                          <w:iCs/>
                                          <w:sz w:val="36"/>
                                          <w:szCs w:val="36"/>
                                        </w:rPr>
                                      </w:pPr>
                                      <w:r>
                                        <w:rPr>
                                          <w:rFonts w:ascii="Arial Black" w:hAnsi="Arial Black"/>
                                          <w:noProof/>
                                          <w:sz w:val="32"/>
                                          <w:szCs w:val="32"/>
                                        </w:rPr>
                                        <w:drawing>
                                          <wp:inline distT="0" distB="0" distL="0" distR="0" wp14:anchorId="4475223D" wp14:editId="5CAF4D5C">
                                            <wp:extent cx="1847850" cy="2466975"/>
                                            <wp:effectExtent l="0" t="0" r="0" b="9525"/>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rb.png"/>
                                                    <pic:cNvPicPr/>
                                                  </pic:nvPicPr>
                                                  <pic:blipFill>
                                                    <a:blip r:embed="rId11">
                                                      <a:extLst>
                                                        <a:ext uri="{28A0092B-C50C-407E-A947-70E740481C1C}">
                                                          <a14:useLocalDpi xmlns:a14="http://schemas.microsoft.com/office/drawing/2010/main" val="0"/>
                                                        </a:ext>
                                                      </a:extLst>
                                                    </a:blip>
                                                    <a:stretch>
                                                      <a:fillRect/>
                                                    </a:stretch>
                                                  </pic:blipFill>
                                                  <pic:spPr>
                                                    <a:xfrm>
                                                      <a:off x="0" y="0"/>
                                                      <a:ext cx="1847850" cy="2466975"/>
                                                    </a:xfrm>
                                                    <a:prstGeom prst="rect">
                                                      <a:avLst/>
                                                    </a:prstGeom>
                                                  </pic:spPr>
                                                </pic:pic>
                                              </a:graphicData>
                                            </a:graphic>
                                          </wp:inline>
                                        </w:drawing>
                                      </w:r>
                                    </w:p>
                                  </w:tc>
                                </w:tr>
                              </w:tbl>
                              <w:p w:rsidR="00B81D9F" w:rsidRDefault="00B81D9F"/>
                            </w:txbxContent>
                          </wps:txbx>
                          <wps:bodyPr rot="0" vert="horz" wrap="square" lIns="0" tIns="0" rIns="0" bIns="0" anchor="t" anchorCtr="0" upright="1">
                            <a:spAutoFit/>
                          </wps:bodyPr>
                        </wps:wsp>
                      </a:graphicData>
                    </a:graphic>
                    <wp14:sizeRelH relativeFrom="page">
                      <wp14:pctWidth>91700</wp14:pctWidth>
                    </wp14:sizeRelH>
                    <wp14:sizeRelV relativeFrom="margin">
                      <wp14:pctHeight>100000</wp14:pctHeight>
                    </wp14:sizeRelV>
                  </wp:anchor>
                </w:drawing>
              </mc:Choice>
              <mc:Fallback>
                <w:pict>
                  <v:rect id="Obdĺžnik 619" o:spid="_x0000_s1026" style="position:absolute;margin-left:0;margin-top:0;width:561.1pt;height:173.7pt;z-index:251661312;visibility:visible;mso-wrap-style:square;mso-width-percent:917;mso-height-percent:1000;mso-top-percent:250;mso-wrap-distance-left:9pt;mso-wrap-distance-top:0;mso-wrap-distance-right:9pt;mso-wrap-distance-bottom:0;mso-position-horizontal:center;mso-position-horizontal-relative:page;mso-position-vertical-relative:page;mso-width-percent:917;mso-height-percent:1000;mso-top-percent:25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" o:allowincell="f" filled="f" stroked="f">
                    <v:textbox style="mso-fit-shape-to-text:t" inset="0,0,0,0">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9"/>
                          </w:tblGrid>
                          <w:tr w:rsidR="00B81D9F">
                            <w:trPr>
                              <w:trHeight w:val="144"/>
                              <w:jc w:val="center"/>
                            </w:trPr>
                            <w:tc>
                              <w:tcPr>
                                <w:tcW w:w="0" w:type="auto"/>
                                <w:shd w:val="clear" w:color="auto" w:fill="F4B29B" w:themeFill="accent1" w:themeFillTint="66"/>
                                <w:tcMar>
                                  <w:top w:w="0" w:type="dxa"/>
                                  <w:bottom w:w="0" w:type="dxa"/>
                                </w:tcMar>
                                <w:vAlign w:val="center"/>
                              </w:tcPr>
                              <w:p w:rsidR="00B81D9F" w:rsidRDefault="00B81D9F">
                                <w:pPr>
                                  <w:pStyle w:val="Bezriadkovania"/>
                                  <w:rPr>
                                    <w:sz w:val="8"/>
                                    <w:szCs w:val="8"/>
                                  </w:rPr>
                                </w:pPr>
                              </w:p>
                            </w:tc>
                          </w:tr>
                          <w:tr w:rsidR="00B81D9F">
                            <w:trPr>
                              <w:trHeight w:val="1440"/>
                              <w:jc w:val="center"/>
                            </w:trPr>
                            <w:tc>
                              <w:tcPr>
                                <w:tcW w:w="0" w:type="auto"/>
                                <w:shd w:val="clear" w:color="auto" w:fill="D34817" w:themeFill="accent1"/>
                                <w:vAlign w:val="center"/>
                              </w:tcPr>
                              <w:p w:rsidR="00B81D9F" w:rsidRDefault="00B81D9F" w:rsidP="00581369">
                                <w:pPr>
                                  <w:pStyle w:val="Bezriadkovania"/>
                                  <w:suppressOverlap/>
                                  <w:jc w:val="center"/>
                                  <w:rPr>
                                    <w:rFonts w:asciiTheme="majorHAnsi" w:eastAsiaTheme="majorEastAsia" w:hAnsiTheme="majorHAnsi" w:cstheme="majorBidi"/>
                                    <w:color w:val="FFFFFF" w:themeColor="background1"/>
                                    <w:sz w:val="72"/>
                                    <w:szCs w:val="72"/>
                                  </w:rPr>
                                </w:pPr>
                                <w:sdt>
                                  <w:sdtPr>
                                    <w:rPr>
                                      <w:rFonts w:asciiTheme="majorHAnsi" w:eastAsiaTheme="majorEastAsia" w:hAnsiTheme="majorHAnsi" w:cstheme="majorBidi"/>
                                      <w:color w:val="FFFFFF" w:themeColor="background1"/>
                                      <w:sz w:val="72"/>
                                      <w:szCs w:val="72"/>
                                    </w:rPr>
                                    <w:id w:val="3232653"/>
                                    <w:placeholder>
                                      <w:docPart w:val="BBE1B663B56542B59FDD9D9F1759A8A8"/>
                                    </w:placeholder>
                                    <w:dataBinding w:prefixMappings="xmlns:ns0='http://schemas.openxmlformats.org/package/2006/metadata/core-properties' xmlns:ns1='http://purl.org/dc/elements/1.1/'" w:xpath="/ns0:coreProperties[1]/ns1:title[1]" w:storeItemID="{6C3C8BC8-F283-45AE-878A-BAB7291924A1}"/>
                                    <w:text/>
                                  </w:sdtPr>
                                  <w:sdtContent>
                                    <w:r>
                                      <w:rPr>
                                        <w:rFonts w:asciiTheme="majorHAnsi" w:eastAsiaTheme="majorEastAsia" w:hAnsiTheme="majorHAnsi" w:cstheme="majorBidi"/>
                                        <w:color w:val="FFFFFF" w:themeColor="background1"/>
                                        <w:sz w:val="72"/>
                                        <w:szCs w:val="72"/>
                                      </w:rPr>
                                      <w:t>Program hospodárskeho a sociálneho rozvoja obce Poráč na roky 2014-2020</w:t>
                                    </w:r>
                                  </w:sdtContent>
                                </w:sdt>
                              </w:p>
                            </w:tc>
                          </w:tr>
                          <w:tr w:rsidR="00B81D9F">
                            <w:trPr>
                              <w:trHeight w:val="144"/>
                              <w:jc w:val="center"/>
                            </w:trPr>
                            <w:tc>
                              <w:tcPr>
                                <w:tcW w:w="0" w:type="auto"/>
                                <w:shd w:val="clear" w:color="auto" w:fill="918485" w:themeFill="accent5"/>
                                <w:tcMar>
                                  <w:top w:w="0" w:type="dxa"/>
                                  <w:bottom w:w="0" w:type="dxa"/>
                                </w:tcMar>
                                <w:vAlign w:val="center"/>
                              </w:tcPr>
                              <w:p w:rsidR="00B81D9F" w:rsidRDefault="00B81D9F">
                                <w:pPr>
                                  <w:pStyle w:val="Bezriadkovania"/>
                                  <w:rPr>
                                    <w:sz w:val="8"/>
                                    <w:szCs w:val="8"/>
                                  </w:rPr>
                                </w:pPr>
                              </w:p>
                            </w:tc>
                          </w:tr>
                          <w:tr w:rsidR="00B81D9F">
                            <w:trPr>
                              <w:trHeight w:val="720"/>
                              <w:jc w:val="center"/>
                            </w:trPr>
                            <w:tc>
                              <w:tcPr>
                                <w:tcW w:w="0" w:type="auto"/>
                                <w:vAlign w:val="bottom"/>
                              </w:tcPr>
                              <w:p w:rsidR="00B81D9F" w:rsidRDefault="00B81D9F" w:rsidP="00581369">
                                <w:pPr>
                                  <w:jc w:val="center"/>
                                  <w:rPr>
                                    <w:rFonts w:ascii="Arial" w:hAnsi="Arial" w:cs="Arial"/>
                                    <w:noProof/>
                                    <w:sz w:val="21"/>
                                    <w:szCs w:val="21"/>
                                  </w:rPr>
                                </w:pPr>
                                <w:sdt>
                                  <w:sdtPr>
                                    <w:rPr>
                                      <w:sz w:val="36"/>
                                      <w:szCs w:val="36"/>
                                    </w:rPr>
                                    <w:id w:val="1652111"/>
                                    <w:placeholder>
                                      <w:docPart w:val="5CAE6389A2724BDCAB183F4243C967C4"/>
                                    </w:placeholder>
                                    <w:dataBinding w:prefixMappings="xmlns:ns0='http://schemas.openxmlformats.org/package/2006/metadata/core-properties' xmlns:ns1='http://purl.org/dc/elements/1.1/'" w:xpath="/ns0:coreProperties[1]/ns1:subject[1]" w:storeItemID="{6C3C8BC8-F283-45AE-878A-BAB7291924A1}"/>
                                    <w:text/>
                                  </w:sdtPr>
                                  <w:sdtContent>
                                    <w:r>
                                      <w:rPr>
                                        <w:sz w:val="36"/>
                                        <w:szCs w:val="36"/>
                                      </w:rPr>
                                      <w:t>Košický kraj, okres Spišská Nová Ves, obec Poráč</w:t>
                                    </w:r>
                                  </w:sdtContent>
                                </w:sdt>
                                <w:r>
                                  <w:rPr>
                                    <w:rFonts w:ascii="Arial" w:hAnsi="Arial" w:cs="Arial"/>
                                    <w:noProof/>
                                    <w:sz w:val="21"/>
                                    <w:szCs w:val="21"/>
                                  </w:rPr>
                                  <w:t xml:space="preserve"> </w:t>
                                </w:r>
                              </w:p>
                              <w:p w:rsidR="00B81D9F" w:rsidRDefault="00B81D9F" w:rsidP="00581369">
                                <w:pPr>
                                  <w:jc w:val="center"/>
                                  <w:rPr>
                                    <w:rFonts w:ascii="Arial" w:hAnsi="Arial" w:cs="Arial"/>
                                    <w:noProof/>
                                    <w:sz w:val="21"/>
                                    <w:szCs w:val="21"/>
                                  </w:rPr>
                                </w:pPr>
                              </w:p>
                              <w:p w:rsidR="00B81D9F" w:rsidRDefault="00B81D9F" w:rsidP="00581369">
                                <w:pPr>
                                  <w:jc w:val="center"/>
                                  <w:rPr>
                                    <w:rFonts w:asciiTheme="majorHAnsi" w:eastAsiaTheme="majorEastAsia" w:hAnsiTheme="majorHAnsi" w:cstheme="majorBidi"/>
                                    <w:i/>
                                    <w:iCs/>
                                    <w:sz w:val="36"/>
                                    <w:szCs w:val="36"/>
                                  </w:rPr>
                                </w:pPr>
                                <w:r>
                                  <w:rPr>
                                    <w:rFonts w:ascii="Arial Black" w:hAnsi="Arial Black"/>
                                    <w:noProof/>
                                    <w:sz w:val="32"/>
                                    <w:szCs w:val="32"/>
                                  </w:rPr>
                                  <w:drawing>
                                    <wp:inline distT="0" distB="0" distL="0" distR="0" wp14:anchorId="4475223D" wp14:editId="5CAF4D5C">
                                      <wp:extent cx="1847850" cy="2466975"/>
                                      <wp:effectExtent l="0" t="0" r="0" b="9525"/>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rb.png"/>
                                              <pic:cNvPicPr/>
                                            </pic:nvPicPr>
                                            <pic:blipFill>
                                              <a:blip r:embed="rId11">
                                                <a:extLst>
                                                  <a:ext uri="{28A0092B-C50C-407E-A947-70E740481C1C}">
                                                    <a14:useLocalDpi xmlns:a14="http://schemas.microsoft.com/office/drawing/2010/main" val="0"/>
                                                  </a:ext>
                                                </a:extLst>
                                              </a:blip>
                                              <a:stretch>
                                                <a:fillRect/>
                                              </a:stretch>
                                            </pic:blipFill>
                                            <pic:spPr>
                                              <a:xfrm>
                                                <a:off x="0" y="0"/>
                                                <a:ext cx="1847850" cy="2466975"/>
                                              </a:xfrm>
                                              <a:prstGeom prst="rect">
                                                <a:avLst/>
                                              </a:prstGeom>
                                            </pic:spPr>
                                          </pic:pic>
                                        </a:graphicData>
                                      </a:graphic>
                                    </wp:inline>
                                  </w:drawing>
                                </w:r>
                              </w:p>
                            </w:tc>
                          </w:tr>
                        </w:tbl>
                        <w:p w:rsidR="00B81D9F" w:rsidRDefault="00B81D9F"/>
                      </w:txbxContent>
                    </v:textbox>
                    <w10:wrap anchorx="page" anchory="page"/>
                  </v:rect>
                </w:pict>
              </mc:Fallback>
            </mc:AlternateContent>
          </w:r>
          <w:r w:rsidR="003578F4">
            <w:rPr>
              <w:noProof/>
            </w:rPr>
            <mc:AlternateContent>
              <mc:Choice Requires="wps">
                <w:drawing>
                  <wp:anchor distT="0" distB="0" distL="114300" distR="114300" simplePos="0" relativeHeight="251660288" behindDoc="0" locked="0" layoutInCell="0" allowOverlap="1" wp14:editId="4938A203">
                    <wp:simplePos x="0" y="0"/>
                    <wp:positionH relativeFrom="margin">
                      <wp:align>center</wp:align>
                    </wp:positionH>
                    <mc:AlternateContent>
                      <mc:Choice Requires="wp14">
                        <wp:positionV relativeFrom="margin">
                          <wp14:pctPosVOffset>80000</wp14:pctPosVOffset>
                        </wp:positionV>
                      </mc:Choice>
                      <mc:Fallback>
                        <wp:positionV relativeFrom="page">
                          <wp:posOffset>8002270</wp:posOffset>
                        </wp:positionV>
                      </mc:Fallback>
                    </mc:AlternateContent>
                    <wp:extent cx="5943600" cy="1193800"/>
                    <wp:effectExtent l="0" t="0" r="0" b="3810"/>
                    <wp:wrapNone/>
                    <wp:docPr id="16" name="Obdĺžnik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19380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53640926-AAD7-44D8-BBD7-CCE9431645EC}">
                                <a14:shadowObscured xmlns:a14="http://schemas.microsoft.com/office/drawing/2010/main" val="1"/>
                              </a:ext>
                            </a:extLst>
                          </wps:spPr>
                          <wps:txbx>
                            <w:txbxContent>
                              <w:tbl>
                                <w:tblPr>
                                  <w:tblStyle w:val="Mriekatabuky"/>
                                  <w:tblW w:w="0" w:type="auto"/>
                                  <w:tblLook w:val="04A0" w:firstRow="1" w:lastRow="0" w:firstColumn="1" w:lastColumn="0" w:noHBand="0" w:noVBand="1"/>
                                </w:tblPr>
                                <w:tblGrid>
                                  <w:gridCol w:w="4382"/>
                                  <w:gridCol w:w="4391"/>
                                </w:tblGrid>
                                <w:tr w:rsidR="00B81D9F" w:rsidRPr="00216E69" w:rsidTr="00581369">
                                  <w:tc>
                                    <w:tcPr>
                                      <w:tcW w:w="4499" w:type="dxa"/>
                                    </w:tcPr>
                                    <w:p w:rsidR="00B81D9F" w:rsidRPr="00581369" w:rsidRDefault="00B81D9F" w:rsidP="00581369">
                                      <w:pPr>
                                        <w:pStyle w:val="Bezriadkovania"/>
                                        <w:spacing w:line="276" w:lineRule="auto"/>
                                        <w:jc w:val="center"/>
                                        <w:rPr>
                                          <w:b/>
                                          <w:bCs/>
                                          <w:caps/>
                                          <w:color w:val="D34817" w:themeColor="accent1"/>
                                        </w:rPr>
                                      </w:pPr>
                                      <w:sdt>
                                        <w:sdtPr>
                                          <w:rPr>
                                            <w:b/>
                                            <w:bCs/>
                                            <w:caps/>
                                            <w:color w:val="D34817" w:themeColor="accent1"/>
                                          </w:rPr>
                                          <w:id w:val="1551716"/>
                                          <w:dataBinding w:prefixMappings="xmlns:ns0='http://schemas.openxmlformats.org/officeDocument/2006/extended-properties'" w:xpath="/ns0:Properties[1]/ns0:Company[1]" w:storeItemID="{6668398D-A668-4E3E-A5EB-62B293D839F1}"/>
                                          <w:text/>
                                        </w:sdtPr>
                                        <w:sdtContent>
                                          <w:r>
                                            <w:rPr>
                                              <w:b/>
                                              <w:bCs/>
                                              <w:caps/>
                                              <w:color w:val="D34817" w:themeColor="accent1"/>
                                            </w:rPr>
                                            <w:t>Dátum schválenia PHSR:</w:t>
                                          </w:r>
                                        </w:sdtContent>
                                      </w:sdt>
                                    </w:p>
                                  </w:tc>
                                  <w:tc>
                                    <w:tcPr>
                                      <w:tcW w:w="4499" w:type="dxa"/>
                                      <w:shd w:val="clear" w:color="auto" w:fill="D9D1C3" w:themeFill="accent3" w:themeFillTint="66"/>
                                    </w:tcPr>
                                    <w:p w:rsidR="00B81D9F" w:rsidRPr="00581369" w:rsidRDefault="00B81D9F" w:rsidP="00581369">
                                      <w:pPr>
                                        <w:pStyle w:val="Bezriadkovania"/>
                                        <w:spacing w:line="276" w:lineRule="auto"/>
                                        <w:jc w:val="center"/>
                                        <w:rPr>
                                          <w:b/>
                                          <w:bCs/>
                                          <w:caps/>
                                          <w:color w:val="D34817" w:themeColor="accent1"/>
                                        </w:rPr>
                                      </w:pPr>
                                    </w:p>
                                  </w:tc>
                                </w:tr>
                                <w:tr w:rsidR="00B81D9F" w:rsidRPr="00216E69" w:rsidTr="00581369">
                                  <w:tc>
                                    <w:tcPr>
                                      <w:tcW w:w="4499" w:type="dxa"/>
                                    </w:tcPr>
                                    <w:p w:rsidR="00B81D9F" w:rsidRPr="00581369" w:rsidRDefault="00B81D9F" w:rsidP="00581369">
                                      <w:pPr>
                                        <w:pStyle w:val="Bezriadkovania"/>
                                        <w:spacing w:line="276" w:lineRule="auto"/>
                                        <w:jc w:val="center"/>
                                        <w:rPr>
                                          <w:b/>
                                          <w:bCs/>
                                          <w:caps/>
                                          <w:color w:val="D34817" w:themeColor="accent1"/>
                                        </w:rPr>
                                      </w:pPr>
                                      <w:r w:rsidRPr="00581369">
                                        <w:rPr>
                                          <w:b/>
                                          <w:bCs/>
                                          <w:caps/>
                                          <w:color w:val="D34817" w:themeColor="accent1"/>
                                        </w:rPr>
                                        <w:t>Dátum platnosti:</w:t>
                                      </w:r>
                                    </w:p>
                                  </w:tc>
                                  <w:tc>
                                    <w:tcPr>
                                      <w:tcW w:w="4499" w:type="dxa"/>
                                      <w:shd w:val="clear" w:color="auto" w:fill="D9D1C3" w:themeFill="accent3" w:themeFillTint="66"/>
                                    </w:tcPr>
                                    <w:p w:rsidR="00B81D9F" w:rsidRPr="00581369" w:rsidRDefault="00B81D9F" w:rsidP="00581369">
                                      <w:pPr>
                                        <w:pStyle w:val="Bezriadkovania"/>
                                        <w:spacing w:line="276" w:lineRule="auto"/>
                                        <w:jc w:val="center"/>
                                        <w:rPr>
                                          <w:b/>
                                          <w:bCs/>
                                          <w:caps/>
                                          <w:color w:val="D34817" w:themeColor="accent1"/>
                                        </w:rPr>
                                      </w:pPr>
                                      <w:r w:rsidRPr="00581369">
                                        <w:rPr>
                                          <w:b/>
                                          <w:bCs/>
                                          <w:caps/>
                                          <w:color w:val="D34817" w:themeColor="accent1"/>
                                        </w:rPr>
                                        <w:t>od 01. 05. 2015 do 31.12.2020</w:t>
                                      </w:r>
                                    </w:p>
                                  </w:tc>
                                </w:tr>
                                <w:tr w:rsidR="00B81D9F" w:rsidRPr="00216E69" w:rsidTr="00581369">
                                  <w:tc>
                                    <w:tcPr>
                                      <w:tcW w:w="4499" w:type="dxa"/>
                                    </w:tcPr>
                                    <w:p w:rsidR="00B81D9F" w:rsidRPr="00581369" w:rsidRDefault="00B81D9F" w:rsidP="00581369">
                                      <w:pPr>
                                        <w:pStyle w:val="Bezriadkovania"/>
                                        <w:spacing w:line="276" w:lineRule="auto"/>
                                        <w:jc w:val="center"/>
                                        <w:rPr>
                                          <w:b/>
                                          <w:bCs/>
                                          <w:caps/>
                                          <w:color w:val="D34817" w:themeColor="accent1"/>
                                        </w:rPr>
                                      </w:pPr>
                                      <w:r w:rsidRPr="00581369">
                                        <w:rPr>
                                          <w:b/>
                                          <w:bCs/>
                                          <w:caps/>
                                          <w:color w:val="D34817" w:themeColor="accent1"/>
                                        </w:rPr>
                                        <w:t>Publikovaný verejne:</w:t>
                                      </w:r>
                                    </w:p>
                                  </w:tc>
                                  <w:tc>
                                    <w:tcPr>
                                      <w:tcW w:w="4499" w:type="dxa"/>
                                      <w:shd w:val="clear" w:color="auto" w:fill="D9D1C3" w:themeFill="accent3" w:themeFillTint="66"/>
                                    </w:tcPr>
                                    <w:p w:rsidR="00B81D9F" w:rsidRPr="00581369" w:rsidRDefault="00B81D9F" w:rsidP="00581369">
                                      <w:pPr>
                                        <w:pStyle w:val="Bezriadkovania"/>
                                        <w:spacing w:line="276" w:lineRule="auto"/>
                                        <w:jc w:val="center"/>
                                        <w:rPr>
                                          <w:b/>
                                          <w:bCs/>
                                          <w:caps/>
                                          <w:color w:val="D34817" w:themeColor="accent1"/>
                                        </w:rPr>
                                      </w:pPr>
                                      <w:r w:rsidRPr="00581369">
                                        <w:rPr>
                                          <w:b/>
                                          <w:bCs/>
                                          <w:caps/>
                                          <w:color w:val="D34817" w:themeColor="accent1"/>
                                        </w:rPr>
                                        <w:t>www.porac.sk</w:t>
                                      </w:r>
                                    </w:p>
                                  </w:tc>
                                </w:tr>
                                <w:tr w:rsidR="00B81D9F" w:rsidRPr="00216E69" w:rsidTr="00581369">
                                  <w:tc>
                                    <w:tcPr>
                                      <w:tcW w:w="4499" w:type="dxa"/>
                                    </w:tcPr>
                                    <w:p w:rsidR="00B81D9F" w:rsidRPr="00581369" w:rsidRDefault="00B81D9F" w:rsidP="00581369">
                                      <w:pPr>
                                        <w:pStyle w:val="Bezriadkovania"/>
                                        <w:spacing w:line="276" w:lineRule="auto"/>
                                        <w:jc w:val="center"/>
                                        <w:rPr>
                                          <w:b/>
                                          <w:bCs/>
                                          <w:caps/>
                                          <w:color w:val="D34817" w:themeColor="accent1"/>
                                        </w:rPr>
                                      </w:pPr>
                                      <w:r w:rsidRPr="00581369">
                                        <w:rPr>
                                          <w:b/>
                                          <w:bCs/>
                                          <w:caps/>
                                          <w:color w:val="D34817" w:themeColor="accent1"/>
                                        </w:rPr>
                                        <w:t>Verzia časti dokumentu:</w:t>
                                      </w:r>
                                    </w:p>
                                  </w:tc>
                                  <w:tc>
                                    <w:tcPr>
                                      <w:tcW w:w="4499" w:type="dxa"/>
                                      <w:shd w:val="clear" w:color="auto" w:fill="D9D9D9" w:themeFill="background1" w:themeFillShade="D9"/>
                                    </w:tcPr>
                                    <w:p w:rsidR="00B81D9F" w:rsidRPr="00581369" w:rsidRDefault="00B81D9F" w:rsidP="00581369">
                                      <w:pPr>
                                        <w:pStyle w:val="Bezriadkovania"/>
                                        <w:spacing w:line="276" w:lineRule="auto"/>
                                        <w:jc w:val="center"/>
                                        <w:rPr>
                                          <w:b/>
                                          <w:bCs/>
                                          <w:caps/>
                                          <w:color w:val="D34817" w:themeColor="accent1"/>
                                        </w:rPr>
                                      </w:pPr>
                                      <w:r w:rsidRPr="00581369">
                                        <w:rPr>
                                          <w:b/>
                                          <w:bCs/>
                                          <w:caps/>
                                          <w:color w:val="D34817" w:themeColor="accent1"/>
                                        </w:rPr>
                                        <w:t>1.0</w:t>
                                      </w:r>
                                    </w:p>
                                  </w:tc>
                                </w:tr>
                              </w:tbl>
                              <w:p w:rsidR="00B81D9F" w:rsidRDefault="00B81D9F">
                                <w:pPr>
                                  <w:pStyle w:val="Bezriadkovania"/>
                                  <w:spacing w:line="276" w:lineRule="auto"/>
                                  <w:suppressOverlap/>
                                  <w:jc w:val="center"/>
                                  <w:rPr>
                                    <w:b/>
                                    <w:bCs/>
                                    <w:caps/>
                                    <w:color w:val="D34817" w:themeColor="accent1"/>
                                  </w:rPr>
                                </w:pPr>
                              </w:p>
                              <w:p w:rsidR="00B81D9F" w:rsidRDefault="00B81D9F">
                                <w:pPr>
                                  <w:pStyle w:val="Bezriadkovania"/>
                                  <w:spacing w:line="276" w:lineRule="auto"/>
                                  <w:suppressOverlap/>
                                  <w:jc w:val="center"/>
                                </w:pPr>
                                <w:sdt>
                                  <w:sdtPr>
                                    <w:id w:val="1551723"/>
                                    <w:dataBinding w:prefixMappings="xmlns:ns0='http://schemas.microsoft.com/office/2006/coverPageProps'" w:xpath="/ns0:CoverPageProperties[1]/ns0:PublishDate[1]" w:storeItemID="{55AF091B-3C7A-41E3-B477-F2FDAA23CFDA}"/>
                                    <w:date>
                                      <w:dateFormat w:val="d. MMMM yyyy"/>
                                      <w:lid w:val="sk-SK"/>
                                      <w:storeMappedDataAs w:val="dateTime"/>
                                      <w:calendar w:val="gregorian"/>
                                    </w:date>
                                  </w:sdtPr>
                                  <w:sdtContent>
                                    <w:r>
                                      <w:t>Júl 2015</w:t>
                                    </w:r>
                                  </w:sdtContent>
                                </w:sdt>
                              </w:p>
                              <w:p w:rsidR="00B81D9F" w:rsidRDefault="00B81D9F" w:rsidP="00581369">
                                <w:pPr>
                                  <w:pStyle w:val="Bezriadkovania"/>
                                  <w:spacing w:line="276" w:lineRule="auto"/>
                                </w:pPr>
                              </w:p>
                              <w:p w:rsidR="00B81D9F" w:rsidRDefault="00B81D9F" w:rsidP="00581369">
                                <w:pPr>
                                  <w:pStyle w:val="Bezriadkovania"/>
                                  <w:spacing w:line="276" w:lineRule="auto"/>
                                </w:pPr>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w:pict>
                  <v:rect id="Obdĺžnik 618" o:spid="_x0000_s1027" style="position:absolute;margin-left:0;margin-top:0;width:468pt;height:94pt;z-index:251660288;visibility:visible;mso-wrap-style:square;mso-width-percent:1000;mso-height-percent:1000;mso-top-percent:800;mso-wrap-distance-left:9pt;mso-wrap-distance-top:0;mso-wrap-distance-right:9pt;mso-wrap-distance-bottom:0;mso-position-horizontal:center;mso-position-horizontal-relative:margin;mso-position-vertical-relative:margin;mso-width-percent:1000;mso-height-percent:1000;mso-top-percent:8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" o:allowincell="f" filled="f" stroked="f" strokeweight=".25pt">
                    <v:textbox style="mso-fit-shape-to-text:t" inset=",18pt,,18pt">
                      <w:txbxContent>
                        <w:tbl>
                          <w:tblPr>
                            <w:tblStyle w:val="Mriekatabuky"/>
                            <w:tblW w:w="0" w:type="auto"/>
                            <w:tblLook w:val="04A0" w:firstRow="1" w:lastRow="0" w:firstColumn="1" w:lastColumn="0" w:noHBand="0" w:noVBand="1"/>
                          </w:tblPr>
                          <w:tblGrid>
                            <w:gridCol w:w="4382"/>
                            <w:gridCol w:w="4391"/>
                          </w:tblGrid>
                          <w:tr w:rsidR="00B81D9F" w:rsidRPr="00216E69" w:rsidTr="00581369">
                            <w:tc>
                              <w:tcPr>
                                <w:tcW w:w="4499" w:type="dxa"/>
                              </w:tcPr>
                              <w:p w:rsidR="00B81D9F" w:rsidRPr="00581369" w:rsidRDefault="00B81D9F" w:rsidP="00581369">
                                <w:pPr>
                                  <w:pStyle w:val="Bezriadkovania"/>
                                  <w:spacing w:line="276" w:lineRule="auto"/>
                                  <w:jc w:val="center"/>
                                  <w:rPr>
                                    <w:b/>
                                    <w:bCs/>
                                    <w:caps/>
                                    <w:color w:val="D34817" w:themeColor="accent1"/>
                                  </w:rPr>
                                </w:pPr>
                                <w:sdt>
                                  <w:sdtPr>
                                    <w:rPr>
                                      <w:b/>
                                      <w:bCs/>
                                      <w:caps/>
                                      <w:color w:val="D34817" w:themeColor="accent1"/>
                                    </w:rPr>
                                    <w:id w:val="1551716"/>
                                    <w:dataBinding w:prefixMappings="xmlns:ns0='http://schemas.openxmlformats.org/officeDocument/2006/extended-properties'" w:xpath="/ns0:Properties[1]/ns0:Company[1]" w:storeItemID="{6668398D-A668-4E3E-A5EB-62B293D839F1}"/>
                                    <w:text/>
                                  </w:sdtPr>
                                  <w:sdtContent>
                                    <w:r>
                                      <w:rPr>
                                        <w:b/>
                                        <w:bCs/>
                                        <w:caps/>
                                        <w:color w:val="D34817" w:themeColor="accent1"/>
                                      </w:rPr>
                                      <w:t>Dátum schválenia PHSR:</w:t>
                                    </w:r>
                                  </w:sdtContent>
                                </w:sdt>
                              </w:p>
                            </w:tc>
                            <w:tc>
                              <w:tcPr>
                                <w:tcW w:w="4499" w:type="dxa"/>
                                <w:shd w:val="clear" w:color="auto" w:fill="D9D1C3" w:themeFill="accent3" w:themeFillTint="66"/>
                              </w:tcPr>
                              <w:p w:rsidR="00B81D9F" w:rsidRPr="00581369" w:rsidRDefault="00B81D9F" w:rsidP="00581369">
                                <w:pPr>
                                  <w:pStyle w:val="Bezriadkovania"/>
                                  <w:spacing w:line="276" w:lineRule="auto"/>
                                  <w:jc w:val="center"/>
                                  <w:rPr>
                                    <w:b/>
                                    <w:bCs/>
                                    <w:caps/>
                                    <w:color w:val="D34817" w:themeColor="accent1"/>
                                  </w:rPr>
                                </w:pPr>
                              </w:p>
                            </w:tc>
                          </w:tr>
                          <w:tr w:rsidR="00B81D9F" w:rsidRPr="00216E69" w:rsidTr="00581369">
                            <w:tc>
                              <w:tcPr>
                                <w:tcW w:w="4499" w:type="dxa"/>
                              </w:tcPr>
                              <w:p w:rsidR="00B81D9F" w:rsidRPr="00581369" w:rsidRDefault="00B81D9F" w:rsidP="00581369">
                                <w:pPr>
                                  <w:pStyle w:val="Bezriadkovania"/>
                                  <w:spacing w:line="276" w:lineRule="auto"/>
                                  <w:jc w:val="center"/>
                                  <w:rPr>
                                    <w:b/>
                                    <w:bCs/>
                                    <w:caps/>
                                    <w:color w:val="D34817" w:themeColor="accent1"/>
                                  </w:rPr>
                                </w:pPr>
                                <w:r w:rsidRPr="00581369">
                                  <w:rPr>
                                    <w:b/>
                                    <w:bCs/>
                                    <w:caps/>
                                    <w:color w:val="D34817" w:themeColor="accent1"/>
                                  </w:rPr>
                                  <w:t>Dátum platnosti:</w:t>
                                </w:r>
                              </w:p>
                            </w:tc>
                            <w:tc>
                              <w:tcPr>
                                <w:tcW w:w="4499" w:type="dxa"/>
                                <w:shd w:val="clear" w:color="auto" w:fill="D9D1C3" w:themeFill="accent3" w:themeFillTint="66"/>
                              </w:tcPr>
                              <w:p w:rsidR="00B81D9F" w:rsidRPr="00581369" w:rsidRDefault="00B81D9F" w:rsidP="00581369">
                                <w:pPr>
                                  <w:pStyle w:val="Bezriadkovania"/>
                                  <w:spacing w:line="276" w:lineRule="auto"/>
                                  <w:jc w:val="center"/>
                                  <w:rPr>
                                    <w:b/>
                                    <w:bCs/>
                                    <w:caps/>
                                    <w:color w:val="D34817" w:themeColor="accent1"/>
                                  </w:rPr>
                                </w:pPr>
                                <w:r w:rsidRPr="00581369">
                                  <w:rPr>
                                    <w:b/>
                                    <w:bCs/>
                                    <w:caps/>
                                    <w:color w:val="D34817" w:themeColor="accent1"/>
                                  </w:rPr>
                                  <w:t>od 01. 05. 2015 do 31.12.2020</w:t>
                                </w:r>
                              </w:p>
                            </w:tc>
                          </w:tr>
                          <w:tr w:rsidR="00B81D9F" w:rsidRPr="00216E69" w:rsidTr="00581369">
                            <w:tc>
                              <w:tcPr>
                                <w:tcW w:w="4499" w:type="dxa"/>
                              </w:tcPr>
                              <w:p w:rsidR="00B81D9F" w:rsidRPr="00581369" w:rsidRDefault="00B81D9F" w:rsidP="00581369">
                                <w:pPr>
                                  <w:pStyle w:val="Bezriadkovania"/>
                                  <w:spacing w:line="276" w:lineRule="auto"/>
                                  <w:jc w:val="center"/>
                                  <w:rPr>
                                    <w:b/>
                                    <w:bCs/>
                                    <w:caps/>
                                    <w:color w:val="D34817" w:themeColor="accent1"/>
                                  </w:rPr>
                                </w:pPr>
                                <w:r w:rsidRPr="00581369">
                                  <w:rPr>
                                    <w:b/>
                                    <w:bCs/>
                                    <w:caps/>
                                    <w:color w:val="D34817" w:themeColor="accent1"/>
                                  </w:rPr>
                                  <w:t>Publikovaný verejne:</w:t>
                                </w:r>
                              </w:p>
                            </w:tc>
                            <w:tc>
                              <w:tcPr>
                                <w:tcW w:w="4499" w:type="dxa"/>
                                <w:shd w:val="clear" w:color="auto" w:fill="D9D1C3" w:themeFill="accent3" w:themeFillTint="66"/>
                              </w:tcPr>
                              <w:p w:rsidR="00B81D9F" w:rsidRPr="00581369" w:rsidRDefault="00B81D9F" w:rsidP="00581369">
                                <w:pPr>
                                  <w:pStyle w:val="Bezriadkovania"/>
                                  <w:spacing w:line="276" w:lineRule="auto"/>
                                  <w:jc w:val="center"/>
                                  <w:rPr>
                                    <w:b/>
                                    <w:bCs/>
                                    <w:caps/>
                                    <w:color w:val="D34817" w:themeColor="accent1"/>
                                  </w:rPr>
                                </w:pPr>
                                <w:r w:rsidRPr="00581369">
                                  <w:rPr>
                                    <w:b/>
                                    <w:bCs/>
                                    <w:caps/>
                                    <w:color w:val="D34817" w:themeColor="accent1"/>
                                  </w:rPr>
                                  <w:t>www.porac.sk</w:t>
                                </w:r>
                              </w:p>
                            </w:tc>
                          </w:tr>
                          <w:tr w:rsidR="00B81D9F" w:rsidRPr="00216E69" w:rsidTr="00581369">
                            <w:tc>
                              <w:tcPr>
                                <w:tcW w:w="4499" w:type="dxa"/>
                              </w:tcPr>
                              <w:p w:rsidR="00B81D9F" w:rsidRPr="00581369" w:rsidRDefault="00B81D9F" w:rsidP="00581369">
                                <w:pPr>
                                  <w:pStyle w:val="Bezriadkovania"/>
                                  <w:spacing w:line="276" w:lineRule="auto"/>
                                  <w:jc w:val="center"/>
                                  <w:rPr>
                                    <w:b/>
                                    <w:bCs/>
                                    <w:caps/>
                                    <w:color w:val="D34817" w:themeColor="accent1"/>
                                  </w:rPr>
                                </w:pPr>
                                <w:r w:rsidRPr="00581369">
                                  <w:rPr>
                                    <w:b/>
                                    <w:bCs/>
                                    <w:caps/>
                                    <w:color w:val="D34817" w:themeColor="accent1"/>
                                  </w:rPr>
                                  <w:t>Verzia časti dokumentu:</w:t>
                                </w:r>
                              </w:p>
                            </w:tc>
                            <w:tc>
                              <w:tcPr>
                                <w:tcW w:w="4499" w:type="dxa"/>
                                <w:shd w:val="clear" w:color="auto" w:fill="D9D9D9" w:themeFill="background1" w:themeFillShade="D9"/>
                              </w:tcPr>
                              <w:p w:rsidR="00B81D9F" w:rsidRPr="00581369" w:rsidRDefault="00B81D9F" w:rsidP="00581369">
                                <w:pPr>
                                  <w:pStyle w:val="Bezriadkovania"/>
                                  <w:spacing w:line="276" w:lineRule="auto"/>
                                  <w:jc w:val="center"/>
                                  <w:rPr>
                                    <w:b/>
                                    <w:bCs/>
                                    <w:caps/>
                                    <w:color w:val="D34817" w:themeColor="accent1"/>
                                  </w:rPr>
                                </w:pPr>
                                <w:r w:rsidRPr="00581369">
                                  <w:rPr>
                                    <w:b/>
                                    <w:bCs/>
                                    <w:caps/>
                                    <w:color w:val="D34817" w:themeColor="accent1"/>
                                  </w:rPr>
                                  <w:t>1.0</w:t>
                                </w:r>
                              </w:p>
                            </w:tc>
                          </w:tr>
                        </w:tbl>
                        <w:p w:rsidR="00B81D9F" w:rsidRDefault="00B81D9F">
                          <w:pPr>
                            <w:pStyle w:val="Bezriadkovania"/>
                            <w:spacing w:line="276" w:lineRule="auto"/>
                            <w:suppressOverlap/>
                            <w:jc w:val="center"/>
                            <w:rPr>
                              <w:b/>
                              <w:bCs/>
                              <w:caps/>
                              <w:color w:val="D34817" w:themeColor="accent1"/>
                            </w:rPr>
                          </w:pPr>
                        </w:p>
                        <w:p w:rsidR="00B81D9F" w:rsidRDefault="00B81D9F">
                          <w:pPr>
                            <w:pStyle w:val="Bezriadkovania"/>
                            <w:spacing w:line="276" w:lineRule="auto"/>
                            <w:suppressOverlap/>
                            <w:jc w:val="center"/>
                          </w:pPr>
                          <w:sdt>
                            <w:sdtPr>
                              <w:id w:val="1551723"/>
                              <w:dataBinding w:prefixMappings="xmlns:ns0='http://schemas.microsoft.com/office/2006/coverPageProps'" w:xpath="/ns0:CoverPageProperties[1]/ns0:PublishDate[1]" w:storeItemID="{55AF091B-3C7A-41E3-B477-F2FDAA23CFDA}"/>
                              <w:date>
                                <w:dateFormat w:val="d. MMMM yyyy"/>
                                <w:lid w:val="sk-SK"/>
                                <w:storeMappedDataAs w:val="dateTime"/>
                                <w:calendar w:val="gregorian"/>
                              </w:date>
                            </w:sdtPr>
                            <w:sdtContent>
                              <w:r>
                                <w:t>Júl 2015</w:t>
                              </w:r>
                            </w:sdtContent>
                          </w:sdt>
                        </w:p>
                        <w:p w:rsidR="00B81D9F" w:rsidRDefault="00B81D9F" w:rsidP="00581369">
                          <w:pPr>
                            <w:pStyle w:val="Bezriadkovania"/>
                            <w:spacing w:line="276" w:lineRule="auto"/>
                          </w:pPr>
                        </w:p>
                        <w:p w:rsidR="00B81D9F" w:rsidRDefault="00B81D9F" w:rsidP="00581369">
                          <w:pPr>
                            <w:pStyle w:val="Bezriadkovania"/>
                            <w:spacing w:line="276" w:lineRule="auto"/>
                          </w:pPr>
                        </w:p>
                      </w:txbxContent>
                    </v:textbox>
                    <w10:wrap anchorx="margin" anchory="margin"/>
                  </v:rect>
                </w:pict>
              </mc:Fallback>
            </mc:AlternateContent>
          </w:r>
          <w:r w:rsidR="003578F4">
            <w:br w:type="page"/>
          </w:r>
        </w:sdtContent>
      </w:sdt>
    </w:p>
    <w:bookmarkEnd w:id="0"/>
    <w:p w:rsidR="00581369" w:rsidRPr="00581369" w:rsidRDefault="00581369" w:rsidP="00581369">
      <w:pPr>
        <w:pStyle w:val="Nadpis3"/>
        <w:pBdr>
          <w:bottom w:val="single" w:sz="12" w:space="1" w:color="auto"/>
        </w:pBdr>
        <w:rPr>
          <w:sz w:val="56"/>
          <w:szCs w:val="56"/>
        </w:rPr>
      </w:pPr>
      <w:r w:rsidRPr="00581369">
        <w:rPr>
          <w:sz w:val="56"/>
          <w:szCs w:val="56"/>
        </w:rPr>
        <w:lastRenderedPageBreak/>
        <w:t>Obsah</w:t>
      </w:r>
    </w:p>
    <w:p w:rsidR="00581369" w:rsidRPr="00581369" w:rsidRDefault="00581369" w:rsidP="00581369"/>
    <w:p w:rsidR="00581369" w:rsidRDefault="00581369" w:rsidP="00581369"/>
    <w:p w:rsidR="00581369" w:rsidRDefault="00581369" w:rsidP="00581369"/>
    <w:p w:rsidR="00581369" w:rsidRDefault="00581369" w:rsidP="00581369"/>
    <w:p w:rsidR="00581369" w:rsidRDefault="00581369" w:rsidP="00581369"/>
    <w:p w:rsidR="00581369" w:rsidRDefault="00581369" w:rsidP="00581369"/>
    <w:p w:rsidR="00581369" w:rsidRDefault="00581369" w:rsidP="00581369"/>
    <w:p w:rsidR="00581369" w:rsidRDefault="00581369" w:rsidP="00581369"/>
    <w:p w:rsidR="00581369" w:rsidRDefault="00581369" w:rsidP="00581369"/>
    <w:p w:rsidR="00581369" w:rsidRDefault="00581369" w:rsidP="00581369"/>
    <w:p w:rsidR="00581369" w:rsidRDefault="00581369" w:rsidP="00581369"/>
    <w:p w:rsidR="00581369" w:rsidRDefault="00581369" w:rsidP="00581369"/>
    <w:p w:rsidR="00581369" w:rsidRDefault="00581369" w:rsidP="00581369"/>
    <w:p w:rsidR="00581369" w:rsidRDefault="00581369" w:rsidP="00581369"/>
    <w:p w:rsidR="00581369" w:rsidRDefault="00581369" w:rsidP="00581369"/>
    <w:p w:rsidR="00581369" w:rsidRDefault="00581369" w:rsidP="00581369"/>
    <w:p w:rsidR="00581369" w:rsidRDefault="00581369" w:rsidP="00581369"/>
    <w:p w:rsidR="00581369" w:rsidRDefault="00581369" w:rsidP="00581369"/>
    <w:p w:rsidR="00581369" w:rsidRDefault="00581369" w:rsidP="00581369"/>
    <w:p w:rsidR="00581369" w:rsidRDefault="00581369" w:rsidP="00581369"/>
    <w:p w:rsidR="00581369" w:rsidRDefault="00581369" w:rsidP="00581369"/>
    <w:p w:rsidR="00581369" w:rsidRDefault="00581369" w:rsidP="00581369"/>
    <w:p w:rsidR="00581369" w:rsidRDefault="00581369" w:rsidP="00581369"/>
    <w:p w:rsidR="00581369" w:rsidRDefault="00581369" w:rsidP="00581369"/>
    <w:p w:rsidR="00581369" w:rsidRDefault="00581369" w:rsidP="00581369"/>
    <w:p w:rsidR="00581369" w:rsidRDefault="00581369" w:rsidP="00581369"/>
    <w:p w:rsidR="00581369" w:rsidRDefault="00581369" w:rsidP="00581369"/>
    <w:p w:rsidR="00581369" w:rsidRDefault="00581369" w:rsidP="00581369"/>
    <w:p w:rsidR="00581369" w:rsidRPr="00581369" w:rsidRDefault="00581369" w:rsidP="00581369"/>
    <w:p w:rsidR="00581369" w:rsidRPr="00581369" w:rsidRDefault="00581369" w:rsidP="00581369">
      <w:pPr>
        <w:pStyle w:val="Nadpis3"/>
        <w:pBdr>
          <w:bottom w:val="single" w:sz="12" w:space="1" w:color="auto"/>
        </w:pBdr>
        <w:rPr>
          <w:sz w:val="56"/>
          <w:szCs w:val="56"/>
        </w:rPr>
      </w:pPr>
      <w:r>
        <w:rPr>
          <w:sz w:val="56"/>
          <w:szCs w:val="56"/>
        </w:rPr>
        <w:lastRenderedPageBreak/>
        <w:t>Úvod</w:t>
      </w:r>
    </w:p>
    <w:p w:rsidR="00581369" w:rsidRPr="00581369" w:rsidRDefault="00581369" w:rsidP="00581369"/>
    <w:p w:rsidR="00581369" w:rsidRPr="003171E7" w:rsidRDefault="00581369" w:rsidP="00581369">
      <w:pPr>
        <w:autoSpaceDE w:val="0"/>
        <w:autoSpaceDN w:val="0"/>
        <w:adjustRightInd w:val="0"/>
        <w:spacing w:after="0" w:line="360" w:lineRule="auto"/>
        <w:jc w:val="both"/>
        <w:rPr>
          <w:rFonts w:ascii="Franklin Gothic Medium" w:hAnsi="Franklin Gothic Medium" w:cs="Arial"/>
          <w:sz w:val="20"/>
        </w:rPr>
      </w:pPr>
      <w:r w:rsidRPr="003171E7">
        <w:rPr>
          <w:rFonts w:ascii="Franklin Gothic Medium" w:hAnsi="Franklin Gothic Medium" w:cs="Arial"/>
          <w:sz w:val="20"/>
        </w:rPr>
        <w:t xml:space="preserve">Program hospodárskeho a sociálneho rozvoja obce </w:t>
      </w:r>
      <w:r>
        <w:rPr>
          <w:rFonts w:ascii="Franklin Gothic Medium" w:hAnsi="Franklin Gothic Medium" w:cs="Arial"/>
          <w:sz w:val="20"/>
        </w:rPr>
        <w:t>Poráč</w:t>
      </w:r>
      <w:r w:rsidRPr="003171E7">
        <w:rPr>
          <w:rFonts w:ascii="Franklin Gothic Medium" w:hAnsi="Franklin Gothic Medium" w:cs="Arial"/>
          <w:sz w:val="20"/>
        </w:rPr>
        <w:t xml:space="preserve"> (ďalej len „PHSR“) je strednodobý rozvojový dokument na roky 2014-2020, ktorý bol spracovaný na základe zákona č. 539/2008 Z. z. o podpore regionálneho rozvoja. Pri spracovaní boli rešpektované zásady regionálnej politiky vlády Slovenskej republiky a princípy regionálnej politiky Európskej únie zakotvené najmä v nariadení Rady (ES) č. 1266/1999 (nariadenie o štrukturálnych fondoch).</w:t>
      </w:r>
    </w:p>
    <w:p w:rsidR="00581369" w:rsidRPr="003171E7" w:rsidRDefault="00581369" w:rsidP="00581369">
      <w:pPr>
        <w:autoSpaceDE w:val="0"/>
        <w:autoSpaceDN w:val="0"/>
        <w:adjustRightInd w:val="0"/>
        <w:spacing w:after="0" w:line="360" w:lineRule="auto"/>
        <w:jc w:val="both"/>
        <w:rPr>
          <w:rFonts w:ascii="Franklin Gothic Medium" w:hAnsi="Franklin Gothic Medium" w:cs="Arial"/>
          <w:sz w:val="20"/>
        </w:rPr>
      </w:pPr>
    </w:p>
    <w:p w:rsidR="00581369" w:rsidRPr="003171E7" w:rsidRDefault="00581369" w:rsidP="00581369">
      <w:pPr>
        <w:autoSpaceDE w:val="0"/>
        <w:autoSpaceDN w:val="0"/>
        <w:adjustRightInd w:val="0"/>
        <w:spacing w:after="0" w:line="360" w:lineRule="auto"/>
        <w:jc w:val="both"/>
        <w:rPr>
          <w:rFonts w:ascii="Franklin Gothic Medium" w:hAnsi="Franklin Gothic Medium" w:cs="Arial"/>
          <w:b/>
          <w:bCs/>
          <w:color w:val="000000"/>
          <w:sz w:val="20"/>
        </w:rPr>
      </w:pPr>
      <w:r w:rsidRPr="003171E7">
        <w:rPr>
          <w:rFonts w:ascii="Franklin Gothic Medium" w:hAnsi="Franklin Gothic Medium" w:cs="Arial"/>
          <w:b/>
          <w:bCs/>
          <w:color w:val="000000"/>
          <w:sz w:val="20"/>
        </w:rPr>
        <w:t xml:space="preserve">Zákon č. 539/2008 o podpore regionálneho rozvoja §8 cit. </w:t>
      </w:r>
    </w:p>
    <w:p w:rsidR="00581369" w:rsidRPr="003171E7" w:rsidRDefault="00581369" w:rsidP="00581369">
      <w:pPr>
        <w:autoSpaceDE w:val="0"/>
        <w:autoSpaceDN w:val="0"/>
        <w:adjustRightInd w:val="0"/>
        <w:spacing w:after="0" w:line="360" w:lineRule="auto"/>
        <w:jc w:val="both"/>
        <w:rPr>
          <w:rFonts w:ascii="Franklin Gothic Medium" w:hAnsi="Franklin Gothic Medium" w:cs="Arial"/>
          <w:color w:val="000000"/>
          <w:sz w:val="20"/>
        </w:rPr>
      </w:pPr>
    </w:p>
    <w:p w:rsidR="00581369" w:rsidRPr="003171E7" w:rsidRDefault="00581369" w:rsidP="004E3910">
      <w:pPr>
        <w:pStyle w:val="Odsekzoznamu"/>
        <w:numPr>
          <w:ilvl w:val="0"/>
          <w:numId w:val="7"/>
        </w:numPr>
        <w:autoSpaceDE w:val="0"/>
        <w:autoSpaceDN w:val="0"/>
        <w:adjustRightInd w:val="0"/>
        <w:spacing w:after="11" w:line="360" w:lineRule="auto"/>
        <w:jc w:val="both"/>
        <w:rPr>
          <w:rFonts w:ascii="Franklin Gothic Medium" w:hAnsi="Franklin Gothic Medium" w:cs="Arial"/>
          <w:color w:val="000000"/>
          <w:sz w:val="20"/>
          <w:szCs w:val="20"/>
        </w:rPr>
      </w:pPr>
      <w:r w:rsidRPr="003171E7">
        <w:rPr>
          <w:rFonts w:ascii="Franklin Gothic Medium" w:hAnsi="Franklin Gothic Medium" w:cs="Arial"/>
          <w:color w:val="000000"/>
          <w:sz w:val="20"/>
          <w:szCs w:val="20"/>
        </w:rPr>
        <w:t xml:space="preserve">Program hospodárskeho rozvoja a sociálneho rozvoja obce je strednodobý rozvojový dokument, ktorý je vypracovaný v súlade s cieľmi a prioritami ustanovenými v národnej stratégii a zohľadňuje ciele a priority ustanovené v programe hospodárskeho rozvoja a sociálneho rozvoja vyššieho územného celku, na území ktorého sa obec nachádza a je vypracovaný podľa záväznej časti územnoplánovacej dokumentácie obce. </w:t>
      </w:r>
    </w:p>
    <w:p w:rsidR="00581369" w:rsidRPr="003171E7" w:rsidRDefault="00581369" w:rsidP="00581369">
      <w:pPr>
        <w:pStyle w:val="Odsekzoznamu"/>
        <w:autoSpaceDE w:val="0"/>
        <w:autoSpaceDN w:val="0"/>
        <w:adjustRightInd w:val="0"/>
        <w:spacing w:after="11" w:line="360" w:lineRule="auto"/>
        <w:jc w:val="both"/>
        <w:rPr>
          <w:rFonts w:ascii="Franklin Gothic Medium" w:hAnsi="Franklin Gothic Medium" w:cs="Arial"/>
          <w:color w:val="000000"/>
          <w:sz w:val="20"/>
          <w:szCs w:val="20"/>
        </w:rPr>
      </w:pPr>
    </w:p>
    <w:p w:rsidR="00581369" w:rsidRPr="003171E7" w:rsidRDefault="00581369" w:rsidP="004E3910">
      <w:pPr>
        <w:pStyle w:val="Odsekzoznamu"/>
        <w:numPr>
          <w:ilvl w:val="0"/>
          <w:numId w:val="7"/>
        </w:numPr>
        <w:autoSpaceDE w:val="0"/>
        <w:autoSpaceDN w:val="0"/>
        <w:adjustRightInd w:val="0"/>
        <w:spacing w:after="11" w:line="360" w:lineRule="auto"/>
        <w:jc w:val="both"/>
        <w:rPr>
          <w:rFonts w:ascii="Franklin Gothic Medium" w:hAnsi="Franklin Gothic Medium" w:cs="Arial"/>
          <w:color w:val="000000"/>
          <w:sz w:val="20"/>
          <w:szCs w:val="20"/>
        </w:rPr>
      </w:pPr>
      <w:r w:rsidRPr="003171E7">
        <w:rPr>
          <w:rFonts w:ascii="Franklin Gothic Medium" w:hAnsi="Franklin Gothic Medium" w:cs="Arial"/>
          <w:color w:val="000000"/>
          <w:sz w:val="20"/>
          <w:szCs w:val="20"/>
        </w:rPr>
        <w:t xml:space="preserve">Vypracovanie programu hospodárskeho rozvoja a sociálneho rozvoja obce zabezpečuje obec pri uplatnení partnerstva. </w:t>
      </w:r>
    </w:p>
    <w:p w:rsidR="00581369" w:rsidRPr="003171E7" w:rsidRDefault="00581369" w:rsidP="00581369">
      <w:pPr>
        <w:autoSpaceDE w:val="0"/>
        <w:autoSpaceDN w:val="0"/>
        <w:adjustRightInd w:val="0"/>
        <w:spacing w:after="11" w:line="360" w:lineRule="auto"/>
        <w:jc w:val="both"/>
        <w:rPr>
          <w:rFonts w:ascii="Franklin Gothic Medium" w:hAnsi="Franklin Gothic Medium" w:cs="Arial"/>
          <w:color w:val="000000"/>
          <w:sz w:val="20"/>
        </w:rPr>
      </w:pPr>
    </w:p>
    <w:p w:rsidR="00581369" w:rsidRPr="003171E7" w:rsidRDefault="00581369" w:rsidP="004E3910">
      <w:pPr>
        <w:pStyle w:val="Odsekzoznamu"/>
        <w:numPr>
          <w:ilvl w:val="0"/>
          <w:numId w:val="7"/>
        </w:numPr>
        <w:autoSpaceDE w:val="0"/>
        <w:autoSpaceDN w:val="0"/>
        <w:adjustRightInd w:val="0"/>
        <w:spacing w:after="11" w:line="360" w:lineRule="auto"/>
        <w:jc w:val="both"/>
        <w:rPr>
          <w:rFonts w:ascii="Franklin Gothic Medium" w:hAnsi="Franklin Gothic Medium" w:cs="Arial"/>
          <w:color w:val="000000"/>
          <w:sz w:val="20"/>
          <w:szCs w:val="20"/>
        </w:rPr>
      </w:pPr>
      <w:r w:rsidRPr="003171E7">
        <w:rPr>
          <w:rFonts w:ascii="Franklin Gothic Medium" w:hAnsi="Franklin Gothic Medium" w:cs="Arial"/>
          <w:color w:val="000000"/>
          <w:sz w:val="20"/>
          <w:szCs w:val="20"/>
        </w:rPr>
        <w:t xml:space="preserve">Program hospodárskeho rozvoja a sociálneho rozvoja obce pozostáva z analyticko-strategickej časti a programovej časti. </w:t>
      </w:r>
    </w:p>
    <w:p w:rsidR="00581369" w:rsidRPr="003171E7" w:rsidRDefault="00581369" w:rsidP="00581369">
      <w:pPr>
        <w:autoSpaceDE w:val="0"/>
        <w:autoSpaceDN w:val="0"/>
        <w:adjustRightInd w:val="0"/>
        <w:spacing w:after="11" w:line="360" w:lineRule="auto"/>
        <w:jc w:val="both"/>
        <w:rPr>
          <w:rFonts w:ascii="Franklin Gothic Medium" w:hAnsi="Franklin Gothic Medium" w:cs="Arial"/>
          <w:color w:val="000000"/>
          <w:sz w:val="20"/>
        </w:rPr>
      </w:pPr>
    </w:p>
    <w:p w:rsidR="00581369" w:rsidRPr="003171E7" w:rsidRDefault="00581369" w:rsidP="004E3910">
      <w:pPr>
        <w:pStyle w:val="Odsekzoznamu"/>
        <w:numPr>
          <w:ilvl w:val="0"/>
          <w:numId w:val="7"/>
        </w:numPr>
        <w:autoSpaceDE w:val="0"/>
        <w:autoSpaceDN w:val="0"/>
        <w:adjustRightInd w:val="0"/>
        <w:spacing w:after="11" w:line="360" w:lineRule="auto"/>
        <w:jc w:val="both"/>
        <w:rPr>
          <w:rFonts w:ascii="Franklin Gothic Medium" w:hAnsi="Franklin Gothic Medium" w:cs="Arial"/>
          <w:color w:val="000000"/>
          <w:sz w:val="20"/>
          <w:szCs w:val="20"/>
        </w:rPr>
      </w:pPr>
      <w:r w:rsidRPr="003171E7">
        <w:rPr>
          <w:rFonts w:ascii="Franklin Gothic Medium" w:hAnsi="Franklin Gothic Medium" w:cs="Arial"/>
          <w:color w:val="000000"/>
          <w:sz w:val="20"/>
          <w:szCs w:val="20"/>
        </w:rPr>
        <w:t xml:space="preserve">Analyticko-strategická časť obsahuje najmä: </w:t>
      </w:r>
    </w:p>
    <w:p w:rsidR="00581369" w:rsidRPr="003171E7" w:rsidRDefault="00581369" w:rsidP="004E3910">
      <w:pPr>
        <w:pStyle w:val="Odsekzoznamu"/>
        <w:numPr>
          <w:ilvl w:val="0"/>
          <w:numId w:val="8"/>
        </w:numPr>
        <w:autoSpaceDE w:val="0"/>
        <w:autoSpaceDN w:val="0"/>
        <w:adjustRightInd w:val="0"/>
        <w:spacing w:after="11" w:line="360" w:lineRule="auto"/>
        <w:jc w:val="both"/>
        <w:rPr>
          <w:rFonts w:ascii="Franklin Gothic Medium" w:hAnsi="Franklin Gothic Medium" w:cs="Arial"/>
          <w:color w:val="000000"/>
          <w:sz w:val="20"/>
          <w:szCs w:val="20"/>
        </w:rPr>
      </w:pPr>
      <w:r w:rsidRPr="003171E7">
        <w:rPr>
          <w:rFonts w:ascii="Franklin Gothic Medium" w:hAnsi="Franklin Gothic Medium" w:cs="Arial"/>
          <w:color w:val="000000"/>
          <w:sz w:val="20"/>
          <w:szCs w:val="20"/>
        </w:rPr>
        <w:t xml:space="preserve">súhrnnú geografickú, kultúrno-historickú a sociálno-ekonomickú charakteristiku obce a charakteristiku stavu vybavenosti a obsluhy územia obce, </w:t>
      </w:r>
    </w:p>
    <w:p w:rsidR="00581369" w:rsidRPr="003171E7" w:rsidRDefault="00581369" w:rsidP="004E3910">
      <w:pPr>
        <w:pStyle w:val="Odsekzoznamu"/>
        <w:numPr>
          <w:ilvl w:val="0"/>
          <w:numId w:val="8"/>
        </w:numPr>
        <w:autoSpaceDE w:val="0"/>
        <w:autoSpaceDN w:val="0"/>
        <w:adjustRightInd w:val="0"/>
        <w:spacing w:after="11" w:line="360" w:lineRule="auto"/>
        <w:jc w:val="both"/>
        <w:rPr>
          <w:rFonts w:ascii="Franklin Gothic Medium" w:hAnsi="Franklin Gothic Medium" w:cs="Arial"/>
          <w:color w:val="000000"/>
          <w:sz w:val="20"/>
          <w:szCs w:val="20"/>
        </w:rPr>
      </w:pPr>
      <w:r w:rsidRPr="003171E7">
        <w:rPr>
          <w:rFonts w:ascii="Franklin Gothic Medium" w:hAnsi="Franklin Gothic Medium" w:cs="Arial"/>
          <w:color w:val="000000"/>
          <w:sz w:val="20"/>
          <w:szCs w:val="20"/>
        </w:rPr>
        <w:t xml:space="preserve">hodnotenie a analýzu hospodárskej situácie, sociálnej situácie, environmentálnej situácie a situácie v oblasti kultúry a vybavenosti a obsluhy územia obce, </w:t>
      </w:r>
    </w:p>
    <w:p w:rsidR="00581369" w:rsidRPr="003171E7" w:rsidRDefault="00581369" w:rsidP="004E3910">
      <w:pPr>
        <w:pStyle w:val="Odsekzoznamu"/>
        <w:numPr>
          <w:ilvl w:val="0"/>
          <w:numId w:val="8"/>
        </w:numPr>
        <w:autoSpaceDE w:val="0"/>
        <w:autoSpaceDN w:val="0"/>
        <w:adjustRightInd w:val="0"/>
        <w:spacing w:after="11" w:line="360" w:lineRule="auto"/>
        <w:jc w:val="both"/>
        <w:rPr>
          <w:rFonts w:ascii="Franklin Gothic Medium" w:hAnsi="Franklin Gothic Medium" w:cs="Arial"/>
          <w:color w:val="000000"/>
          <w:sz w:val="20"/>
          <w:szCs w:val="20"/>
        </w:rPr>
      </w:pPr>
      <w:r w:rsidRPr="003171E7">
        <w:rPr>
          <w:rFonts w:ascii="Franklin Gothic Medium" w:hAnsi="Franklin Gothic Medium" w:cs="Arial"/>
          <w:color w:val="000000"/>
          <w:sz w:val="20"/>
          <w:szCs w:val="20"/>
        </w:rPr>
        <w:t xml:space="preserve">analýzu väzieb strategických dokumentov v oblasti regionálneho rozvoja s územím obce, </w:t>
      </w:r>
    </w:p>
    <w:p w:rsidR="00581369" w:rsidRPr="003171E7" w:rsidRDefault="00581369" w:rsidP="004E3910">
      <w:pPr>
        <w:pStyle w:val="Odsekzoznamu"/>
        <w:numPr>
          <w:ilvl w:val="0"/>
          <w:numId w:val="8"/>
        </w:numPr>
        <w:autoSpaceDE w:val="0"/>
        <w:autoSpaceDN w:val="0"/>
        <w:adjustRightInd w:val="0"/>
        <w:spacing w:after="11" w:line="360" w:lineRule="auto"/>
        <w:jc w:val="both"/>
        <w:rPr>
          <w:rFonts w:ascii="Franklin Gothic Medium" w:hAnsi="Franklin Gothic Medium" w:cs="Arial"/>
          <w:color w:val="000000"/>
          <w:sz w:val="20"/>
          <w:szCs w:val="20"/>
        </w:rPr>
      </w:pPr>
      <w:r w:rsidRPr="003171E7">
        <w:rPr>
          <w:rFonts w:ascii="Franklin Gothic Medium" w:hAnsi="Franklin Gothic Medium" w:cs="Arial"/>
          <w:color w:val="000000"/>
          <w:sz w:val="20"/>
          <w:szCs w:val="20"/>
        </w:rPr>
        <w:t xml:space="preserve">určenie rozvojového potenciálu a limitov rozvoja územia obce, definovanie podmienok udržateľného rozvoja obce, </w:t>
      </w:r>
    </w:p>
    <w:p w:rsidR="00581369" w:rsidRPr="003171E7" w:rsidRDefault="00581369" w:rsidP="004E3910">
      <w:pPr>
        <w:pStyle w:val="Odsekzoznamu"/>
        <w:numPr>
          <w:ilvl w:val="0"/>
          <w:numId w:val="8"/>
        </w:numPr>
        <w:autoSpaceDE w:val="0"/>
        <w:autoSpaceDN w:val="0"/>
        <w:adjustRightInd w:val="0"/>
        <w:spacing w:after="11" w:line="360" w:lineRule="auto"/>
        <w:jc w:val="both"/>
        <w:rPr>
          <w:rFonts w:ascii="Franklin Gothic Medium" w:hAnsi="Franklin Gothic Medium" w:cs="Arial"/>
          <w:color w:val="000000"/>
          <w:sz w:val="20"/>
          <w:szCs w:val="20"/>
        </w:rPr>
      </w:pPr>
      <w:r w:rsidRPr="003171E7">
        <w:rPr>
          <w:rFonts w:ascii="Franklin Gothic Medium" w:hAnsi="Franklin Gothic Medium" w:cs="Arial"/>
          <w:color w:val="000000"/>
          <w:sz w:val="20"/>
          <w:szCs w:val="20"/>
        </w:rPr>
        <w:t xml:space="preserve">stratégiu rozvoja obce, pri zohľadnení jej vnútorných špecifík, ktorá určí hlavné smery, priority a ciele rozvoja obce, </w:t>
      </w:r>
    </w:p>
    <w:p w:rsidR="00581369" w:rsidRPr="003171E7" w:rsidRDefault="00581369" w:rsidP="004E3910">
      <w:pPr>
        <w:pStyle w:val="Odsekzoznamu"/>
        <w:numPr>
          <w:ilvl w:val="0"/>
          <w:numId w:val="8"/>
        </w:numPr>
        <w:autoSpaceDE w:val="0"/>
        <w:autoSpaceDN w:val="0"/>
        <w:adjustRightInd w:val="0"/>
        <w:spacing w:after="11" w:line="360" w:lineRule="auto"/>
        <w:jc w:val="both"/>
        <w:rPr>
          <w:rFonts w:ascii="Franklin Gothic Medium" w:hAnsi="Franklin Gothic Medium" w:cs="Arial"/>
          <w:color w:val="000000"/>
          <w:sz w:val="20"/>
          <w:szCs w:val="20"/>
        </w:rPr>
      </w:pPr>
      <w:r w:rsidRPr="003171E7">
        <w:rPr>
          <w:rFonts w:ascii="Franklin Gothic Medium" w:hAnsi="Franklin Gothic Medium" w:cs="Arial"/>
          <w:color w:val="000000"/>
          <w:sz w:val="20"/>
          <w:szCs w:val="20"/>
        </w:rPr>
        <w:t xml:space="preserve">analýzu finančných potrieb a možností financovania programu hospodárskeho rozvoja a sociálneho rozvoja obce. </w:t>
      </w:r>
    </w:p>
    <w:p w:rsidR="00581369" w:rsidRPr="003171E7" w:rsidRDefault="00581369" w:rsidP="00581369">
      <w:pPr>
        <w:pStyle w:val="Odsekzoznamu"/>
        <w:autoSpaceDE w:val="0"/>
        <w:autoSpaceDN w:val="0"/>
        <w:adjustRightInd w:val="0"/>
        <w:spacing w:after="11" w:line="360" w:lineRule="auto"/>
        <w:ind w:left="1470"/>
        <w:jc w:val="both"/>
        <w:rPr>
          <w:rFonts w:ascii="Franklin Gothic Medium" w:hAnsi="Franklin Gothic Medium" w:cs="Arial"/>
          <w:color w:val="000000"/>
          <w:sz w:val="20"/>
          <w:szCs w:val="20"/>
        </w:rPr>
      </w:pPr>
    </w:p>
    <w:p w:rsidR="00581369" w:rsidRPr="003171E7" w:rsidRDefault="00581369" w:rsidP="004E3910">
      <w:pPr>
        <w:pStyle w:val="Odsekzoznamu"/>
        <w:numPr>
          <w:ilvl w:val="0"/>
          <w:numId w:val="7"/>
        </w:numPr>
        <w:autoSpaceDE w:val="0"/>
        <w:autoSpaceDN w:val="0"/>
        <w:adjustRightInd w:val="0"/>
        <w:spacing w:after="11" w:line="360" w:lineRule="auto"/>
        <w:jc w:val="both"/>
        <w:rPr>
          <w:rFonts w:ascii="Franklin Gothic Medium" w:hAnsi="Franklin Gothic Medium" w:cs="Arial"/>
          <w:color w:val="000000"/>
          <w:sz w:val="20"/>
          <w:szCs w:val="20"/>
        </w:rPr>
      </w:pPr>
      <w:r w:rsidRPr="003171E7">
        <w:rPr>
          <w:rFonts w:ascii="Franklin Gothic Medium" w:hAnsi="Franklin Gothic Medium" w:cs="Arial"/>
          <w:color w:val="000000"/>
          <w:sz w:val="20"/>
          <w:szCs w:val="20"/>
        </w:rPr>
        <w:t xml:space="preserve">Programová časť obsahuje najmä: </w:t>
      </w:r>
    </w:p>
    <w:p w:rsidR="00581369" w:rsidRPr="003171E7" w:rsidRDefault="00581369" w:rsidP="004E3910">
      <w:pPr>
        <w:pStyle w:val="Odsekzoznamu"/>
        <w:numPr>
          <w:ilvl w:val="0"/>
          <w:numId w:val="9"/>
        </w:numPr>
        <w:autoSpaceDE w:val="0"/>
        <w:autoSpaceDN w:val="0"/>
        <w:adjustRightInd w:val="0"/>
        <w:spacing w:after="11" w:line="360" w:lineRule="auto"/>
        <w:jc w:val="both"/>
        <w:rPr>
          <w:rFonts w:ascii="Franklin Gothic Medium" w:hAnsi="Franklin Gothic Medium" w:cs="Arial"/>
          <w:color w:val="000000"/>
          <w:sz w:val="20"/>
          <w:szCs w:val="20"/>
        </w:rPr>
      </w:pPr>
      <w:r w:rsidRPr="003171E7">
        <w:rPr>
          <w:rFonts w:ascii="Franklin Gothic Medium" w:hAnsi="Franklin Gothic Medium" w:cs="Arial"/>
          <w:color w:val="000000"/>
          <w:sz w:val="20"/>
          <w:szCs w:val="20"/>
        </w:rPr>
        <w:t xml:space="preserve">zoznam opatrení a aktivít pre zabezpečenie realizácie programu hospodárskeho rozvoja a sociálneho rozvoja obce, </w:t>
      </w:r>
    </w:p>
    <w:p w:rsidR="00581369" w:rsidRPr="003171E7" w:rsidRDefault="00581369" w:rsidP="004E3910">
      <w:pPr>
        <w:pStyle w:val="Odsekzoznamu"/>
        <w:numPr>
          <w:ilvl w:val="0"/>
          <w:numId w:val="9"/>
        </w:numPr>
        <w:autoSpaceDE w:val="0"/>
        <w:autoSpaceDN w:val="0"/>
        <w:adjustRightInd w:val="0"/>
        <w:spacing w:after="11" w:line="360" w:lineRule="auto"/>
        <w:jc w:val="both"/>
        <w:rPr>
          <w:rFonts w:ascii="Franklin Gothic Medium" w:hAnsi="Franklin Gothic Medium" w:cs="Arial"/>
          <w:color w:val="000000"/>
          <w:sz w:val="20"/>
          <w:szCs w:val="20"/>
        </w:rPr>
      </w:pPr>
      <w:r w:rsidRPr="003171E7">
        <w:rPr>
          <w:rFonts w:ascii="Franklin Gothic Medium" w:hAnsi="Franklin Gothic Medium" w:cs="Arial"/>
          <w:color w:val="000000"/>
          <w:sz w:val="20"/>
          <w:szCs w:val="20"/>
        </w:rPr>
        <w:lastRenderedPageBreak/>
        <w:t xml:space="preserve">inštitucionálne zabezpečenie a organizačné zabezpečenie realizácie programu hospodárskeho rozvoja a sociálneho rozvoja obce, </w:t>
      </w:r>
    </w:p>
    <w:p w:rsidR="00581369" w:rsidRPr="003171E7" w:rsidRDefault="00581369" w:rsidP="004E3910">
      <w:pPr>
        <w:pStyle w:val="Odsekzoznamu"/>
        <w:numPr>
          <w:ilvl w:val="0"/>
          <w:numId w:val="9"/>
        </w:numPr>
        <w:autoSpaceDE w:val="0"/>
        <w:autoSpaceDN w:val="0"/>
        <w:adjustRightInd w:val="0"/>
        <w:spacing w:after="11" w:line="360" w:lineRule="auto"/>
        <w:jc w:val="both"/>
        <w:rPr>
          <w:rFonts w:ascii="Franklin Gothic Medium" w:hAnsi="Franklin Gothic Medium" w:cs="Arial"/>
          <w:color w:val="000000"/>
          <w:sz w:val="20"/>
          <w:szCs w:val="20"/>
        </w:rPr>
      </w:pPr>
      <w:r w:rsidRPr="003171E7">
        <w:rPr>
          <w:rFonts w:ascii="Franklin Gothic Medium" w:hAnsi="Franklin Gothic Medium" w:cs="Arial"/>
          <w:color w:val="000000"/>
          <w:sz w:val="20"/>
          <w:szCs w:val="20"/>
        </w:rPr>
        <w:t xml:space="preserve">finančné zabezpečenie jednotlivých opatrení a aktivít, inštitucionálnej a organizačnej stránky realizácie programu hospodárskeho rozvoja a sociálneho rozvoja obce, </w:t>
      </w:r>
    </w:p>
    <w:p w:rsidR="00581369" w:rsidRPr="003171E7" w:rsidRDefault="00581369" w:rsidP="004E3910">
      <w:pPr>
        <w:pStyle w:val="Odsekzoznamu"/>
        <w:numPr>
          <w:ilvl w:val="0"/>
          <w:numId w:val="9"/>
        </w:numPr>
        <w:autoSpaceDE w:val="0"/>
        <w:autoSpaceDN w:val="0"/>
        <w:adjustRightInd w:val="0"/>
        <w:spacing w:after="11" w:line="360" w:lineRule="auto"/>
        <w:jc w:val="both"/>
        <w:rPr>
          <w:rFonts w:ascii="Franklin Gothic Medium" w:hAnsi="Franklin Gothic Medium" w:cs="Arial"/>
          <w:color w:val="000000"/>
          <w:sz w:val="20"/>
          <w:szCs w:val="20"/>
        </w:rPr>
      </w:pPr>
      <w:r w:rsidRPr="003171E7">
        <w:rPr>
          <w:rFonts w:ascii="Franklin Gothic Medium" w:hAnsi="Franklin Gothic Medium" w:cs="Arial"/>
          <w:color w:val="000000"/>
          <w:sz w:val="20"/>
          <w:szCs w:val="20"/>
        </w:rPr>
        <w:t xml:space="preserve">systém monitorovania a hodnotenia plnenia programu hospodárskeho rozvoja a sociálneho rozvoja obce s ustanovením merateľných ukazovateľov, </w:t>
      </w:r>
    </w:p>
    <w:p w:rsidR="00581369" w:rsidRPr="003171E7" w:rsidRDefault="00581369" w:rsidP="004E3910">
      <w:pPr>
        <w:pStyle w:val="Odsekzoznamu"/>
        <w:numPr>
          <w:ilvl w:val="0"/>
          <w:numId w:val="9"/>
        </w:numPr>
        <w:autoSpaceDE w:val="0"/>
        <w:autoSpaceDN w:val="0"/>
        <w:adjustRightInd w:val="0"/>
        <w:spacing w:after="11" w:line="360" w:lineRule="auto"/>
        <w:jc w:val="both"/>
        <w:rPr>
          <w:rFonts w:ascii="Franklin Gothic Medium" w:hAnsi="Franklin Gothic Medium" w:cs="Arial"/>
          <w:color w:val="000000"/>
          <w:sz w:val="20"/>
          <w:szCs w:val="20"/>
        </w:rPr>
      </w:pPr>
      <w:r w:rsidRPr="003171E7">
        <w:rPr>
          <w:rFonts w:ascii="Franklin Gothic Medium" w:hAnsi="Franklin Gothic Medium" w:cs="Arial"/>
          <w:color w:val="000000"/>
          <w:sz w:val="20"/>
          <w:szCs w:val="20"/>
        </w:rPr>
        <w:t xml:space="preserve">časový harmonogram realizácie programu hospodárskeho rozvoja a sociálneho rozvoja obce. </w:t>
      </w:r>
    </w:p>
    <w:p w:rsidR="00581369" w:rsidRPr="003171E7" w:rsidRDefault="00581369" w:rsidP="00581369">
      <w:pPr>
        <w:pStyle w:val="Odsekzoznamu"/>
        <w:autoSpaceDE w:val="0"/>
        <w:autoSpaceDN w:val="0"/>
        <w:adjustRightInd w:val="0"/>
        <w:spacing w:after="11" w:line="360" w:lineRule="auto"/>
        <w:ind w:left="1440"/>
        <w:jc w:val="both"/>
        <w:rPr>
          <w:rFonts w:ascii="Franklin Gothic Medium" w:hAnsi="Franklin Gothic Medium" w:cs="Arial"/>
          <w:color w:val="000000"/>
          <w:sz w:val="20"/>
          <w:szCs w:val="20"/>
        </w:rPr>
      </w:pPr>
    </w:p>
    <w:p w:rsidR="00581369" w:rsidRPr="003171E7" w:rsidRDefault="00581369" w:rsidP="004E3910">
      <w:pPr>
        <w:pStyle w:val="Odsekzoznamu"/>
        <w:numPr>
          <w:ilvl w:val="0"/>
          <w:numId w:val="7"/>
        </w:numPr>
        <w:autoSpaceDE w:val="0"/>
        <w:autoSpaceDN w:val="0"/>
        <w:adjustRightInd w:val="0"/>
        <w:spacing w:after="11" w:line="360" w:lineRule="auto"/>
        <w:jc w:val="both"/>
        <w:rPr>
          <w:rFonts w:ascii="Franklin Gothic Medium" w:hAnsi="Franklin Gothic Medium" w:cs="Arial"/>
          <w:color w:val="000000"/>
          <w:sz w:val="20"/>
          <w:szCs w:val="20"/>
        </w:rPr>
      </w:pPr>
      <w:r w:rsidRPr="003171E7">
        <w:rPr>
          <w:rFonts w:ascii="Franklin Gothic Medium" w:hAnsi="Franklin Gothic Medium" w:cs="Arial"/>
          <w:color w:val="000000"/>
          <w:sz w:val="20"/>
          <w:szCs w:val="20"/>
        </w:rPr>
        <w:t xml:space="preserve">Aktualizácia programu hospodárskeho rozvoja a sociálneho rozvoja obce sa vypracúva podľa potreby. </w:t>
      </w:r>
    </w:p>
    <w:p w:rsidR="00581369" w:rsidRPr="003171E7" w:rsidRDefault="00581369" w:rsidP="00581369">
      <w:pPr>
        <w:pStyle w:val="Odsekzoznamu"/>
        <w:autoSpaceDE w:val="0"/>
        <w:autoSpaceDN w:val="0"/>
        <w:adjustRightInd w:val="0"/>
        <w:spacing w:after="11" w:line="360" w:lineRule="auto"/>
        <w:jc w:val="both"/>
        <w:rPr>
          <w:rFonts w:ascii="Franklin Gothic Medium" w:hAnsi="Franklin Gothic Medium" w:cs="Arial"/>
          <w:color w:val="000000"/>
          <w:sz w:val="20"/>
          <w:szCs w:val="20"/>
        </w:rPr>
      </w:pPr>
    </w:p>
    <w:p w:rsidR="00581369" w:rsidRPr="003171E7" w:rsidRDefault="00581369" w:rsidP="004E3910">
      <w:pPr>
        <w:pStyle w:val="Odsekzoznamu"/>
        <w:numPr>
          <w:ilvl w:val="0"/>
          <w:numId w:val="7"/>
        </w:numPr>
        <w:autoSpaceDE w:val="0"/>
        <w:autoSpaceDN w:val="0"/>
        <w:adjustRightInd w:val="0"/>
        <w:spacing w:after="11" w:line="360" w:lineRule="auto"/>
        <w:jc w:val="both"/>
        <w:rPr>
          <w:rFonts w:ascii="Franklin Gothic Medium" w:hAnsi="Franklin Gothic Medium" w:cs="Arial"/>
          <w:color w:val="000000"/>
          <w:sz w:val="20"/>
          <w:szCs w:val="20"/>
        </w:rPr>
      </w:pPr>
      <w:r w:rsidRPr="003171E7">
        <w:rPr>
          <w:rFonts w:ascii="Franklin Gothic Medium" w:hAnsi="Franklin Gothic Medium" w:cs="Arial"/>
          <w:color w:val="000000"/>
          <w:sz w:val="20"/>
          <w:szCs w:val="20"/>
        </w:rPr>
        <w:t xml:space="preserve">Program hospodárskeho rozvoja a sociálneho rozvoja obce a jeho aktualizáciu schvaľuje obecné zastupiteľstvo. </w:t>
      </w:r>
    </w:p>
    <w:p w:rsidR="00581369" w:rsidRPr="003171E7" w:rsidRDefault="00581369" w:rsidP="00581369">
      <w:pPr>
        <w:pStyle w:val="Odsekzoznamu"/>
        <w:spacing w:line="360" w:lineRule="auto"/>
        <w:jc w:val="both"/>
        <w:rPr>
          <w:rFonts w:ascii="Franklin Gothic Medium" w:hAnsi="Franklin Gothic Medium" w:cs="Arial"/>
          <w:color w:val="000000"/>
          <w:sz w:val="20"/>
          <w:szCs w:val="20"/>
        </w:rPr>
      </w:pPr>
    </w:p>
    <w:p w:rsidR="00581369" w:rsidRPr="003171E7" w:rsidRDefault="00581369" w:rsidP="004E3910">
      <w:pPr>
        <w:pStyle w:val="Odsekzoznamu"/>
        <w:numPr>
          <w:ilvl w:val="0"/>
          <w:numId w:val="7"/>
        </w:numPr>
        <w:autoSpaceDE w:val="0"/>
        <w:autoSpaceDN w:val="0"/>
        <w:adjustRightInd w:val="0"/>
        <w:spacing w:after="11" w:line="360" w:lineRule="auto"/>
        <w:jc w:val="both"/>
        <w:rPr>
          <w:rFonts w:ascii="Franklin Gothic Medium" w:hAnsi="Franklin Gothic Medium" w:cs="Arial"/>
          <w:color w:val="000000"/>
          <w:sz w:val="20"/>
          <w:szCs w:val="20"/>
        </w:rPr>
      </w:pPr>
      <w:r w:rsidRPr="003171E7">
        <w:rPr>
          <w:rFonts w:ascii="Franklin Gothic Medium" w:hAnsi="Franklin Gothic Medium" w:cs="Arial"/>
          <w:color w:val="000000"/>
          <w:sz w:val="20"/>
          <w:szCs w:val="20"/>
        </w:rPr>
        <w:t xml:space="preserve">Schválenie programu hospodárskeho rozvoja a sociálneho rozvoja obce a príslušnej územnoplánovacej dokumentácie, ak jej spracovanie vyžaduje osobitný predpis je podmienkou na predloženie žiadosti obce o poskytnutie finančného príspevku zo štátneho rozpočtu a doplnkových zdrojov podľa § 4 ods. 2. </w:t>
      </w:r>
    </w:p>
    <w:p w:rsidR="00581369" w:rsidRPr="003171E7" w:rsidRDefault="00581369" w:rsidP="00581369">
      <w:pPr>
        <w:pStyle w:val="Odsekzoznamu"/>
        <w:spacing w:line="360" w:lineRule="auto"/>
        <w:jc w:val="both"/>
        <w:rPr>
          <w:rFonts w:ascii="Franklin Gothic Medium" w:hAnsi="Franklin Gothic Medium" w:cs="Arial"/>
          <w:color w:val="000000"/>
          <w:sz w:val="20"/>
          <w:szCs w:val="20"/>
        </w:rPr>
      </w:pPr>
    </w:p>
    <w:p w:rsidR="00581369" w:rsidRPr="003171E7" w:rsidRDefault="00581369" w:rsidP="00581369">
      <w:pPr>
        <w:autoSpaceDE w:val="0"/>
        <w:autoSpaceDN w:val="0"/>
        <w:adjustRightInd w:val="0"/>
        <w:spacing w:after="11" w:line="360" w:lineRule="auto"/>
        <w:jc w:val="both"/>
        <w:rPr>
          <w:rFonts w:ascii="Franklin Gothic Medium" w:hAnsi="Franklin Gothic Medium" w:cs="Arial"/>
          <w:b/>
          <w:color w:val="000000"/>
          <w:sz w:val="20"/>
        </w:rPr>
      </w:pPr>
      <w:r w:rsidRPr="003171E7">
        <w:rPr>
          <w:rFonts w:ascii="Franklin Gothic Medium" w:hAnsi="Franklin Gothic Medium" w:cs="Arial"/>
          <w:b/>
          <w:color w:val="000000"/>
          <w:sz w:val="20"/>
        </w:rPr>
        <w:t>Základné východiskové dokumenty na miestnej úrovni</w:t>
      </w:r>
    </w:p>
    <w:p w:rsidR="00581369" w:rsidRPr="003171E7" w:rsidRDefault="00581369" w:rsidP="00581369">
      <w:pPr>
        <w:autoSpaceDE w:val="0"/>
        <w:autoSpaceDN w:val="0"/>
        <w:adjustRightInd w:val="0"/>
        <w:spacing w:after="11" w:line="360" w:lineRule="auto"/>
        <w:jc w:val="both"/>
        <w:rPr>
          <w:rFonts w:ascii="Franklin Gothic Medium" w:hAnsi="Franklin Gothic Medium" w:cs="Arial"/>
          <w:b/>
          <w:color w:val="000000"/>
          <w:sz w:val="20"/>
        </w:rPr>
      </w:pPr>
    </w:p>
    <w:p w:rsidR="00581369" w:rsidRPr="003171E7" w:rsidRDefault="00581369" w:rsidP="004E3910">
      <w:pPr>
        <w:pStyle w:val="Odsekzoznamu"/>
        <w:numPr>
          <w:ilvl w:val="0"/>
          <w:numId w:val="10"/>
        </w:numPr>
        <w:autoSpaceDE w:val="0"/>
        <w:autoSpaceDN w:val="0"/>
        <w:adjustRightInd w:val="0"/>
        <w:spacing w:after="0" w:line="360" w:lineRule="auto"/>
        <w:jc w:val="both"/>
        <w:rPr>
          <w:rFonts w:ascii="Franklin Gothic Medium" w:hAnsi="Franklin Gothic Medium" w:cs="Arial"/>
          <w:sz w:val="20"/>
          <w:szCs w:val="20"/>
        </w:rPr>
      </w:pPr>
      <w:r w:rsidRPr="003171E7">
        <w:rPr>
          <w:rFonts w:ascii="Franklin Gothic Medium" w:hAnsi="Franklin Gothic Medium" w:cs="Arial"/>
          <w:sz w:val="20"/>
          <w:szCs w:val="20"/>
        </w:rPr>
        <w:t xml:space="preserve">Plán </w:t>
      </w:r>
      <w:r w:rsidRPr="00581369">
        <w:rPr>
          <w:rFonts w:ascii="Franklin Gothic Medium" w:hAnsi="Franklin Gothic Medium" w:cs="Arial"/>
          <w:sz w:val="20"/>
          <w:szCs w:val="20"/>
        </w:rPr>
        <w:t>hospodárskeho a sociálneho rozvoja obce Poráč na roky 2007 – 2013</w:t>
      </w:r>
    </w:p>
    <w:p w:rsidR="00581369" w:rsidRPr="003171E7" w:rsidRDefault="00581369" w:rsidP="00581369">
      <w:pPr>
        <w:autoSpaceDE w:val="0"/>
        <w:autoSpaceDN w:val="0"/>
        <w:adjustRightInd w:val="0"/>
        <w:spacing w:after="0" w:line="360" w:lineRule="auto"/>
        <w:jc w:val="both"/>
        <w:rPr>
          <w:rFonts w:ascii="Franklin Gothic Medium" w:hAnsi="Franklin Gothic Medium" w:cs="Arial"/>
          <w:sz w:val="20"/>
        </w:rPr>
      </w:pPr>
    </w:p>
    <w:p w:rsidR="00581369" w:rsidRPr="003171E7" w:rsidRDefault="00581369" w:rsidP="00581369">
      <w:pPr>
        <w:autoSpaceDE w:val="0"/>
        <w:autoSpaceDN w:val="0"/>
        <w:adjustRightInd w:val="0"/>
        <w:spacing w:after="11" w:line="360" w:lineRule="auto"/>
        <w:jc w:val="both"/>
        <w:rPr>
          <w:rFonts w:ascii="Franklin Gothic Medium" w:hAnsi="Franklin Gothic Medium" w:cs="Arial"/>
          <w:color w:val="000000"/>
          <w:sz w:val="20"/>
        </w:rPr>
      </w:pPr>
      <w:r w:rsidRPr="003171E7">
        <w:rPr>
          <w:rFonts w:ascii="Franklin Gothic Medium" w:hAnsi="Franklin Gothic Medium" w:cs="Arial"/>
          <w:b/>
          <w:color w:val="000000"/>
          <w:sz w:val="20"/>
        </w:rPr>
        <w:t>Základné východiskové dokumenty na úrovni kraja</w:t>
      </w:r>
    </w:p>
    <w:p w:rsidR="00581369" w:rsidRPr="003171E7" w:rsidRDefault="00581369" w:rsidP="00581369">
      <w:pPr>
        <w:autoSpaceDE w:val="0"/>
        <w:autoSpaceDN w:val="0"/>
        <w:adjustRightInd w:val="0"/>
        <w:spacing w:after="0" w:line="360" w:lineRule="auto"/>
        <w:jc w:val="both"/>
        <w:rPr>
          <w:rFonts w:ascii="Franklin Gothic Medium" w:hAnsi="Franklin Gothic Medium" w:cs="Arial"/>
          <w:sz w:val="20"/>
        </w:rPr>
      </w:pPr>
    </w:p>
    <w:p w:rsidR="00581369" w:rsidRPr="00581369" w:rsidRDefault="00581369" w:rsidP="004E3910">
      <w:pPr>
        <w:pStyle w:val="Odsekzoznamu"/>
        <w:numPr>
          <w:ilvl w:val="0"/>
          <w:numId w:val="10"/>
        </w:numPr>
        <w:autoSpaceDE w:val="0"/>
        <w:autoSpaceDN w:val="0"/>
        <w:adjustRightInd w:val="0"/>
        <w:spacing w:after="0" w:line="360" w:lineRule="auto"/>
        <w:jc w:val="both"/>
        <w:rPr>
          <w:rFonts w:ascii="Franklin Gothic Medium" w:hAnsi="Franklin Gothic Medium" w:cs="Arial"/>
          <w:sz w:val="20"/>
          <w:szCs w:val="20"/>
        </w:rPr>
      </w:pPr>
      <w:r w:rsidRPr="00581369">
        <w:rPr>
          <w:rFonts w:ascii="Franklin Gothic Medium" w:hAnsi="Franklin Gothic Medium" w:cs="Arial"/>
          <w:sz w:val="20"/>
          <w:szCs w:val="20"/>
        </w:rPr>
        <w:t>Program hospodárskeho a sociálneho rozvoja Košického samosprávneho kraja 2007-2013</w:t>
      </w:r>
    </w:p>
    <w:p w:rsidR="00581369" w:rsidRPr="00581369" w:rsidRDefault="00581369" w:rsidP="004E3910">
      <w:pPr>
        <w:pStyle w:val="Odsekzoznamu"/>
        <w:numPr>
          <w:ilvl w:val="0"/>
          <w:numId w:val="10"/>
        </w:numPr>
        <w:autoSpaceDE w:val="0"/>
        <w:autoSpaceDN w:val="0"/>
        <w:adjustRightInd w:val="0"/>
        <w:spacing w:after="0" w:line="360" w:lineRule="auto"/>
        <w:jc w:val="both"/>
        <w:rPr>
          <w:rFonts w:ascii="Franklin Gothic Medium" w:hAnsi="Franklin Gothic Medium" w:cs="Arial"/>
          <w:sz w:val="20"/>
          <w:szCs w:val="20"/>
        </w:rPr>
      </w:pPr>
      <w:r w:rsidRPr="00581369">
        <w:rPr>
          <w:rFonts w:ascii="Franklin Gothic Medium" w:hAnsi="Franklin Gothic Medium" w:cs="Arial"/>
          <w:sz w:val="20"/>
          <w:szCs w:val="20"/>
        </w:rPr>
        <w:t>Územný plán veľkého územného celku Košický kraj – zmeny a doplnky 2014</w:t>
      </w:r>
    </w:p>
    <w:p w:rsidR="00581369" w:rsidRPr="00581369" w:rsidRDefault="00581369" w:rsidP="00581369">
      <w:pPr>
        <w:pStyle w:val="Odsekzoznamu"/>
        <w:autoSpaceDE w:val="0"/>
        <w:autoSpaceDN w:val="0"/>
        <w:adjustRightInd w:val="0"/>
        <w:spacing w:after="0" w:line="360" w:lineRule="auto"/>
        <w:jc w:val="both"/>
        <w:rPr>
          <w:rFonts w:ascii="Franklin Gothic Medium" w:hAnsi="Franklin Gothic Medium" w:cs="Arial"/>
          <w:sz w:val="20"/>
          <w:szCs w:val="20"/>
          <w:highlight w:val="yellow"/>
        </w:rPr>
      </w:pPr>
    </w:p>
    <w:p w:rsidR="00581369" w:rsidRPr="003171E7" w:rsidRDefault="00581369" w:rsidP="00581369">
      <w:pPr>
        <w:autoSpaceDE w:val="0"/>
        <w:autoSpaceDN w:val="0"/>
        <w:adjustRightInd w:val="0"/>
        <w:spacing w:after="11" w:line="360" w:lineRule="auto"/>
        <w:jc w:val="both"/>
        <w:rPr>
          <w:rFonts w:ascii="Franklin Gothic Medium" w:hAnsi="Franklin Gothic Medium" w:cs="Arial"/>
          <w:b/>
          <w:color w:val="000000"/>
          <w:sz w:val="20"/>
        </w:rPr>
      </w:pPr>
      <w:r w:rsidRPr="003171E7">
        <w:rPr>
          <w:rFonts w:ascii="Franklin Gothic Medium" w:hAnsi="Franklin Gothic Medium" w:cs="Arial"/>
          <w:b/>
          <w:color w:val="000000"/>
          <w:sz w:val="20"/>
        </w:rPr>
        <w:t>Základné východiskové dokumenty na národnej úrovni</w:t>
      </w:r>
    </w:p>
    <w:p w:rsidR="00581369" w:rsidRPr="003171E7" w:rsidRDefault="00581369" w:rsidP="00581369">
      <w:pPr>
        <w:autoSpaceDE w:val="0"/>
        <w:autoSpaceDN w:val="0"/>
        <w:adjustRightInd w:val="0"/>
        <w:spacing w:after="0" w:line="360" w:lineRule="auto"/>
        <w:jc w:val="both"/>
        <w:rPr>
          <w:rFonts w:ascii="Franklin Gothic Medium" w:hAnsi="Franklin Gothic Medium" w:cs="Arial"/>
          <w:color w:val="000000"/>
          <w:sz w:val="20"/>
        </w:rPr>
      </w:pPr>
    </w:p>
    <w:p w:rsidR="00581369" w:rsidRPr="003171E7" w:rsidRDefault="00581369" w:rsidP="004E3910">
      <w:pPr>
        <w:pStyle w:val="Odsekzoznamu"/>
        <w:numPr>
          <w:ilvl w:val="0"/>
          <w:numId w:val="10"/>
        </w:numPr>
        <w:autoSpaceDE w:val="0"/>
        <w:autoSpaceDN w:val="0"/>
        <w:adjustRightInd w:val="0"/>
        <w:spacing w:after="0" w:line="360" w:lineRule="auto"/>
        <w:jc w:val="both"/>
        <w:rPr>
          <w:rFonts w:ascii="Franklin Gothic Medium" w:hAnsi="Franklin Gothic Medium" w:cs="Arial"/>
          <w:sz w:val="20"/>
          <w:szCs w:val="20"/>
        </w:rPr>
      </w:pPr>
      <w:r w:rsidRPr="003171E7">
        <w:rPr>
          <w:rFonts w:ascii="Franklin Gothic Medium" w:hAnsi="Franklin Gothic Medium" w:cs="Arial"/>
          <w:sz w:val="20"/>
          <w:szCs w:val="20"/>
        </w:rPr>
        <w:t xml:space="preserve">Partnerská dohoda SR na roky 2014-2020, </w:t>
      </w:r>
    </w:p>
    <w:p w:rsidR="00581369" w:rsidRPr="003171E7" w:rsidRDefault="00581369" w:rsidP="004E3910">
      <w:pPr>
        <w:pStyle w:val="Odsekzoznamu"/>
        <w:numPr>
          <w:ilvl w:val="0"/>
          <w:numId w:val="10"/>
        </w:numPr>
        <w:autoSpaceDE w:val="0"/>
        <w:autoSpaceDN w:val="0"/>
        <w:adjustRightInd w:val="0"/>
        <w:spacing w:after="0" w:line="360" w:lineRule="auto"/>
        <w:jc w:val="both"/>
        <w:rPr>
          <w:rFonts w:ascii="Franklin Gothic Medium" w:hAnsi="Franklin Gothic Medium" w:cs="Arial"/>
          <w:sz w:val="20"/>
          <w:szCs w:val="20"/>
        </w:rPr>
      </w:pPr>
      <w:r w:rsidRPr="003171E7">
        <w:rPr>
          <w:rFonts w:ascii="Franklin Gothic Medium" w:hAnsi="Franklin Gothic Medium" w:cs="Arial"/>
          <w:sz w:val="20"/>
          <w:szCs w:val="20"/>
        </w:rPr>
        <w:t xml:space="preserve">Operačné programy – Kvalita životného prostredia, Integrovaná infraštruktúra, Efektívna verejná správa, Ľudské zdroje, Výskum a inovácie, Integrovaný regionálny operačný program, ostatné, </w:t>
      </w:r>
    </w:p>
    <w:p w:rsidR="00581369" w:rsidRPr="003171E7" w:rsidRDefault="00581369" w:rsidP="004E3910">
      <w:pPr>
        <w:pStyle w:val="Odsekzoznamu"/>
        <w:numPr>
          <w:ilvl w:val="0"/>
          <w:numId w:val="10"/>
        </w:numPr>
        <w:autoSpaceDE w:val="0"/>
        <w:autoSpaceDN w:val="0"/>
        <w:adjustRightInd w:val="0"/>
        <w:spacing w:after="0" w:line="360" w:lineRule="auto"/>
        <w:jc w:val="both"/>
        <w:rPr>
          <w:rFonts w:ascii="Franklin Gothic Medium" w:hAnsi="Franklin Gothic Medium" w:cs="Arial"/>
          <w:sz w:val="20"/>
          <w:szCs w:val="20"/>
        </w:rPr>
      </w:pPr>
      <w:r w:rsidRPr="003171E7">
        <w:rPr>
          <w:rFonts w:ascii="Franklin Gothic Medium" w:hAnsi="Franklin Gothic Medium" w:cs="Arial"/>
          <w:sz w:val="20"/>
          <w:szCs w:val="20"/>
        </w:rPr>
        <w:t xml:space="preserve">Národná stratégia regionálneho rozvoja Slovenskej republiky (aktualizácia 2014), </w:t>
      </w:r>
    </w:p>
    <w:p w:rsidR="00581369" w:rsidRPr="003171E7" w:rsidRDefault="00581369" w:rsidP="004E3910">
      <w:pPr>
        <w:pStyle w:val="Odsekzoznamu"/>
        <w:numPr>
          <w:ilvl w:val="0"/>
          <w:numId w:val="10"/>
        </w:numPr>
        <w:autoSpaceDE w:val="0"/>
        <w:autoSpaceDN w:val="0"/>
        <w:adjustRightInd w:val="0"/>
        <w:spacing w:after="0" w:line="360" w:lineRule="auto"/>
        <w:jc w:val="both"/>
        <w:rPr>
          <w:rFonts w:ascii="Franklin Gothic Medium" w:hAnsi="Franklin Gothic Medium" w:cs="Arial"/>
          <w:sz w:val="20"/>
          <w:szCs w:val="20"/>
        </w:rPr>
      </w:pPr>
      <w:r w:rsidRPr="003171E7">
        <w:rPr>
          <w:rFonts w:ascii="Franklin Gothic Medium" w:hAnsi="Franklin Gothic Medium" w:cs="Arial"/>
          <w:sz w:val="20"/>
          <w:szCs w:val="20"/>
        </w:rPr>
        <w:t xml:space="preserve">Rezortné stratégie - východiskové dokumenty na národnej úrovni, </w:t>
      </w:r>
    </w:p>
    <w:p w:rsidR="00581369" w:rsidRPr="003171E7" w:rsidRDefault="00581369" w:rsidP="004E3910">
      <w:pPr>
        <w:pStyle w:val="Odsekzoznamu"/>
        <w:numPr>
          <w:ilvl w:val="0"/>
          <w:numId w:val="10"/>
        </w:numPr>
        <w:autoSpaceDE w:val="0"/>
        <w:autoSpaceDN w:val="0"/>
        <w:adjustRightInd w:val="0"/>
        <w:spacing w:after="0" w:line="360" w:lineRule="auto"/>
        <w:jc w:val="both"/>
        <w:rPr>
          <w:rFonts w:ascii="Franklin Gothic Medium" w:hAnsi="Franklin Gothic Medium" w:cs="Arial"/>
          <w:sz w:val="20"/>
          <w:szCs w:val="20"/>
        </w:rPr>
      </w:pPr>
      <w:r w:rsidRPr="003171E7">
        <w:rPr>
          <w:rFonts w:ascii="Franklin Gothic Medium" w:hAnsi="Franklin Gothic Medium" w:cs="Arial"/>
          <w:sz w:val="20"/>
          <w:szCs w:val="20"/>
        </w:rPr>
        <w:t xml:space="preserve">Stratégia Európa 2020, </w:t>
      </w:r>
    </w:p>
    <w:p w:rsidR="00581369" w:rsidRPr="003171E7" w:rsidRDefault="00581369" w:rsidP="004E3910">
      <w:pPr>
        <w:pStyle w:val="Odsekzoznamu"/>
        <w:numPr>
          <w:ilvl w:val="0"/>
          <w:numId w:val="10"/>
        </w:numPr>
        <w:autoSpaceDE w:val="0"/>
        <w:autoSpaceDN w:val="0"/>
        <w:adjustRightInd w:val="0"/>
        <w:spacing w:after="0" w:line="360" w:lineRule="auto"/>
        <w:jc w:val="both"/>
        <w:rPr>
          <w:rFonts w:ascii="Franklin Gothic Medium" w:hAnsi="Franklin Gothic Medium" w:cs="Arial"/>
          <w:sz w:val="20"/>
          <w:szCs w:val="20"/>
        </w:rPr>
      </w:pPr>
      <w:r w:rsidRPr="003171E7">
        <w:rPr>
          <w:rFonts w:ascii="Franklin Gothic Medium" w:hAnsi="Franklin Gothic Medium" w:cs="Arial"/>
          <w:sz w:val="20"/>
          <w:szCs w:val="20"/>
        </w:rPr>
        <w:t xml:space="preserve">Spoločenský strategický rámec EK. </w:t>
      </w:r>
    </w:p>
    <w:p w:rsidR="00581369" w:rsidRPr="003171E7" w:rsidRDefault="00581369" w:rsidP="004E3910">
      <w:pPr>
        <w:pStyle w:val="Odsekzoznamu"/>
        <w:numPr>
          <w:ilvl w:val="0"/>
          <w:numId w:val="10"/>
        </w:numPr>
        <w:autoSpaceDE w:val="0"/>
        <w:autoSpaceDN w:val="0"/>
        <w:adjustRightInd w:val="0"/>
        <w:spacing w:after="0" w:line="360" w:lineRule="auto"/>
        <w:jc w:val="both"/>
        <w:rPr>
          <w:rFonts w:ascii="Franklin Gothic Medium" w:hAnsi="Franklin Gothic Medium" w:cs="Arial"/>
          <w:sz w:val="20"/>
          <w:szCs w:val="20"/>
        </w:rPr>
      </w:pPr>
      <w:r w:rsidRPr="003171E7">
        <w:rPr>
          <w:rFonts w:ascii="Franklin Gothic Medium" w:hAnsi="Franklin Gothic Medium" w:cs="Arial"/>
          <w:sz w:val="20"/>
          <w:szCs w:val="20"/>
        </w:rPr>
        <w:t>Atlas rómskych komunít z roku 2013</w:t>
      </w:r>
    </w:p>
    <w:p w:rsidR="00581369" w:rsidRPr="003171E7" w:rsidRDefault="00581369" w:rsidP="00581369">
      <w:pPr>
        <w:autoSpaceDE w:val="0"/>
        <w:autoSpaceDN w:val="0"/>
        <w:adjustRightInd w:val="0"/>
        <w:spacing w:after="0" w:line="360" w:lineRule="auto"/>
        <w:jc w:val="both"/>
        <w:rPr>
          <w:rFonts w:ascii="Franklin Gothic Medium" w:hAnsi="Franklin Gothic Medium" w:cs="Arial"/>
          <w:b/>
          <w:sz w:val="20"/>
        </w:rPr>
      </w:pPr>
    </w:p>
    <w:p w:rsidR="00581369" w:rsidRPr="003171E7" w:rsidRDefault="00581369" w:rsidP="00581369">
      <w:pPr>
        <w:autoSpaceDE w:val="0"/>
        <w:autoSpaceDN w:val="0"/>
        <w:adjustRightInd w:val="0"/>
        <w:spacing w:after="0" w:line="360" w:lineRule="auto"/>
        <w:jc w:val="both"/>
        <w:rPr>
          <w:rFonts w:ascii="Franklin Gothic Medium" w:hAnsi="Franklin Gothic Medium" w:cs="Arial"/>
          <w:b/>
          <w:sz w:val="20"/>
        </w:rPr>
      </w:pPr>
    </w:p>
    <w:p w:rsidR="00581369" w:rsidRPr="003171E7" w:rsidRDefault="00581369" w:rsidP="00581369">
      <w:pPr>
        <w:autoSpaceDE w:val="0"/>
        <w:autoSpaceDN w:val="0"/>
        <w:adjustRightInd w:val="0"/>
        <w:spacing w:after="0" w:line="360" w:lineRule="auto"/>
        <w:jc w:val="both"/>
        <w:rPr>
          <w:rFonts w:ascii="Franklin Gothic Medium" w:hAnsi="Franklin Gothic Medium" w:cs="Arial"/>
          <w:b/>
          <w:sz w:val="20"/>
        </w:rPr>
      </w:pPr>
      <w:r w:rsidRPr="003171E7">
        <w:rPr>
          <w:rFonts w:ascii="Franklin Gothic Medium" w:hAnsi="Franklin Gothic Medium" w:cs="Arial"/>
          <w:b/>
          <w:sz w:val="20"/>
        </w:rPr>
        <w:t>Ciele a zámer vypracovania PHSR</w:t>
      </w:r>
    </w:p>
    <w:p w:rsidR="00581369" w:rsidRPr="003171E7" w:rsidRDefault="00581369" w:rsidP="00581369">
      <w:pPr>
        <w:autoSpaceDE w:val="0"/>
        <w:autoSpaceDN w:val="0"/>
        <w:adjustRightInd w:val="0"/>
        <w:spacing w:after="0" w:line="360" w:lineRule="auto"/>
        <w:jc w:val="both"/>
        <w:rPr>
          <w:rFonts w:ascii="Franklin Gothic Medium" w:hAnsi="Franklin Gothic Medium" w:cs="Arial"/>
          <w:sz w:val="20"/>
        </w:rPr>
      </w:pPr>
      <w:r w:rsidRPr="003171E7">
        <w:rPr>
          <w:rFonts w:ascii="Franklin Gothic Medium" w:hAnsi="Franklin Gothic Medium" w:cs="Arial"/>
          <w:sz w:val="20"/>
        </w:rPr>
        <w:t xml:space="preserve"> </w:t>
      </w:r>
    </w:p>
    <w:p w:rsidR="00581369" w:rsidRPr="003171E7" w:rsidRDefault="00581369" w:rsidP="00581369">
      <w:pPr>
        <w:autoSpaceDE w:val="0"/>
        <w:autoSpaceDN w:val="0"/>
        <w:adjustRightInd w:val="0"/>
        <w:spacing w:after="0" w:line="360" w:lineRule="auto"/>
        <w:jc w:val="both"/>
        <w:rPr>
          <w:rFonts w:ascii="Franklin Gothic Medium" w:hAnsi="Franklin Gothic Medium" w:cs="Arial"/>
          <w:sz w:val="20"/>
        </w:rPr>
      </w:pPr>
      <w:r w:rsidRPr="003171E7">
        <w:rPr>
          <w:rFonts w:ascii="Franklin Gothic Medium" w:hAnsi="Franklin Gothic Medium" w:cs="Arial"/>
          <w:sz w:val="20"/>
        </w:rPr>
        <w:t xml:space="preserve">Cieľom PHSR je zmapovanie sociálno-ekonomickej priestorovej štruktúry obce </w:t>
      </w:r>
      <w:r>
        <w:rPr>
          <w:rFonts w:ascii="Franklin Gothic Medium" w:hAnsi="Franklin Gothic Medium" w:cs="Arial"/>
          <w:sz w:val="20"/>
        </w:rPr>
        <w:t>Poráč</w:t>
      </w:r>
      <w:r w:rsidRPr="003171E7">
        <w:rPr>
          <w:rFonts w:ascii="Franklin Gothic Medium" w:hAnsi="Franklin Gothic Medium" w:cs="Arial"/>
          <w:sz w:val="20"/>
        </w:rPr>
        <w:t xml:space="preserve"> a na základe výsledkov týchto analýz vytvoriť program hospodárskeho a sociálneho rozvoja daného územia, ktorý bude základným strednodobým programovým dokumentom na podporu regionálneho rozvoja na úrovni obce. Je to program cielených opatrení na stimuláciu ekonomického a sociálneho rozvoja obce – bude výkonným dokumentom zohrávajúcim kľúčovú úlohu pri plánovaní a využívaní štrukturálnych fondov EÚ pre sociálno-hospodársky rozvoj obce </w:t>
      </w:r>
      <w:r>
        <w:rPr>
          <w:rFonts w:ascii="Franklin Gothic Medium" w:hAnsi="Franklin Gothic Medium" w:cs="Arial"/>
          <w:sz w:val="20"/>
        </w:rPr>
        <w:t>Poráč</w:t>
      </w:r>
      <w:r w:rsidRPr="003171E7">
        <w:rPr>
          <w:rFonts w:ascii="Franklin Gothic Medium" w:hAnsi="Franklin Gothic Medium" w:cs="Arial"/>
          <w:sz w:val="20"/>
        </w:rPr>
        <w:t xml:space="preserve">. Na vypracovaní tohto dokumentu participovali všetky zainteresované strany obce: miestna samospráva, miestni podnikatelia, organizácie tretieho sektora, aktéri služieb a kultúrneho života. Cieľom bolo zaangažovať čím viac občanov obce do tvorby návrhov, vízií - do rozhodovacieho procesu a následne vytvoriť cestu k riešeniu problémov. </w:t>
      </w:r>
    </w:p>
    <w:p w:rsidR="00581369" w:rsidRPr="003171E7" w:rsidRDefault="00581369" w:rsidP="00581369">
      <w:pPr>
        <w:autoSpaceDE w:val="0"/>
        <w:autoSpaceDN w:val="0"/>
        <w:adjustRightInd w:val="0"/>
        <w:spacing w:after="0" w:line="360" w:lineRule="auto"/>
        <w:jc w:val="both"/>
        <w:rPr>
          <w:rFonts w:ascii="Franklin Gothic Medium" w:hAnsi="Franklin Gothic Medium" w:cs="Arial"/>
          <w:sz w:val="20"/>
        </w:rPr>
      </w:pPr>
    </w:p>
    <w:p w:rsidR="00581369" w:rsidRPr="003171E7" w:rsidRDefault="00581369" w:rsidP="00581369">
      <w:pPr>
        <w:autoSpaceDE w:val="0"/>
        <w:autoSpaceDN w:val="0"/>
        <w:adjustRightInd w:val="0"/>
        <w:spacing w:after="0" w:line="360" w:lineRule="auto"/>
        <w:jc w:val="both"/>
        <w:rPr>
          <w:rFonts w:ascii="Franklin Gothic Medium" w:hAnsi="Franklin Gothic Medium" w:cs="Arial"/>
          <w:sz w:val="20"/>
        </w:rPr>
      </w:pPr>
      <w:r w:rsidRPr="003171E7">
        <w:rPr>
          <w:rFonts w:ascii="Franklin Gothic Medium" w:hAnsi="Franklin Gothic Medium" w:cs="Arial"/>
          <w:sz w:val="20"/>
        </w:rPr>
        <w:t>Cieľom dokumentu je navrhnúť systematickú a funkčne trvalo udržateľnú rozvojovú stratégiu, zameranú na realizáciu hospodárskeho a sociálneho rozvoja obce pri rešpektovaní globálnych cieľov regionálneho vývoja, resp. štátnej regionálnej politiky.</w:t>
      </w:r>
    </w:p>
    <w:p w:rsidR="00581369" w:rsidRPr="003171E7" w:rsidRDefault="00581369" w:rsidP="00581369">
      <w:pPr>
        <w:pStyle w:val="Zkladntext3"/>
        <w:rPr>
          <w:rFonts w:ascii="Franklin Gothic Medium" w:hAnsi="Franklin Gothic Medium" w:cs="Arial"/>
          <w:szCs w:val="20"/>
        </w:rPr>
      </w:pPr>
    </w:p>
    <w:p w:rsidR="00581369" w:rsidRPr="003171E7" w:rsidRDefault="00581369" w:rsidP="00581369">
      <w:pPr>
        <w:autoSpaceDE w:val="0"/>
        <w:autoSpaceDN w:val="0"/>
        <w:adjustRightInd w:val="0"/>
        <w:spacing w:after="0" w:line="360" w:lineRule="auto"/>
        <w:jc w:val="both"/>
        <w:rPr>
          <w:rFonts w:ascii="Franklin Gothic Medium" w:hAnsi="Franklin Gothic Medium" w:cs="Arial"/>
          <w:sz w:val="20"/>
        </w:rPr>
      </w:pPr>
      <w:r w:rsidRPr="003171E7">
        <w:rPr>
          <w:rFonts w:ascii="Franklin Gothic Medium" w:hAnsi="Franklin Gothic Medium" w:cs="Arial"/>
          <w:sz w:val="20"/>
        </w:rPr>
        <w:t xml:space="preserve">PHSR rieši ciele obce </w:t>
      </w:r>
      <w:r>
        <w:rPr>
          <w:rFonts w:ascii="Franklin Gothic Medium" w:hAnsi="Franklin Gothic Medium" w:cs="Arial"/>
          <w:sz w:val="20"/>
        </w:rPr>
        <w:t>Poráč</w:t>
      </w:r>
      <w:r w:rsidRPr="003171E7">
        <w:rPr>
          <w:rFonts w:ascii="Franklin Gothic Medium" w:hAnsi="Franklin Gothic Medium" w:cs="Arial"/>
          <w:sz w:val="20"/>
        </w:rPr>
        <w:t xml:space="preserve"> do roku 2020. Koniec platnosti PHSR je zhodné s koncom programového obdobia Národnej stratégie rozvoja SR vo väzbe na programové obdobie Európskej únie. </w:t>
      </w:r>
    </w:p>
    <w:p w:rsidR="00581369" w:rsidRPr="003171E7" w:rsidRDefault="00581369" w:rsidP="00581369">
      <w:pPr>
        <w:autoSpaceDE w:val="0"/>
        <w:autoSpaceDN w:val="0"/>
        <w:adjustRightInd w:val="0"/>
        <w:spacing w:after="0" w:line="360" w:lineRule="auto"/>
        <w:jc w:val="both"/>
        <w:rPr>
          <w:rFonts w:ascii="Franklin Gothic Medium" w:hAnsi="Franklin Gothic Medium" w:cs="Arial"/>
          <w:sz w:val="20"/>
        </w:rPr>
      </w:pPr>
    </w:p>
    <w:p w:rsidR="00581369" w:rsidRPr="003171E7" w:rsidRDefault="00581369" w:rsidP="00581369">
      <w:pPr>
        <w:autoSpaceDE w:val="0"/>
        <w:autoSpaceDN w:val="0"/>
        <w:adjustRightInd w:val="0"/>
        <w:spacing w:after="0" w:line="360" w:lineRule="auto"/>
        <w:jc w:val="both"/>
        <w:rPr>
          <w:rFonts w:ascii="Franklin Gothic Medium" w:hAnsi="Franklin Gothic Medium" w:cs="Arial"/>
          <w:sz w:val="20"/>
        </w:rPr>
      </w:pPr>
      <w:r w:rsidRPr="003171E7">
        <w:rPr>
          <w:rFonts w:ascii="Franklin Gothic Medium" w:hAnsi="Franklin Gothic Medium" w:cs="Arial"/>
          <w:sz w:val="20"/>
        </w:rPr>
        <w:t xml:space="preserve">Program hospodárskeho a sociálneho rozvoja obce </w:t>
      </w:r>
      <w:r>
        <w:rPr>
          <w:rFonts w:ascii="Franklin Gothic Medium" w:hAnsi="Franklin Gothic Medium" w:cs="Arial"/>
          <w:sz w:val="20"/>
        </w:rPr>
        <w:t>Poráč</w:t>
      </w:r>
      <w:r w:rsidRPr="003171E7">
        <w:rPr>
          <w:rFonts w:ascii="Franklin Gothic Medium" w:hAnsi="Franklin Gothic Medium" w:cs="Arial"/>
          <w:sz w:val="20"/>
        </w:rPr>
        <w:t xml:space="preserve"> je v súlade s cieľmi a prioritami ustanovenými v Národnej stratégii regionálneho rozvoja a s metodikou na vypracovanie príslušného PRO pre obce. Program hospodárskeho a sociálneho rozvoja obce </w:t>
      </w:r>
      <w:r>
        <w:rPr>
          <w:rFonts w:ascii="Franklin Gothic Medium" w:hAnsi="Franklin Gothic Medium" w:cs="Arial"/>
          <w:sz w:val="20"/>
        </w:rPr>
        <w:t>Poráč</w:t>
      </w:r>
      <w:r w:rsidRPr="003171E7">
        <w:rPr>
          <w:rFonts w:ascii="Franklin Gothic Medium" w:hAnsi="Franklin Gothic Medium" w:cs="Arial"/>
          <w:sz w:val="20"/>
        </w:rPr>
        <w:t xml:space="preserve"> sa stane podkladovým materiálom, ktorý umožní orientáciu v smerovaní ekonomických a spoločenských aktivít v obci a jej mikropriestore.</w:t>
      </w:r>
    </w:p>
    <w:p w:rsidR="00581369" w:rsidRPr="003171E7" w:rsidRDefault="00581369" w:rsidP="00581369">
      <w:pPr>
        <w:spacing w:line="360" w:lineRule="auto"/>
        <w:jc w:val="both"/>
        <w:rPr>
          <w:rFonts w:ascii="Franklin Gothic Medium" w:hAnsi="Franklin Gothic Medium" w:cs="Arial"/>
          <w:b/>
          <w:noProof/>
          <w:sz w:val="20"/>
        </w:rPr>
      </w:pPr>
    </w:p>
    <w:p w:rsidR="00581369" w:rsidRPr="003171E7" w:rsidRDefault="00581369" w:rsidP="00581369">
      <w:pPr>
        <w:spacing w:after="0" w:line="360" w:lineRule="auto"/>
        <w:jc w:val="both"/>
        <w:rPr>
          <w:rFonts w:ascii="Franklin Gothic Medium" w:hAnsi="Franklin Gothic Medium" w:cs="Arial"/>
          <w:noProof/>
          <w:sz w:val="20"/>
        </w:rPr>
      </w:pPr>
      <w:r w:rsidRPr="003171E7">
        <w:rPr>
          <w:rFonts w:ascii="Franklin Gothic Medium" w:hAnsi="Franklin Gothic Medium" w:cs="Arial"/>
          <w:noProof/>
          <w:sz w:val="20"/>
        </w:rPr>
        <w:t>Tabuľka  – Zámer spracovania PHSR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0"/>
        <w:gridCol w:w="4531"/>
      </w:tblGrid>
      <w:tr w:rsidR="00581369" w:rsidRPr="003171E7" w:rsidTr="0049660C">
        <w:tc>
          <w:tcPr>
            <w:tcW w:w="9062" w:type="dxa"/>
            <w:gridSpan w:val="2"/>
            <w:tcBorders>
              <w:top w:val="single" w:sz="4" w:space="0" w:color="auto"/>
              <w:left w:val="single" w:sz="4" w:space="0" w:color="auto"/>
              <w:bottom w:val="single" w:sz="4" w:space="0" w:color="auto"/>
              <w:right w:val="single" w:sz="4" w:space="0" w:color="auto"/>
            </w:tcBorders>
            <w:shd w:val="clear" w:color="auto" w:fill="D9D1C3" w:themeFill="accent3" w:themeFillTint="66"/>
            <w:hideMark/>
          </w:tcPr>
          <w:p w:rsidR="00581369" w:rsidRPr="003171E7" w:rsidRDefault="00581369" w:rsidP="0049660C">
            <w:pPr>
              <w:spacing w:line="360" w:lineRule="auto"/>
              <w:jc w:val="center"/>
              <w:rPr>
                <w:rFonts w:ascii="Franklin Gothic Medium" w:hAnsi="Franklin Gothic Medium" w:cs="Arial"/>
                <w:b/>
                <w:noProof/>
                <w:sz w:val="20"/>
              </w:rPr>
            </w:pPr>
            <w:r w:rsidRPr="003171E7">
              <w:rPr>
                <w:rFonts w:ascii="Franklin Gothic Medium" w:hAnsi="Franklin Gothic Medium" w:cs="Arial"/>
                <w:b/>
                <w:noProof/>
                <w:sz w:val="20"/>
              </w:rPr>
              <w:t>Zámer spracovania PHSR</w:t>
            </w:r>
          </w:p>
        </w:tc>
      </w:tr>
      <w:tr w:rsidR="00581369" w:rsidRPr="003171E7" w:rsidTr="0049660C">
        <w:tc>
          <w:tcPr>
            <w:tcW w:w="453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1369" w:rsidRPr="003171E7" w:rsidRDefault="00581369" w:rsidP="0049660C">
            <w:pPr>
              <w:spacing w:line="360" w:lineRule="auto"/>
              <w:rPr>
                <w:rFonts w:ascii="Franklin Gothic Medium" w:hAnsi="Franklin Gothic Medium" w:cs="Arial"/>
                <w:b/>
                <w:noProof/>
                <w:sz w:val="20"/>
              </w:rPr>
            </w:pPr>
            <w:r w:rsidRPr="003171E7">
              <w:rPr>
                <w:rFonts w:ascii="Franklin Gothic Medium" w:hAnsi="Franklin Gothic Medium" w:cs="Arial"/>
                <w:b/>
                <w:noProof/>
                <w:sz w:val="20"/>
              </w:rPr>
              <w:t xml:space="preserve">Názov dokumentu </w:t>
            </w:r>
          </w:p>
        </w:tc>
        <w:tc>
          <w:tcPr>
            <w:tcW w:w="4531" w:type="dxa"/>
            <w:tcBorders>
              <w:top w:val="single" w:sz="4" w:space="0" w:color="auto"/>
              <w:left w:val="single" w:sz="4" w:space="0" w:color="auto"/>
              <w:bottom w:val="single" w:sz="4" w:space="0" w:color="auto"/>
              <w:right w:val="single" w:sz="4" w:space="0" w:color="auto"/>
            </w:tcBorders>
            <w:shd w:val="clear" w:color="auto" w:fill="D9D1C3" w:themeFill="accent3" w:themeFillTint="66"/>
            <w:hideMark/>
          </w:tcPr>
          <w:p w:rsidR="00581369" w:rsidRPr="003171E7" w:rsidRDefault="00581369" w:rsidP="0049660C">
            <w:pPr>
              <w:spacing w:line="360" w:lineRule="auto"/>
              <w:jc w:val="both"/>
              <w:rPr>
                <w:rFonts w:ascii="Franklin Gothic Medium" w:hAnsi="Franklin Gothic Medium" w:cs="Arial"/>
                <w:noProof/>
                <w:sz w:val="20"/>
              </w:rPr>
            </w:pPr>
            <w:r w:rsidRPr="003171E7">
              <w:rPr>
                <w:rFonts w:ascii="Franklin Gothic Medium" w:hAnsi="Franklin Gothic Medium" w:cs="Arial"/>
                <w:noProof/>
                <w:sz w:val="20"/>
              </w:rPr>
              <w:t xml:space="preserve">Program hospodárskeho a sociálneho rozvoja obce </w:t>
            </w:r>
            <w:r>
              <w:rPr>
                <w:rFonts w:ascii="Franklin Gothic Medium" w:hAnsi="Franklin Gothic Medium" w:cs="Arial"/>
                <w:noProof/>
                <w:sz w:val="20"/>
              </w:rPr>
              <w:t>Poráč</w:t>
            </w:r>
            <w:r w:rsidRPr="003171E7">
              <w:rPr>
                <w:rFonts w:ascii="Franklin Gothic Medium" w:hAnsi="Franklin Gothic Medium" w:cs="Arial"/>
                <w:noProof/>
                <w:sz w:val="20"/>
              </w:rPr>
              <w:t xml:space="preserve"> na roky 2014 - 2020</w:t>
            </w:r>
          </w:p>
        </w:tc>
      </w:tr>
      <w:tr w:rsidR="00581369" w:rsidRPr="003171E7" w:rsidTr="0049660C">
        <w:tc>
          <w:tcPr>
            <w:tcW w:w="453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1369" w:rsidRPr="003171E7" w:rsidRDefault="00581369" w:rsidP="0049660C">
            <w:pPr>
              <w:spacing w:line="360" w:lineRule="auto"/>
              <w:rPr>
                <w:rFonts w:ascii="Franklin Gothic Medium" w:hAnsi="Franklin Gothic Medium" w:cs="Arial"/>
                <w:b/>
                <w:noProof/>
                <w:sz w:val="20"/>
              </w:rPr>
            </w:pPr>
            <w:r w:rsidRPr="003171E7">
              <w:rPr>
                <w:rFonts w:ascii="Franklin Gothic Medium" w:hAnsi="Franklin Gothic Medium" w:cs="Arial"/>
                <w:b/>
                <w:noProof/>
                <w:sz w:val="20"/>
              </w:rPr>
              <w:t>Forma spracovania</w:t>
            </w:r>
          </w:p>
        </w:tc>
        <w:tc>
          <w:tcPr>
            <w:tcW w:w="4531" w:type="dxa"/>
            <w:tcBorders>
              <w:top w:val="single" w:sz="4" w:space="0" w:color="auto"/>
              <w:left w:val="single" w:sz="4" w:space="0" w:color="auto"/>
              <w:bottom w:val="single" w:sz="4" w:space="0" w:color="auto"/>
              <w:right w:val="single" w:sz="4" w:space="0" w:color="auto"/>
            </w:tcBorders>
            <w:shd w:val="clear" w:color="auto" w:fill="D9D1C3" w:themeFill="accent3" w:themeFillTint="66"/>
          </w:tcPr>
          <w:p w:rsidR="00581369" w:rsidRPr="003171E7" w:rsidRDefault="00581369" w:rsidP="0049660C">
            <w:pPr>
              <w:spacing w:line="360" w:lineRule="auto"/>
              <w:jc w:val="both"/>
              <w:rPr>
                <w:rFonts w:ascii="Franklin Gothic Medium" w:eastAsia="Times New Roman" w:hAnsi="Franklin Gothic Medium" w:cs="Arial"/>
                <w:color w:val="000000"/>
                <w:sz w:val="20"/>
              </w:rPr>
            </w:pPr>
            <w:r w:rsidRPr="003171E7">
              <w:rPr>
                <w:rFonts w:ascii="Franklin Gothic Medium" w:eastAsia="Times New Roman" w:hAnsi="Franklin Gothic Medium" w:cs="Arial"/>
                <w:color w:val="000000"/>
                <w:sz w:val="20"/>
              </w:rPr>
              <w:t xml:space="preserve">Program hospodárskeho a sociálneho rozvoja obce </w:t>
            </w:r>
            <w:r>
              <w:rPr>
                <w:rFonts w:ascii="Franklin Gothic Medium" w:eastAsia="Times New Roman" w:hAnsi="Franklin Gothic Medium" w:cs="Arial"/>
                <w:color w:val="000000"/>
                <w:sz w:val="20"/>
              </w:rPr>
              <w:t>Poráč</w:t>
            </w:r>
            <w:r w:rsidRPr="003171E7">
              <w:rPr>
                <w:rFonts w:ascii="Franklin Gothic Medium" w:eastAsia="Times New Roman" w:hAnsi="Franklin Gothic Medium" w:cs="Arial"/>
                <w:color w:val="000000"/>
                <w:sz w:val="20"/>
              </w:rPr>
              <w:t xml:space="preserve"> na roky 2014-2020 je spracovaný v súlade s Metodikou na vypracovanie programu hospodárskeho a sociálneho rozvoja obce/obcí/VÚC, ktorá bola vydaná Ministerstvom dopravy, výstavby a regionálneho rozvoja SR dňa 18.8.2014 a to v nadväznosti na novelu Zákona o podpore regionálneho rozvoja schválenej vládou </w:t>
            </w:r>
            <w:r w:rsidRPr="003171E7">
              <w:rPr>
                <w:rFonts w:ascii="Franklin Gothic Medium" w:eastAsia="Times New Roman" w:hAnsi="Franklin Gothic Medium" w:cs="Arial"/>
                <w:color w:val="000000"/>
                <w:sz w:val="20"/>
              </w:rPr>
              <w:lastRenderedPageBreak/>
              <w:t>SR 18. júna 2014. Aktualizácia – február 2015 – Metodika, verzia č. 2.0.</w:t>
            </w:r>
          </w:p>
          <w:p w:rsidR="00581369" w:rsidRPr="003171E7" w:rsidRDefault="00581369" w:rsidP="0049660C">
            <w:pPr>
              <w:spacing w:line="360" w:lineRule="auto"/>
              <w:jc w:val="both"/>
              <w:rPr>
                <w:rFonts w:ascii="Franklin Gothic Medium" w:eastAsia="Times New Roman" w:hAnsi="Franklin Gothic Medium" w:cs="Arial"/>
                <w:color w:val="000000"/>
                <w:sz w:val="20"/>
              </w:rPr>
            </w:pPr>
          </w:p>
          <w:p w:rsidR="00581369" w:rsidRPr="003171E7" w:rsidRDefault="00581369" w:rsidP="0049660C">
            <w:pPr>
              <w:spacing w:line="360" w:lineRule="auto"/>
              <w:jc w:val="both"/>
              <w:rPr>
                <w:rFonts w:ascii="Franklin Gothic Medium" w:eastAsia="Times New Roman" w:hAnsi="Franklin Gothic Medium" w:cs="Arial"/>
                <w:color w:val="000000"/>
                <w:sz w:val="20"/>
              </w:rPr>
            </w:pPr>
            <w:r w:rsidRPr="003171E7">
              <w:rPr>
                <w:rFonts w:ascii="Franklin Gothic Medium" w:eastAsia="Times New Roman" w:hAnsi="Franklin Gothic Medium" w:cs="Arial"/>
                <w:color w:val="000000"/>
                <w:sz w:val="20"/>
              </w:rPr>
              <w:t xml:space="preserve">PHSR rešpektuje povinné prílohy, plánovacie a podporné dokumenty k metodike a postup tvorby navrhovaný metodikou. </w:t>
            </w:r>
          </w:p>
          <w:p w:rsidR="00581369" w:rsidRPr="003171E7" w:rsidRDefault="00581369" w:rsidP="0049660C">
            <w:pPr>
              <w:spacing w:line="360" w:lineRule="auto"/>
              <w:jc w:val="both"/>
              <w:rPr>
                <w:rFonts w:ascii="Franklin Gothic Medium" w:eastAsia="Times New Roman" w:hAnsi="Franklin Gothic Medium" w:cs="Arial"/>
                <w:color w:val="000000"/>
                <w:sz w:val="20"/>
              </w:rPr>
            </w:pPr>
          </w:p>
          <w:p w:rsidR="00581369" w:rsidRPr="003171E7" w:rsidRDefault="00581369" w:rsidP="0049660C">
            <w:pPr>
              <w:spacing w:line="360" w:lineRule="auto"/>
              <w:jc w:val="both"/>
              <w:rPr>
                <w:rFonts w:ascii="Franklin Gothic Medium" w:eastAsia="Times New Roman" w:hAnsi="Franklin Gothic Medium" w:cs="Arial"/>
                <w:color w:val="000000"/>
                <w:sz w:val="20"/>
              </w:rPr>
            </w:pPr>
            <w:r w:rsidRPr="003171E7">
              <w:rPr>
                <w:rFonts w:ascii="Franklin Gothic Medium" w:eastAsia="Times New Roman" w:hAnsi="Franklin Gothic Medium" w:cs="Arial"/>
                <w:color w:val="000000"/>
                <w:sz w:val="20"/>
              </w:rPr>
              <w:t>Spracovanie PHSR rešpektuje princípy partnerstva, zapája do jeho tvorby zamestnancov obecného úradu, obyvateľstvo obce a externých odborníkov.</w:t>
            </w:r>
          </w:p>
          <w:p w:rsidR="00581369" w:rsidRPr="003171E7" w:rsidRDefault="00581369" w:rsidP="0049660C">
            <w:pPr>
              <w:spacing w:line="360" w:lineRule="auto"/>
              <w:jc w:val="both"/>
              <w:rPr>
                <w:rFonts w:ascii="Franklin Gothic Medium" w:eastAsia="Times New Roman" w:hAnsi="Franklin Gothic Medium" w:cs="Arial"/>
                <w:color w:val="000000"/>
                <w:sz w:val="20"/>
              </w:rPr>
            </w:pPr>
          </w:p>
          <w:p w:rsidR="00581369" w:rsidRPr="003171E7" w:rsidRDefault="00581369" w:rsidP="0049660C">
            <w:pPr>
              <w:spacing w:line="360" w:lineRule="auto"/>
              <w:jc w:val="both"/>
              <w:rPr>
                <w:rFonts w:ascii="Franklin Gothic Medium" w:eastAsia="Times New Roman" w:hAnsi="Franklin Gothic Medium" w:cs="Arial"/>
                <w:color w:val="000000"/>
                <w:sz w:val="20"/>
              </w:rPr>
            </w:pPr>
            <w:r w:rsidRPr="003171E7">
              <w:rPr>
                <w:rFonts w:ascii="Franklin Gothic Medium" w:eastAsia="Times New Roman" w:hAnsi="Franklin Gothic Medium" w:cs="Arial"/>
                <w:color w:val="000000"/>
                <w:sz w:val="20"/>
              </w:rPr>
              <w:t>Spracovateľom PHSR je firma OPEN DOOR, s.r.o.  so sídlom Pázmáňa 2125/27, Šaľa  927 01.</w:t>
            </w:r>
          </w:p>
        </w:tc>
      </w:tr>
      <w:tr w:rsidR="00581369" w:rsidRPr="003171E7" w:rsidTr="0049660C">
        <w:tc>
          <w:tcPr>
            <w:tcW w:w="453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1369" w:rsidRPr="003171E7" w:rsidRDefault="00581369" w:rsidP="0049660C">
            <w:pPr>
              <w:spacing w:line="360" w:lineRule="auto"/>
              <w:rPr>
                <w:rFonts w:ascii="Franklin Gothic Medium" w:hAnsi="Franklin Gothic Medium" w:cs="Arial"/>
                <w:b/>
                <w:noProof/>
                <w:sz w:val="20"/>
              </w:rPr>
            </w:pPr>
            <w:r w:rsidRPr="003171E7">
              <w:rPr>
                <w:rFonts w:ascii="Franklin Gothic Medium" w:hAnsi="Franklin Gothic Medium" w:cs="Arial"/>
                <w:b/>
                <w:noProof/>
                <w:sz w:val="20"/>
              </w:rPr>
              <w:lastRenderedPageBreak/>
              <w:t>Riadenie procesu spracovania</w:t>
            </w:r>
          </w:p>
        </w:tc>
        <w:tc>
          <w:tcPr>
            <w:tcW w:w="4531" w:type="dxa"/>
            <w:tcBorders>
              <w:top w:val="single" w:sz="4" w:space="0" w:color="auto"/>
              <w:left w:val="single" w:sz="4" w:space="0" w:color="auto"/>
              <w:bottom w:val="single" w:sz="4" w:space="0" w:color="auto"/>
              <w:right w:val="single" w:sz="4" w:space="0" w:color="auto"/>
            </w:tcBorders>
            <w:shd w:val="clear" w:color="auto" w:fill="D9D1C3" w:themeFill="accent3" w:themeFillTint="66"/>
          </w:tcPr>
          <w:p w:rsidR="00581369" w:rsidRPr="003171E7" w:rsidRDefault="00581369" w:rsidP="0049660C">
            <w:pPr>
              <w:autoSpaceDE w:val="0"/>
              <w:autoSpaceDN w:val="0"/>
              <w:adjustRightInd w:val="0"/>
              <w:spacing w:line="360" w:lineRule="auto"/>
              <w:jc w:val="both"/>
              <w:rPr>
                <w:rFonts w:ascii="Franklin Gothic Medium" w:eastAsia="Times New Roman" w:hAnsi="Franklin Gothic Medium" w:cs="Arial"/>
                <w:color w:val="000000"/>
                <w:sz w:val="20"/>
              </w:rPr>
            </w:pPr>
            <w:r w:rsidRPr="003171E7">
              <w:rPr>
                <w:rFonts w:ascii="Franklin Gothic Medium" w:eastAsia="Times New Roman" w:hAnsi="Franklin Gothic Medium" w:cs="Arial"/>
                <w:color w:val="000000"/>
                <w:sz w:val="20"/>
              </w:rPr>
              <w:t xml:space="preserve">Za riadenie procesu spracovania je zodpovedný riadiaci tím zložený zo zástupcov obecného úradu a dodávateľa. </w:t>
            </w:r>
          </w:p>
          <w:p w:rsidR="00581369" w:rsidRPr="003171E7" w:rsidRDefault="00581369" w:rsidP="0049660C">
            <w:pPr>
              <w:autoSpaceDE w:val="0"/>
              <w:autoSpaceDN w:val="0"/>
              <w:adjustRightInd w:val="0"/>
              <w:spacing w:line="360" w:lineRule="auto"/>
              <w:jc w:val="both"/>
              <w:rPr>
                <w:rFonts w:ascii="Franklin Gothic Medium" w:eastAsia="Times New Roman" w:hAnsi="Franklin Gothic Medium" w:cs="Arial"/>
                <w:color w:val="000000"/>
                <w:sz w:val="20"/>
              </w:rPr>
            </w:pPr>
          </w:p>
          <w:p w:rsidR="00581369" w:rsidRPr="003171E7" w:rsidRDefault="00581369" w:rsidP="0049660C">
            <w:pPr>
              <w:autoSpaceDE w:val="0"/>
              <w:autoSpaceDN w:val="0"/>
              <w:adjustRightInd w:val="0"/>
              <w:spacing w:line="360" w:lineRule="auto"/>
              <w:jc w:val="both"/>
              <w:rPr>
                <w:rFonts w:ascii="Franklin Gothic Medium" w:eastAsia="Times New Roman" w:hAnsi="Franklin Gothic Medium" w:cs="Arial"/>
                <w:color w:val="000000"/>
                <w:sz w:val="20"/>
              </w:rPr>
            </w:pPr>
            <w:r w:rsidRPr="003171E7">
              <w:rPr>
                <w:rFonts w:ascii="Franklin Gothic Medium" w:eastAsia="Times New Roman" w:hAnsi="Franklin Gothic Medium" w:cs="Arial"/>
                <w:color w:val="000000"/>
                <w:sz w:val="20"/>
              </w:rPr>
              <w:t>Riadiaci tím za obec:</w:t>
            </w:r>
          </w:p>
          <w:p w:rsidR="00581369" w:rsidRPr="00581369" w:rsidRDefault="00B176D0" w:rsidP="00581369">
            <w:pPr>
              <w:autoSpaceDE w:val="0"/>
              <w:autoSpaceDN w:val="0"/>
              <w:adjustRightInd w:val="0"/>
              <w:spacing w:line="360" w:lineRule="auto"/>
              <w:jc w:val="both"/>
              <w:rPr>
                <w:rFonts w:ascii="Franklin Gothic Medium" w:eastAsia="Times New Roman" w:hAnsi="Franklin Gothic Medium" w:cs="Arial"/>
                <w:color w:val="000000"/>
                <w:sz w:val="20"/>
              </w:rPr>
            </w:pPr>
            <w:r>
              <w:rPr>
                <w:rFonts w:ascii="Franklin Gothic Medium" w:eastAsia="Times New Roman" w:hAnsi="Franklin Gothic Medium" w:cs="Arial"/>
                <w:color w:val="000000"/>
                <w:sz w:val="20"/>
              </w:rPr>
              <w:t xml:space="preserve"> Ing. </w:t>
            </w:r>
            <w:r w:rsidR="00581369" w:rsidRPr="00581369">
              <w:rPr>
                <w:rFonts w:ascii="Franklin Gothic Medium" w:eastAsia="Times New Roman" w:hAnsi="Franklin Gothic Medium" w:cs="Arial"/>
                <w:color w:val="000000"/>
                <w:sz w:val="20"/>
              </w:rPr>
              <w:t>Peter Volčko</w:t>
            </w:r>
            <w:r w:rsidR="00581369">
              <w:rPr>
                <w:rFonts w:ascii="Franklin Gothic Medium" w:eastAsia="Times New Roman" w:hAnsi="Franklin Gothic Medium" w:cs="Arial"/>
                <w:color w:val="000000"/>
                <w:sz w:val="20"/>
              </w:rPr>
              <w:t xml:space="preserve"> </w:t>
            </w:r>
          </w:p>
          <w:p w:rsidR="00581369" w:rsidRPr="00581369" w:rsidRDefault="00581369" w:rsidP="00581369">
            <w:pPr>
              <w:autoSpaceDE w:val="0"/>
              <w:autoSpaceDN w:val="0"/>
              <w:adjustRightInd w:val="0"/>
              <w:spacing w:line="360" w:lineRule="auto"/>
              <w:jc w:val="both"/>
              <w:rPr>
                <w:rFonts w:ascii="Franklin Gothic Medium" w:eastAsia="Times New Roman" w:hAnsi="Franklin Gothic Medium" w:cs="Arial"/>
                <w:color w:val="000000"/>
                <w:sz w:val="20"/>
              </w:rPr>
            </w:pPr>
            <w:r w:rsidRPr="00581369">
              <w:rPr>
                <w:rFonts w:ascii="Franklin Gothic Medium" w:eastAsia="Times New Roman" w:hAnsi="Franklin Gothic Medium" w:cs="Arial"/>
                <w:color w:val="000000"/>
                <w:sz w:val="20"/>
              </w:rPr>
              <w:t>Vladimír Vrábeľ</w:t>
            </w:r>
          </w:p>
          <w:p w:rsidR="00581369" w:rsidRPr="00581369" w:rsidRDefault="009556E8" w:rsidP="00581369">
            <w:pPr>
              <w:autoSpaceDE w:val="0"/>
              <w:autoSpaceDN w:val="0"/>
              <w:adjustRightInd w:val="0"/>
              <w:spacing w:line="360" w:lineRule="auto"/>
              <w:jc w:val="both"/>
              <w:rPr>
                <w:rFonts w:ascii="Franklin Gothic Medium" w:eastAsia="Times New Roman" w:hAnsi="Franklin Gothic Medium" w:cs="Arial"/>
                <w:color w:val="000000"/>
                <w:sz w:val="20"/>
              </w:rPr>
            </w:pPr>
            <w:r>
              <w:rPr>
                <w:rFonts w:ascii="Franklin Gothic Medium" w:eastAsia="Times New Roman" w:hAnsi="Franklin Gothic Medium" w:cs="Arial"/>
                <w:color w:val="000000"/>
                <w:sz w:val="20"/>
              </w:rPr>
              <w:t>Ján Gabriš</w:t>
            </w:r>
          </w:p>
          <w:p w:rsidR="00581369" w:rsidRPr="003171E7" w:rsidRDefault="00581369" w:rsidP="0049660C">
            <w:pPr>
              <w:autoSpaceDE w:val="0"/>
              <w:autoSpaceDN w:val="0"/>
              <w:adjustRightInd w:val="0"/>
              <w:spacing w:line="360" w:lineRule="auto"/>
              <w:jc w:val="both"/>
              <w:rPr>
                <w:rFonts w:ascii="Franklin Gothic Medium" w:hAnsi="Franklin Gothic Medium" w:cs="Arial"/>
                <w:sz w:val="20"/>
              </w:rPr>
            </w:pPr>
          </w:p>
          <w:p w:rsidR="00581369" w:rsidRPr="003171E7" w:rsidRDefault="00581369" w:rsidP="0049660C">
            <w:pPr>
              <w:autoSpaceDE w:val="0"/>
              <w:autoSpaceDN w:val="0"/>
              <w:adjustRightInd w:val="0"/>
              <w:spacing w:line="360" w:lineRule="auto"/>
              <w:jc w:val="both"/>
              <w:rPr>
                <w:rFonts w:ascii="Franklin Gothic Medium" w:hAnsi="Franklin Gothic Medium" w:cs="Arial"/>
                <w:sz w:val="20"/>
              </w:rPr>
            </w:pPr>
            <w:r w:rsidRPr="003171E7">
              <w:rPr>
                <w:rFonts w:ascii="Franklin Gothic Medium" w:hAnsi="Franklin Gothic Medium" w:cs="Arial"/>
                <w:sz w:val="20"/>
              </w:rPr>
              <w:t>Dodávateľ:</w:t>
            </w:r>
          </w:p>
          <w:p w:rsidR="00581369" w:rsidRPr="003171E7" w:rsidRDefault="00581369" w:rsidP="0049660C">
            <w:pPr>
              <w:autoSpaceDE w:val="0"/>
              <w:autoSpaceDN w:val="0"/>
              <w:adjustRightInd w:val="0"/>
              <w:spacing w:line="360" w:lineRule="auto"/>
              <w:jc w:val="both"/>
              <w:rPr>
                <w:rFonts w:ascii="Franklin Gothic Medium" w:eastAsia="Times New Roman" w:hAnsi="Franklin Gothic Medium" w:cs="Arial"/>
                <w:color w:val="000000"/>
                <w:sz w:val="20"/>
              </w:rPr>
            </w:pPr>
            <w:r w:rsidRPr="003171E7">
              <w:rPr>
                <w:rFonts w:ascii="Franklin Gothic Medium" w:eastAsia="Times New Roman" w:hAnsi="Franklin Gothic Medium" w:cs="Arial"/>
                <w:color w:val="000000"/>
                <w:sz w:val="20"/>
              </w:rPr>
              <w:t>OPEN DOOR, s.r.o.  so sídlom Pázmáňa 2125/27, Šaľa  927 01</w:t>
            </w:r>
          </w:p>
          <w:p w:rsidR="00581369" w:rsidRPr="003171E7" w:rsidRDefault="00581369" w:rsidP="0049660C">
            <w:pPr>
              <w:autoSpaceDE w:val="0"/>
              <w:autoSpaceDN w:val="0"/>
              <w:adjustRightInd w:val="0"/>
              <w:spacing w:line="360" w:lineRule="auto"/>
              <w:jc w:val="both"/>
              <w:rPr>
                <w:rFonts w:ascii="Franklin Gothic Medium" w:eastAsia="Times New Roman" w:hAnsi="Franklin Gothic Medium" w:cs="Arial"/>
                <w:color w:val="000000"/>
                <w:sz w:val="20"/>
              </w:rPr>
            </w:pPr>
          </w:p>
          <w:p w:rsidR="00581369" w:rsidRPr="003171E7" w:rsidRDefault="00581369" w:rsidP="0049660C">
            <w:pPr>
              <w:autoSpaceDE w:val="0"/>
              <w:autoSpaceDN w:val="0"/>
              <w:adjustRightInd w:val="0"/>
              <w:spacing w:line="360" w:lineRule="auto"/>
              <w:jc w:val="both"/>
              <w:rPr>
                <w:rFonts w:ascii="Franklin Gothic Medium" w:eastAsia="Times New Roman" w:hAnsi="Franklin Gothic Medium" w:cs="Arial"/>
                <w:color w:val="000000"/>
                <w:sz w:val="20"/>
              </w:rPr>
            </w:pPr>
            <w:r w:rsidRPr="003171E7">
              <w:rPr>
                <w:rFonts w:ascii="Franklin Gothic Medium" w:eastAsia="Times New Roman" w:hAnsi="Franklin Gothic Medium" w:cs="Arial"/>
                <w:color w:val="000000"/>
                <w:sz w:val="20"/>
              </w:rPr>
              <w:t>Riadiaci tím zabezpečuje:</w:t>
            </w:r>
          </w:p>
          <w:p w:rsidR="00581369" w:rsidRPr="003171E7" w:rsidRDefault="00581369" w:rsidP="004E3910">
            <w:pPr>
              <w:pStyle w:val="Odsekzoznamu"/>
              <w:numPr>
                <w:ilvl w:val="0"/>
                <w:numId w:val="11"/>
              </w:numPr>
              <w:autoSpaceDE w:val="0"/>
              <w:autoSpaceDN w:val="0"/>
              <w:adjustRightInd w:val="0"/>
              <w:spacing w:line="360" w:lineRule="auto"/>
              <w:jc w:val="both"/>
              <w:rPr>
                <w:rFonts w:ascii="Franklin Gothic Medium" w:hAnsi="Franklin Gothic Medium" w:cs="Arial"/>
                <w:bCs/>
                <w:sz w:val="20"/>
                <w:szCs w:val="20"/>
              </w:rPr>
            </w:pPr>
            <w:r w:rsidRPr="003171E7">
              <w:rPr>
                <w:rFonts w:ascii="Franklin Gothic Medium" w:eastAsia="Times New Roman" w:hAnsi="Franklin Gothic Medium" w:cs="Arial"/>
                <w:color w:val="000000"/>
                <w:sz w:val="20"/>
                <w:szCs w:val="20"/>
                <w:lang w:eastAsia="sk-SK"/>
              </w:rPr>
              <w:t>Koordináciu spracovania PHSR</w:t>
            </w:r>
          </w:p>
          <w:p w:rsidR="00581369" w:rsidRPr="003171E7" w:rsidRDefault="00581369" w:rsidP="004E3910">
            <w:pPr>
              <w:pStyle w:val="Odsekzoznamu"/>
              <w:numPr>
                <w:ilvl w:val="0"/>
                <w:numId w:val="11"/>
              </w:numPr>
              <w:autoSpaceDE w:val="0"/>
              <w:autoSpaceDN w:val="0"/>
              <w:adjustRightInd w:val="0"/>
              <w:spacing w:line="360" w:lineRule="auto"/>
              <w:jc w:val="both"/>
              <w:rPr>
                <w:rFonts w:ascii="Franklin Gothic Medium" w:hAnsi="Franklin Gothic Medium" w:cs="Arial"/>
                <w:bCs/>
                <w:sz w:val="20"/>
                <w:szCs w:val="20"/>
              </w:rPr>
            </w:pPr>
            <w:r w:rsidRPr="003171E7">
              <w:rPr>
                <w:rFonts w:ascii="Franklin Gothic Medium" w:eastAsia="Times New Roman" w:hAnsi="Franklin Gothic Medium" w:cs="Arial"/>
                <w:color w:val="000000"/>
                <w:sz w:val="20"/>
                <w:szCs w:val="20"/>
                <w:lang w:eastAsia="sk-SK"/>
              </w:rPr>
              <w:t>Spracovanie analytickej časti PHSR</w:t>
            </w:r>
          </w:p>
          <w:p w:rsidR="00581369" w:rsidRPr="003171E7" w:rsidRDefault="00581369" w:rsidP="004E3910">
            <w:pPr>
              <w:pStyle w:val="Odsekzoznamu"/>
              <w:numPr>
                <w:ilvl w:val="0"/>
                <w:numId w:val="11"/>
              </w:numPr>
              <w:autoSpaceDE w:val="0"/>
              <w:autoSpaceDN w:val="0"/>
              <w:adjustRightInd w:val="0"/>
              <w:spacing w:line="360" w:lineRule="auto"/>
              <w:jc w:val="both"/>
              <w:rPr>
                <w:rFonts w:ascii="Franklin Gothic Medium" w:hAnsi="Franklin Gothic Medium" w:cs="Arial"/>
                <w:bCs/>
                <w:sz w:val="20"/>
                <w:szCs w:val="20"/>
              </w:rPr>
            </w:pPr>
            <w:r w:rsidRPr="003171E7">
              <w:rPr>
                <w:rFonts w:ascii="Franklin Gothic Medium" w:eastAsia="Times New Roman" w:hAnsi="Franklin Gothic Medium" w:cs="Arial"/>
                <w:color w:val="000000"/>
                <w:sz w:val="20"/>
                <w:szCs w:val="20"/>
                <w:lang w:eastAsia="sk-SK"/>
              </w:rPr>
              <w:t>Spracovanie strategickej časti PHSR</w:t>
            </w:r>
          </w:p>
          <w:p w:rsidR="00581369" w:rsidRPr="003171E7" w:rsidRDefault="00581369" w:rsidP="004E3910">
            <w:pPr>
              <w:pStyle w:val="Odsekzoznamu"/>
              <w:numPr>
                <w:ilvl w:val="0"/>
                <w:numId w:val="11"/>
              </w:numPr>
              <w:autoSpaceDE w:val="0"/>
              <w:autoSpaceDN w:val="0"/>
              <w:adjustRightInd w:val="0"/>
              <w:spacing w:line="360" w:lineRule="auto"/>
              <w:jc w:val="both"/>
              <w:rPr>
                <w:rFonts w:ascii="Franklin Gothic Medium" w:hAnsi="Franklin Gothic Medium" w:cs="Arial"/>
                <w:bCs/>
                <w:sz w:val="20"/>
                <w:szCs w:val="20"/>
              </w:rPr>
            </w:pPr>
            <w:r w:rsidRPr="003171E7">
              <w:rPr>
                <w:rFonts w:ascii="Franklin Gothic Medium" w:eastAsia="Times New Roman" w:hAnsi="Franklin Gothic Medium" w:cs="Arial"/>
                <w:color w:val="000000"/>
                <w:sz w:val="20"/>
                <w:szCs w:val="20"/>
                <w:lang w:eastAsia="sk-SK"/>
              </w:rPr>
              <w:t xml:space="preserve">Spracovanie programovej časti PHSR     </w:t>
            </w:r>
          </w:p>
          <w:p w:rsidR="00581369" w:rsidRPr="003171E7" w:rsidRDefault="00581369" w:rsidP="004E3910">
            <w:pPr>
              <w:pStyle w:val="Odsekzoznamu"/>
              <w:numPr>
                <w:ilvl w:val="0"/>
                <w:numId w:val="11"/>
              </w:numPr>
              <w:autoSpaceDE w:val="0"/>
              <w:autoSpaceDN w:val="0"/>
              <w:adjustRightInd w:val="0"/>
              <w:spacing w:line="360" w:lineRule="auto"/>
              <w:jc w:val="both"/>
              <w:rPr>
                <w:rFonts w:ascii="Franklin Gothic Medium" w:hAnsi="Franklin Gothic Medium" w:cs="Arial"/>
                <w:bCs/>
                <w:sz w:val="20"/>
                <w:szCs w:val="20"/>
              </w:rPr>
            </w:pPr>
            <w:r w:rsidRPr="003171E7">
              <w:rPr>
                <w:rFonts w:ascii="Franklin Gothic Medium" w:eastAsia="Times New Roman" w:hAnsi="Franklin Gothic Medium" w:cs="Arial"/>
                <w:color w:val="000000"/>
                <w:sz w:val="20"/>
                <w:szCs w:val="20"/>
                <w:lang w:eastAsia="sk-SK"/>
              </w:rPr>
              <w:t>Spracovanie realizačnej časti PHSR</w:t>
            </w:r>
          </w:p>
          <w:p w:rsidR="00581369" w:rsidRPr="003171E7" w:rsidRDefault="00581369" w:rsidP="004E3910">
            <w:pPr>
              <w:pStyle w:val="Odsekzoznamu"/>
              <w:numPr>
                <w:ilvl w:val="0"/>
                <w:numId w:val="11"/>
              </w:numPr>
              <w:autoSpaceDE w:val="0"/>
              <w:autoSpaceDN w:val="0"/>
              <w:adjustRightInd w:val="0"/>
              <w:spacing w:line="360" w:lineRule="auto"/>
              <w:jc w:val="both"/>
              <w:rPr>
                <w:rFonts w:ascii="Franklin Gothic Medium" w:hAnsi="Franklin Gothic Medium" w:cs="Arial"/>
                <w:bCs/>
                <w:sz w:val="20"/>
                <w:szCs w:val="20"/>
              </w:rPr>
            </w:pPr>
            <w:r w:rsidRPr="003171E7">
              <w:rPr>
                <w:rFonts w:ascii="Franklin Gothic Medium" w:eastAsia="Times New Roman" w:hAnsi="Franklin Gothic Medium" w:cs="Arial"/>
                <w:color w:val="000000"/>
                <w:sz w:val="20"/>
                <w:szCs w:val="20"/>
                <w:lang w:eastAsia="sk-SK"/>
              </w:rPr>
              <w:lastRenderedPageBreak/>
              <w:t>Spracovanie finančnej časti PHSR</w:t>
            </w:r>
          </w:p>
          <w:p w:rsidR="00581369" w:rsidRPr="003171E7" w:rsidRDefault="00581369" w:rsidP="004E3910">
            <w:pPr>
              <w:pStyle w:val="Odsekzoznamu"/>
              <w:numPr>
                <w:ilvl w:val="0"/>
                <w:numId w:val="11"/>
              </w:numPr>
              <w:autoSpaceDE w:val="0"/>
              <w:autoSpaceDN w:val="0"/>
              <w:adjustRightInd w:val="0"/>
              <w:spacing w:line="360" w:lineRule="auto"/>
              <w:jc w:val="both"/>
              <w:rPr>
                <w:rFonts w:ascii="Franklin Gothic Medium" w:hAnsi="Franklin Gothic Medium" w:cs="Arial"/>
                <w:bCs/>
                <w:sz w:val="20"/>
                <w:szCs w:val="20"/>
              </w:rPr>
            </w:pPr>
            <w:r w:rsidRPr="003171E7">
              <w:rPr>
                <w:rFonts w:ascii="Franklin Gothic Medium" w:eastAsia="Times New Roman" w:hAnsi="Franklin Gothic Medium" w:cs="Arial"/>
                <w:color w:val="000000"/>
                <w:sz w:val="20"/>
                <w:szCs w:val="20"/>
                <w:lang w:eastAsia="sk-SK"/>
              </w:rPr>
              <w:t>Spracovanie záveru PHSR</w:t>
            </w:r>
          </w:p>
          <w:p w:rsidR="00581369" w:rsidRPr="003171E7" w:rsidRDefault="00581369" w:rsidP="0049660C">
            <w:pPr>
              <w:autoSpaceDE w:val="0"/>
              <w:autoSpaceDN w:val="0"/>
              <w:adjustRightInd w:val="0"/>
              <w:spacing w:line="360" w:lineRule="auto"/>
              <w:jc w:val="both"/>
              <w:rPr>
                <w:rFonts w:ascii="Franklin Gothic Medium" w:eastAsia="Times New Roman" w:hAnsi="Franklin Gothic Medium" w:cs="Arial"/>
                <w:color w:val="000000"/>
                <w:sz w:val="20"/>
              </w:rPr>
            </w:pPr>
          </w:p>
          <w:p w:rsidR="00581369" w:rsidRPr="003171E7" w:rsidRDefault="00581369" w:rsidP="0049660C">
            <w:pPr>
              <w:autoSpaceDE w:val="0"/>
              <w:autoSpaceDN w:val="0"/>
              <w:adjustRightInd w:val="0"/>
              <w:spacing w:line="360" w:lineRule="auto"/>
              <w:jc w:val="both"/>
              <w:rPr>
                <w:rFonts w:ascii="Franklin Gothic Medium" w:hAnsi="Franklin Gothic Medium" w:cs="Arial"/>
                <w:bCs/>
                <w:sz w:val="20"/>
              </w:rPr>
            </w:pPr>
            <w:r w:rsidRPr="003171E7">
              <w:rPr>
                <w:rFonts w:ascii="Franklin Gothic Medium" w:eastAsia="Times New Roman" w:hAnsi="Franklin Gothic Medium" w:cs="Arial"/>
                <w:color w:val="000000"/>
                <w:sz w:val="20"/>
              </w:rPr>
              <w:t xml:space="preserve">Spracovanie PHSR prebieha aj za účasti širokej verejnosti, ktorá môže do prípravy PHSR vstupovať prostredníctvom webovej stránky obce, kde je k dispozícii elektronický dotazník.  </w:t>
            </w:r>
          </w:p>
        </w:tc>
      </w:tr>
      <w:tr w:rsidR="00581369" w:rsidRPr="003171E7" w:rsidTr="0049660C">
        <w:tc>
          <w:tcPr>
            <w:tcW w:w="453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1369" w:rsidRPr="003171E7" w:rsidRDefault="00581369" w:rsidP="0049660C">
            <w:pPr>
              <w:spacing w:line="360" w:lineRule="auto"/>
              <w:rPr>
                <w:rFonts w:ascii="Franklin Gothic Medium" w:hAnsi="Franklin Gothic Medium" w:cs="Arial"/>
                <w:b/>
                <w:noProof/>
                <w:sz w:val="20"/>
              </w:rPr>
            </w:pPr>
            <w:r w:rsidRPr="003171E7">
              <w:rPr>
                <w:rFonts w:ascii="Franklin Gothic Medium" w:hAnsi="Franklin Gothic Medium" w:cs="Arial"/>
                <w:b/>
                <w:noProof/>
                <w:sz w:val="20"/>
              </w:rPr>
              <w:lastRenderedPageBreak/>
              <w:t>Obdobie spracovania</w:t>
            </w:r>
          </w:p>
        </w:tc>
        <w:tc>
          <w:tcPr>
            <w:tcW w:w="4531" w:type="dxa"/>
            <w:tcBorders>
              <w:top w:val="single" w:sz="4" w:space="0" w:color="auto"/>
              <w:left w:val="single" w:sz="4" w:space="0" w:color="auto"/>
              <w:bottom w:val="single" w:sz="4" w:space="0" w:color="auto"/>
              <w:right w:val="single" w:sz="4" w:space="0" w:color="auto"/>
            </w:tcBorders>
            <w:shd w:val="clear" w:color="auto" w:fill="D9D1C3" w:themeFill="accent3" w:themeFillTint="66"/>
            <w:hideMark/>
          </w:tcPr>
          <w:p w:rsidR="00581369" w:rsidRPr="003171E7" w:rsidRDefault="00E978C8" w:rsidP="00E978C8">
            <w:pPr>
              <w:autoSpaceDE w:val="0"/>
              <w:autoSpaceDN w:val="0"/>
              <w:adjustRightInd w:val="0"/>
              <w:spacing w:line="360" w:lineRule="auto"/>
              <w:jc w:val="both"/>
              <w:rPr>
                <w:rFonts w:ascii="Franklin Gothic Medium" w:hAnsi="Franklin Gothic Medium" w:cs="Arial"/>
                <w:bCs/>
                <w:sz w:val="20"/>
              </w:rPr>
            </w:pPr>
            <w:r>
              <w:rPr>
                <w:rFonts w:ascii="Franklin Gothic Medium" w:eastAsia="Times New Roman" w:hAnsi="Franklin Gothic Medium" w:cs="Arial"/>
                <w:color w:val="000000"/>
                <w:sz w:val="20"/>
              </w:rPr>
              <w:t>1.12</w:t>
            </w:r>
            <w:r w:rsidR="00581369" w:rsidRPr="003171E7">
              <w:rPr>
                <w:rFonts w:ascii="Franklin Gothic Medium" w:eastAsia="Times New Roman" w:hAnsi="Franklin Gothic Medium" w:cs="Arial"/>
                <w:color w:val="000000"/>
                <w:sz w:val="20"/>
              </w:rPr>
              <w:t xml:space="preserve">.2014 – </w:t>
            </w:r>
            <w:r>
              <w:rPr>
                <w:rFonts w:ascii="Franklin Gothic Medium" w:eastAsia="Times New Roman" w:hAnsi="Franklin Gothic Medium" w:cs="Arial"/>
                <w:color w:val="000000"/>
                <w:sz w:val="20"/>
              </w:rPr>
              <w:t>24.7</w:t>
            </w:r>
            <w:r w:rsidR="00581369" w:rsidRPr="003171E7">
              <w:rPr>
                <w:rFonts w:ascii="Franklin Gothic Medium" w:eastAsia="Times New Roman" w:hAnsi="Franklin Gothic Medium" w:cs="Arial"/>
                <w:color w:val="000000"/>
                <w:sz w:val="20"/>
              </w:rPr>
              <w:t>.2015</w:t>
            </w:r>
          </w:p>
        </w:tc>
      </w:tr>
    </w:tbl>
    <w:p w:rsidR="00581369" w:rsidRPr="003171E7" w:rsidRDefault="00581369" w:rsidP="00581369">
      <w:pPr>
        <w:spacing w:line="360" w:lineRule="auto"/>
        <w:rPr>
          <w:rFonts w:ascii="Franklin Gothic Medium" w:hAnsi="Franklin Gothic Medium" w:cs="Arial"/>
          <w:b/>
          <w:noProof/>
          <w:sz w:val="20"/>
        </w:rPr>
      </w:pPr>
    </w:p>
    <w:p w:rsidR="00581369" w:rsidRPr="003171E7" w:rsidRDefault="00581369" w:rsidP="00581369">
      <w:pPr>
        <w:rPr>
          <w:rFonts w:ascii="Franklin Gothic Medium" w:hAnsi="Franklin Gothic Medium" w:cs="Arial"/>
          <w:noProof/>
          <w:sz w:val="20"/>
        </w:rPr>
      </w:pPr>
      <w:r w:rsidRPr="003171E7">
        <w:rPr>
          <w:rFonts w:ascii="Franklin Gothic Medium" w:hAnsi="Franklin Gothic Medium" w:cs="Arial"/>
          <w:noProof/>
          <w:sz w:val="20"/>
        </w:rPr>
        <w:t>Tabuľka č. 2 – Harmonogram spracovania PHSR</w:t>
      </w:r>
    </w:p>
    <w:tbl>
      <w:tblPr>
        <w:tblW w:w="9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052"/>
        <w:gridCol w:w="1135"/>
        <w:gridCol w:w="1134"/>
        <w:gridCol w:w="992"/>
        <w:gridCol w:w="992"/>
        <w:gridCol w:w="992"/>
        <w:gridCol w:w="993"/>
        <w:gridCol w:w="992"/>
      </w:tblGrid>
      <w:tr w:rsidR="00581369" w:rsidRPr="003171E7" w:rsidTr="00581369">
        <w:tc>
          <w:tcPr>
            <w:tcW w:w="9383" w:type="dxa"/>
            <w:gridSpan w:val="9"/>
            <w:tcBorders>
              <w:top w:val="single" w:sz="4" w:space="0" w:color="auto"/>
              <w:left w:val="single" w:sz="4" w:space="0" w:color="auto"/>
              <w:bottom w:val="single" w:sz="4" w:space="0" w:color="auto"/>
              <w:right w:val="single" w:sz="4" w:space="0" w:color="auto"/>
            </w:tcBorders>
            <w:shd w:val="clear" w:color="auto" w:fill="D9D1C3" w:themeFill="accent3" w:themeFillTint="66"/>
            <w:hideMark/>
          </w:tcPr>
          <w:p w:rsidR="00581369" w:rsidRPr="003171E7" w:rsidRDefault="00581369" w:rsidP="0049660C">
            <w:pPr>
              <w:spacing w:line="360" w:lineRule="auto"/>
              <w:jc w:val="both"/>
              <w:rPr>
                <w:rFonts w:ascii="Franklin Gothic Medium" w:hAnsi="Franklin Gothic Medium" w:cs="Arial"/>
                <w:b/>
                <w:sz w:val="20"/>
              </w:rPr>
            </w:pPr>
            <w:r w:rsidRPr="003171E7">
              <w:rPr>
                <w:rFonts w:ascii="Franklin Gothic Medium" w:hAnsi="Franklin Gothic Medium" w:cs="Arial"/>
                <w:b/>
                <w:sz w:val="20"/>
              </w:rPr>
              <w:t>Harmonogram spracovania PHSR</w:t>
            </w:r>
          </w:p>
        </w:tc>
      </w:tr>
      <w:tr w:rsidR="0049660C" w:rsidRPr="003171E7" w:rsidTr="00581369">
        <w:tc>
          <w:tcPr>
            <w:tcW w:w="1101" w:type="dxa"/>
            <w:tcBorders>
              <w:top w:val="single" w:sz="4" w:space="0" w:color="auto"/>
              <w:left w:val="single" w:sz="4" w:space="0" w:color="auto"/>
              <w:bottom w:val="single" w:sz="4" w:space="0" w:color="auto"/>
              <w:right w:val="single" w:sz="4" w:space="0" w:color="auto"/>
            </w:tcBorders>
            <w:shd w:val="clear" w:color="auto" w:fill="D9D1C3" w:themeFill="accent3" w:themeFillTint="66"/>
            <w:hideMark/>
          </w:tcPr>
          <w:p w:rsidR="0049660C" w:rsidRPr="003171E7" w:rsidRDefault="0049660C" w:rsidP="0049660C">
            <w:pPr>
              <w:spacing w:line="360" w:lineRule="auto"/>
              <w:jc w:val="both"/>
              <w:rPr>
                <w:rFonts w:ascii="Franklin Gothic Medium" w:hAnsi="Franklin Gothic Medium" w:cs="Arial"/>
                <w:b/>
                <w:sz w:val="20"/>
              </w:rPr>
            </w:pPr>
            <w:r w:rsidRPr="003171E7">
              <w:rPr>
                <w:rFonts w:ascii="Franklin Gothic Medium" w:hAnsi="Franklin Gothic Medium" w:cs="Arial"/>
                <w:b/>
                <w:sz w:val="20"/>
              </w:rPr>
              <w:t>Termín</w:t>
            </w:r>
          </w:p>
        </w:tc>
        <w:tc>
          <w:tcPr>
            <w:tcW w:w="1052" w:type="dxa"/>
            <w:tcBorders>
              <w:top w:val="single" w:sz="4" w:space="0" w:color="auto"/>
              <w:left w:val="single" w:sz="4" w:space="0" w:color="auto"/>
              <w:bottom w:val="single" w:sz="4" w:space="0" w:color="auto"/>
              <w:right w:val="single" w:sz="4" w:space="0" w:color="auto"/>
            </w:tcBorders>
            <w:shd w:val="clear" w:color="auto" w:fill="D9D1C3" w:themeFill="accent3" w:themeFillTint="66"/>
            <w:hideMark/>
          </w:tcPr>
          <w:p w:rsidR="0049660C" w:rsidRPr="003171E7" w:rsidRDefault="0049660C" w:rsidP="0049660C">
            <w:pPr>
              <w:spacing w:line="360" w:lineRule="auto"/>
              <w:jc w:val="both"/>
              <w:rPr>
                <w:rFonts w:ascii="Franklin Gothic Medium" w:hAnsi="Franklin Gothic Medium" w:cs="Arial"/>
                <w:b/>
                <w:sz w:val="20"/>
              </w:rPr>
            </w:pPr>
            <w:r w:rsidRPr="003171E7">
              <w:rPr>
                <w:rFonts w:ascii="Franklin Gothic Medium" w:hAnsi="Franklin Gothic Medium" w:cs="Arial"/>
                <w:b/>
                <w:sz w:val="20"/>
              </w:rPr>
              <w:t>XII. 2014</w:t>
            </w:r>
          </w:p>
        </w:tc>
        <w:tc>
          <w:tcPr>
            <w:tcW w:w="1135" w:type="dxa"/>
            <w:tcBorders>
              <w:top w:val="single" w:sz="4" w:space="0" w:color="auto"/>
              <w:left w:val="single" w:sz="4" w:space="0" w:color="auto"/>
              <w:bottom w:val="single" w:sz="4" w:space="0" w:color="auto"/>
              <w:right w:val="single" w:sz="4" w:space="0" w:color="auto"/>
            </w:tcBorders>
            <w:shd w:val="clear" w:color="auto" w:fill="D9D1C3" w:themeFill="accent3" w:themeFillTint="66"/>
            <w:hideMark/>
          </w:tcPr>
          <w:p w:rsidR="0049660C" w:rsidRPr="003171E7" w:rsidRDefault="0049660C" w:rsidP="0049660C">
            <w:pPr>
              <w:spacing w:line="360" w:lineRule="auto"/>
              <w:jc w:val="both"/>
              <w:rPr>
                <w:rFonts w:ascii="Franklin Gothic Medium" w:hAnsi="Franklin Gothic Medium" w:cs="Arial"/>
                <w:b/>
                <w:sz w:val="20"/>
              </w:rPr>
            </w:pPr>
            <w:r w:rsidRPr="003171E7">
              <w:rPr>
                <w:rFonts w:ascii="Franklin Gothic Medium" w:hAnsi="Franklin Gothic Medium" w:cs="Arial"/>
                <w:b/>
                <w:sz w:val="20"/>
              </w:rPr>
              <w:t>I. 2015</w:t>
            </w:r>
          </w:p>
        </w:tc>
        <w:tc>
          <w:tcPr>
            <w:tcW w:w="1134" w:type="dxa"/>
            <w:tcBorders>
              <w:top w:val="single" w:sz="4" w:space="0" w:color="auto"/>
              <w:left w:val="single" w:sz="4" w:space="0" w:color="auto"/>
              <w:bottom w:val="single" w:sz="4" w:space="0" w:color="auto"/>
              <w:right w:val="single" w:sz="4" w:space="0" w:color="auto"/>
            </w:tcBorders>
            <w:shd w:val="clear" w:color="auto" w:fill="D9D1C3" w:themeFill="accent3" w:themeFillTint="66"/>
            <w:hideMark/>
          </w:tcPr>
          <w:p w:rsidR="0049660C" w:rsidRPr="003171E7" w:rsidRDefault="0049660C" w:rsidP="0049660C">
            <w:pPr>
              <w:spacing w:line="360" w:lineRule="auto"/>
              <w:jc w:val="both"/>
              <w:rPr>
                <w:rFonts w:ascii="Franklin Gothic Medium" w:hAnsi="Franklin Gothic Medium" w:cs="Arial"/>
                <w:b/>
                <w:sz w:val="20"/>
              </w:rPr>
            </w:pPr>
            <w:r w:rsidRPr="003171E7">
              <w:rPr>
                <w:rFonts w:ascii="Franklin Gothic Medium" w:hAnsi="Franklin Gothic Medium" w:cs="Arial"/>
                <w:b/>
                <w:sz w:val="20"/>
              </w:rPr>
              <w:t>II. 2015</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9660C" w:rsidRPr="003171E7" w:rsidRDefault="0049660C" w:rsidP="0049660C">
            <w:pPr>
              <w:spacing w:line="360" w:lineRule="auto"/>
              <w:jc w:val="both"/>
              <w:rPr>
                <w:rFonts w:ascii="Franklin Gothic Medium" w:hAnsi="Franklin Gothic Medium" w:cs="Arial"/>
                <w:b/>
                <w:sz w:val="20"/>
              </w:rPr>
            </w:pPr>
            <w:r w:rsidRPr="003171E7">
              <w:rPr>
                <w:rFonts w:ascii="Franklin Gothic Medium" w:hAnsi="Franklin Gothic Medium" w:cs="Arial"/>
                <w:b/>
                <w:sz w:val="20"/>
              </w:rPr>
              <w:t>III. 2015</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9660C" w:rsidRPr="003171E7" w:rsidRDefault="0049660C" w:rsidP="0049660C">
            <w:pPr>
              <w:spacing w:line="360" w:lineRule="auto"/>
              <w:jc w:val="both"/>
              <w:rPr>
                <w:rFonts w:ascii="Franklin Gothic Medium" w:hAnsi="Franklin Gothic Medium" w:cs="Arial"/>
                <w:b/>
                <w:sz w:val="20"/>
              </w:rPr>
            </w:pPr>
            <w:r w:rsidRPr="003171E7">
              <w:rPr>
                <w:rFonts w:ascii="Franklin Gothic Medium" w:hAnsi="Franklin Gothic Medium" w:cs="Arial"/>
                <w:b/>
                <w:sz w:val="20"/>
              </w:rPr>
              <w:t>IV. 2015</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9660C" w:rsidRPr="003171E7" w:rsidRDefault="0049660C" w:rsidP="0049660C">
            <w:pPr>
              <w:spacing w:line="360" w:lineRule="auto"/>
              <w:jc w:val="both"/>
              <w:rPr>
                <w:rFonts w:ascii="Franklin Gothic Medium" w:hAnsi="Franklin Gothic Medium" w:cs="Arial"/>
                <w:b/>
                <w:sz w:val="20"/>
              </w:rPr>
            </w:pPr>
            <w:r w:rsidRPr="003171E7">
              <w:rPr>
                <w:rFonts w:ascii="Franklin Gothic Medium" w:hAnsi="Franklin Gothic Medium" w:cs="Arial"/>
                <w:b/>
                <w:sz w:val="20"/>
              </w:rPr>
              <w:t>V. 2015</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9660C" w:rsidRPr="003171E7" w:rsidRDefault="0049660C" w:rsidP="0049660C">
            <w:pPr>
              <w:spacing w:line="360" w:lineRule="auto"/>
              <w:jc w:val="both"/>
              <w:rPr>
                <w:rFonts w:ascii="Franklin Gothic Medium" w:hAnsi="Franklin Gothic Medium" w:cs="Arial"/>
                <w:b/>
                <w:sz w:val="20"/>
              </w:rPr>
            </w:pPr>
            <w:r>
              <w:rPr>
                <w:rFonts w:ascii="Franklin Gothic Medium" w:hAnsi="Franklin Gothic Medium" w:cs="Arial"/>
                <w:b/>
                <w:sz w:val="20"/>
              </w:rPr>
              <w:t>VI</w:t>
            </w:r>
            <w:r w:rsidRPr="003171E7">
              <w:rPr>
                <w:rFonts w:ascii="Franklin Gothic Medium" w:hAnsi="Franklin Gothic Medium" w:cs="Arial"/>
                <w:b/>
                <w:sz w:val="20"/>
              </w:rPr>
              <w:t>. 2015</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9660C" w:rsidRPr="003171E7" w:rsidRDefault="0049660C" w:rsidP="0049660C">
            <w:pPr>
              <w:spacing w:line="360" w:lineRule="auto"/>
              <w:jc w:val="both"/>
              <w:rPr>
                <w:rFonts w:ascii="Franklin Gothic Medium" w:hAnsi="Franklin Gothic Medium" w:cs="Arial"/>
                <w:b/>
                <w:sz w:val="20"/>
              </w:rPr>
            </w:pPr>
            <w:r w:rsidRPr="003171E7">
              <w:rPr>
                <w:rFonts w:ascii="Franklin Gothic Medium" w:hAnsi="Franklin Gothic Medium" w:cs="Arial"/>
                <w:b/>
                <w:sz w:val="20"/>
              </w:rPr>
              <w:t>V</w:t>
            </w:r>
            <w:r>
              <w:rPr>
                <w:rFonts w:ascii="Franklin Gothic Medium" w:hAnsi="Franklin Gothic Medium" w:cs="Arial"/>
                <w:b/>
                <w:sz w:val="20"/>
              </w:rPr>
              <w:t>II</w:t>
            </w:r>
            <w:r w:rsidRPr="003171E7">
              <w:rPr>
                <w:rFonts w:ascii="Franklin Gothic Medium" w:hAnsi="Franklin Gothic Medium" w:cs="Arial"/>
                <w:b/>
                <w:sz w:val="20"/>
              </w:rPr>
              <w:t>. 2015</w:t>
            </w:r>
          </w:p>
        </w:tc>
      </w:tr>
      <w:tr w:rsidR="00581369" w:rsidRPr="003171E7" w:rsidTr="00581369">
        <w:trPr>
          <w:trHeight w:val="250"/>
        </w:trPr>
        <w:tc>
          <w:tcPr>
            <w:tcW w:w="1101" w:type="dxa"/>
            <w:tcBorders>
              <w:top w:val="single" w:sz="4" w:space="0" w:color="auto"/>
              <w:left w:val="single" w:sz="4" w:space="0" w:color="auto"/>
              <w:bottom w:val="single" w:sz="4" w:space="0" w:color="auto"/>
              <w:right w:val="single" w:sz="4" w:space="0" w:color="auto"/>
            </w:tcBorders>
            <w:shd w:val="clear" w:color="auto" w:fill="D9D1C3" w:themeFill="accent3" w:themeFillTint="66"/>
          </w:tcPr>
          <w:p w:rsidR="00581369" w:rsidRPr="003171E7" w:rsidRDefault="00581369" w:rsidP="0049660C">
            <w:pPr>
              <w:spacing w:line="360" w:lineRule="auto"/>
              <w:jc w:val="both"/>
              <w:rPr>
                <w:rFonts w:ascii="Franklin Gothic Medium" w:hAnsi="Franklin Gothic Medium" w:cs="Arial"/>
                <w:b/>
                <w:sz w:val="20"/>
              </w:rPr>
            </w:pPr>
            <w:r w:rsidRPr="003171E7">
              <w:rPr>
                <w:rFonts w:ascii="Franklin Gothic Medium" w:hAnsi="Franklin Gothic Medium" w:cs="Arial"/>
                <w:b/>
                <w:sz w:val="20"/>
              </w:rPr>
              <w:t>Úvod</w:t>
            </w:r>
          </w:p>
          <w:p w:rsidR="00581369" w:rsidRPr="003171E7" w:rsidRDefault="00581369" w:rsidP="0049660C">
            <w:pPr>
              <w:spacing w:line="360" w:lineRule="auto"/>
              <w:jc w:val="both"/>
              <w:rPr>
                <w:rFonts w:ascii="Franklin Gothic Medium" w:hAnsi="Franklin Gothic Medium" w:cs="Arial"/>
                <w:b/>
                <w:sz w:val="20"/>
              </w:rPr>
            </w:pPr>
          </w:p>
        </w:tc>
        <w:tc>
          <w:tcPr>
            <w:tcW w:w="1052" w:type="dxa"/>
            <w:tcBorders>
              <w:top w:val="single" w:sz="4" w:space="0" w:color="auto"/>
              <w:left w:val="single" w:sz="4" w:space="0" w:color="auto"/>
              <w:bottom w:val="single" w:sz="4" w:space="0" w:color="auto"/>
              <w:right w:val="single" w:sz="4" w:space="0" w:color="auto"/>
            </w:tcBorders>
            <w:shd w:val="clear" w:color="auto" w:fill="E99C92" w:themeFill="accent2" w:themeFillTint="66"/>
          </w:tcPr>
          <w:p w:rsidR="00581369" w:rsidRPr="003171E7" w:rsidRDefault="00581369" w:rsidP="0049660C">
            <w:pPr>
              <w:spacing w:line="360" w:lineRule="auto"/>
              <w:jc w:val="both"/>
              <w:rPr>
                <w:rFonts w:ascii="Franklin Gothic Medium" w:hAnsi="Franklin Gothic Medium" w:cs="Arial"/>
                <w:sz w:val="20"/>
              </w:rPr>
            </w:pPr>
          </w:p>
        </w:tc>
        <w:tc>
          <w:tcPr>
            <w:tcW w:w="113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81369" w:rsidRPr="003171E7" w:rsidRDefault="00581369" w:rsidP="0049660C">
            <w:pPr>
              <w:spacing w:line="360" w:lineRule="auto"/>
              <w:jc w:val="both"/>
              <w:rPr>
                <w:rFonts w:ascii="Franklin Gothic Medium" w:hAnsi="Franklin Gothic Medium" w:cs="Arial"/>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81369" w:rsidRPr="003171E7" w:rsidRDefault="00581369" w:rsidP="0049660C">
            <w:pPr>
              <w:spacing w:line="360" w:lineRule="auto"/>
              <w:jc w:val="both"/>
              <w:rPr>
                <w:rFonts w:ascii="Franklin Gothic Medium" w:hAnsi="Franklin Gothic Medium" w:cs="Arial"/>
                <w:sz w:val="20"/>
              </w:rPr>
            </w:pP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81369" w:rsidRPr="003171E7" w:rsidRDefault="00581369" w:rsidP="0049660C">
            <w:pPr>
              <w:spacing w:line="360" w:lineRule="auto"/>
              <w:jc w:val="both"/>
              <w:rPr>
                <w:rFonts w:ascii="Franklin Gothic Medium" w:hAnsi="Franklin Gothic Medium" w:cs="Arial"/>
                <w:sz w:val="20"/>
              </w:rPr>
            </w:pP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81369" w:rsidRPr="003171E7" w:rsidRDefault="00581369" w:rsidP="0049660C">
            <w:pPr>
              <w:spacing w:line="360" w:lineRule="auto"/>
              <w:jc w:val="both"/>
              <w:rPr>
                <w:rFonts w:ascii="Franklin Gothic Medium" w:hAnsi="Franklin Gothic Medium" w:cs="Arial"/>
                <w:sz w:val="20"/>
              </w:rPr>
            </w:pP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81369" w:rsidRPr="003171E7" w:rsidRDefault="00581369" w:rsidP="0049660C">
            <w:pPr>
              <w:spacing w:line="360" w:lineRule="auto"/>
              <w:jc w:val="both"/>
              <w:rPr>
                <w:rFonts w:ascii="Franklin Gothic Medium" w:hAnsi="Franklin Gothic Medium" w:cs="Arial"/>
                <w:sz w:val="20"/>
              </w:rPr>
            </w:pPr>
          </w:p>
        </w:tc>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81369" w:rsidRPr="003171E7" w:rsidRDefault="00581369" w:rsidP="0049660C">
            <w:pPr>
              <w:spacing w:line="360" w:lineRule="auto"/>
              <w:jc w:val="both"/>
              <w:rPr>
                <w:rFonts w:ascii="Franklin Gothic Medium" w:hAnsi="Franklin Gothic Medium" w:cs="Arial"/>
                <w:sz w:val="20"/>
              </w:rPr>
            </w:pPr>
          </w:p>
        </w:tc>
        <w:tc>
          <w:tcPr>
            <w:tcW w:w="992" w:type="dxa"/>
            <w:tcBorders>
              <w:top w:val="single" w:sz="4" w:space="0" w:color="auto"/>
              <w:left w:val="single" w:sz="4" w:space="0" w:color="auto"/>
              <w:bottom w:val="single" w:sz="4" w:space="0" w:color="auto"/>
              <w:right w:val="single" w:sz="4" w:space="0" w:color="auto"/>
            </w:tcBorders>
          </w:tcPr>
          <w:p w:rsidR="00581369" w:rsidRPr="003171E7" w:rsidRDefault="00581369" w:rsidP="0049660C">
            <w:pPr>
              <w:spacing w:line="360" w:lineRule="auto"/>
              <w:jc w:val="both"/>
              <w:rPr>
                <w:rFonts w:ascii="Franklin Gothic Medium" w:hAnsi="Franklin Gothic Medium" w:cs="Arial"/>
                <w:sz w:val="20"/>
              </w:rPr>
            </w:pPr>
          </w:p>
        </w:tc>
      </w:tr>
      <w:tr w:rsidR="00581369" w:rsidRPr="003171E7" w:rsidTr="00B32EF0">
        <w:tc>
          <w:tcPr>
            <w:tcW w:w="1101" w:type="dxa"/>
            <w:tcBorders>
              <w:top w:val="single" w:sz="4" w:space="0" w:color="auto"/>
              <w:left w:val="single" w:sz="4" w:space="0" w:color="auto"/>
              <w:bottom w:val="single" w:sz="4" w:space="0" w:color="auto"/>
              <w:right w:val="single" w:sz="4" w:space="0" w:color="auto"/>
            </w:tcBorders>
            <w:shd w:val="clear" w:color="auto" w:fill="D9D1C3" w:themeFill="accent3" w:themeFillTint="66"/>
            <w:hideMark/>
          </w:tcPr>
          <w:p w:rsidR="00581369" w:rsidRPr="003171E7" w:rsidRDefault="00581369" w:rsidP="0049660C">
            <w:pPr>
              <w:spacing w:line="360" w:lineRule="auto"/>
              <w:jc w:val="both"/>
              <w:rPr>
                <w:rFonts w:ascii="Franklin Gothic Medium" w:hAnsi="Franklin Gothic Medium" w:cs="Arial"/>
                <w:b/>
                <w:sz w:val="20"/>
              </w:rPr>
            </w:pPr>
            <w:r w:rsidRPr="003171E7">
              <w:rPr>
                <w:rFonts w:ascii="Franklin Gothic Medium" w:hAnsi="Franklin Gothic Medium" w:cs="Arial"/>
                <w:b/>
                <w:sz w:val="20"/>
              </w:rPr>
              <w:t>Analytická časť</w:t>
            </w:r>
          </w:p>
        </w:tc>
        <w:tc>
          <w:tcPr>
            <w:tcW w:w="1052" w:type="dxa"/>
            <w:tcBorders>
              <w:top w:val="single" w:sz="4" w:space="0" w:color="auto"/>
              <w:left w:val="single" w:sz="4" w:space="0" w:color="auto"/>
              <w:bottom w:val="single" w:sz="4" w:space="0" w:color="auto"/>
              <w:right w:val="single" w:sz="4" w:space="0" w:color="auto"/>
            </w:tcBorders>
            <w:shd w:val="clear" w:color="auto" w:fill="E99C92" w:themeFill="accent2" w:themeFillTint="66"/>
          </w:tcPr>
          <w:p w:rsidR="00581369" w:rsidRPr="003171E7" w:rsidRDefault="00581369" w:rsidP="0049660C">
            <w:pPr>
              <w:spacing w:line="360" w:lineRule="auto"/>
              <w:jc w:val="both"/>
              <w:rPr>
                <w:rFonts w:ascii="Franklin Gothic Medium" w:hAnsi="Franklin Gothic Medium" w:cs="Arial"/>
                <w:sz w:val="20"/>
              </w:rPr>
            </w:pPr>
          </w:p>
        </w:tc>
        <w:tc>
          <w:tcPr>
            <w:tcW w:w="1135" w:type="dxa"/>
            <w:tcBorders>
              <w:top w:val="single" w:sz="4" w:space="0" w:color="auto"/>
              <w:left w:val="single" w:sz="4" w:space="0" w:color="auto"/>
              <w:bottom w:val="single" w:sz="4" w:space="0" w:color="auto"/>
              <w:right w:val="single" w:sz="4" w:space="0" w:color="auto"/>
            </w:tcBorders>
            <w:shd w:val="clear" w:color="auto" w:fill="E99C92" w:themeFill="accent2" w:themeFillTint="66"/>
          </w:tcPr>
          <w:p w:rsidR="00581369" w:rsidRPr="003171E7" w:rsidRDefault="00581369" w:rsidP="0049660C">
            <w:pPr>
              <w:spacing w:line="360" w:lineRule="auto"/>
              <w:jc w:val="both"/>
              <w:rPr>
                <w:rFonts w:ascii="Franklin Gothic Medium" w:hAnsi="Franklin Gothic Medium" w:cs="Arial"/>
                <w:sz w:val="20"/>
              </w:rPr>
            </w:pPr>
          </w:p>
        </w:tc>
        <w:tc>
          <w:tcPr>
            <w:tcW w:w="1134" w:type="dxa"/>
            <w:tcBorders>
              <w:top w:val="single" w:sz="4" w:space="0" w:color="auto"/>
              <w:left w:val="single" w:sz="4" w:space="0" w:color="auto"/>
              <w:bottom w:val="single" w:sz="4" w:space="0" w:color="auto"/>
              <w:right w:val="single" w:sz="4" w:space="0" w:color="auto"/>
            </w:tcBorders>
            <w:shd w:val="clear" w:color="auto" w:fill="E99C92" w:themeFill="accent2" w:themeFillTint="66"/>
          </w:tcPr>
          <w:p w:rsidR="00581369" w:rsidRPr="003171E7" w:rsidRDefault="00581369" w:rsidP="0049660C">
            <w:pPr>
              <w:spacing w:line="360" w:lineRule="auto"/>
              <w:jc w:val="both"/>
              <w:rPr>
                <w:rFonts w:ascii="Franklin Gothic Medium" w:hAnsi="Franklin Gothic Medium" w:cs="Arial"/>
                <w:sz w:val="20"/>
              </w:rPr>
            </w:pPr>
          </w:p>
        </w:tc>
        <w:tc>
          <w:tcPr>
            <w:tcW w:w="992" w:type="dxa"/>
            <w:tcBorders>
              <w:top w:val="single" w:sz="4" w:space="0" w:color="auto"/>
              <w:left w:val="single" w:sz="4" w:space="0" w:color="auto"/>
              <w:bottom w:val="single" w:sz="4" w:space="0" w:color="auto"/>
              <w:right w:val="single" w:sz="4" w:space="0" w:color="auto"/>
            </w:tcBorders>
            <w:shd w:val="clear" w:color="auto" w:fill="E99C92" w:themeFill="accent2" w:themeFillTint="66"/>
          </w:tcPr>
          <w:p w:rsidR="00581369" w:rsidRPr="003171E7" w:rsidRDefault="00581369" w:rsidP="0049660C">
            <w:pPr>
              <w:spacing w:line="360" w:lineRule="auto"/>
              <w:jc w:val="both"/>
              <w:rPr>
                <w:rFonts w:ascii="Franklin Gothic Medium" w:hAnsi="Franklin Gothic Medium" w:cs="Arial"/>
                <w:sz w:val="20"/>
              </w:rPr>
            </w:pPr>
          </w:p>
        </w:tc>
        <w:tc>
          <w:tcPr>
            <w:tcW w:w="992" w:type="dxa"/>
            <w:tcBorders>
              <w:top w:val="single" w:sz="4" w:space="0" w:color="auto"/>
              <w:left w:val="single" w:sz="4" w:space="0" w:color="auto"/>
              <w:bottom w:val="single" w:sz="4" w:space="0" w:color="auto"/>
              <w:right w:val="single" w:sz="4" w:space="0" w:color="auto"/>
            </w:tcBorders>
            <w:shd w:val="clear" w:color="auto" w:fill="E99C92" w:themeFill="accent2" w:themeFillTint="66"/>
          </w:tcPr>
          <w:p w:rsidR="00581369" w:rsidRPr="003171E7" w:rsidRDefault="00581369" w:rsidP="0049660C">
            <w:pPr>
              <w:spacing w:line="360" w:lineRule="auto"/>
              <w:jc w:val="both"/>
              <w:rPr>
                <w:rFonts w:ascii="Franklin Gothic Medium" w:hAnsi="Franklin Gothic Medium" w:cs="Arial"/>
                <w:sz w:val="20"/>
              </w:rPr>
            </w:pP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81369" w:rsidRPr="003171E7" w:rsidRDefault="00581369" w:rsidP="0049660C">
            <w:pPr>
              <w:spacing w:line="360" w:lineRule="auto"/>
              <w:jc w:val="both"/>
              <w:rPr>
                <w:rFonts w:ascii="Franklin Gothic Medium" w:hAnsi="Franklin Gothic Medium" w:cs="Arial"/>
                <w:sz w:val="20"/>
              </w:rPr>
            </w:pPr>
          </w:p>
        </w:tc>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81369" w:rsidRPr="003171E7" w:rsidRDefault="00581369" w:rsidP="0049660C">
            <w:pPr>
              <w:spacing w:line="360" w:lineRule="auto"/>
              <w:jc w:val="both"/>
              <w:rPr>
                <w:rFonts w:ascii="Franklin Gothic Medium" w:hAnsi="Franklin Gothic Medium" w:cs="Arial"/>
                <w:sz w:val="20"/>
              </w:rPr>
            </w:pPr>
          </w:p>
        </w:tc>
        <w:tc>
          <w:tcPr>
            <w:tcW w:w="992" w:type="dxa"/>
            <w:tcBorders>
              <w:top w:val="single" w:sz="4" w:space="0" w:color="auto"/>
              <w:left w:val="single" w:sz="4" w:space="0" w:color="auto"/>
              <w:bottom w:val="single" w:sz="4" w:space="0" w:color="auto"/>
              <w:right w:val="single" w:sz="4" w:space="0" w:color="auto"/>
            </w:tcBorders>
          </w:tcPr>
          <w:p w:rsidR="00581369" w:rsidRPr="003171E7" w:rsidRDefault="00581369" w:rsidP="0049660C">
            <w:pPr>
              <w:spacing w:line="360" w:lineRule="auto"/>
              <w:jc w:val="both"/>
              <w:rPr>
                <w:rFonts w:ascii="Franklin Gothic Medium" w:hAnsi="Franklin Gothic Medium" w:cs="Arial"/>
                <w:sz w:val="20"/>
              </w:rPr>
            </w:pPr>
          </w:p>
        </w:tc>
      </w:tr>
      <w:tr w:rsidR="00581369" w:rsidRPr="003171E7" w:rsidTr="00581369">
        <w:tc>
          <w:tcPr>
            <w:tcW w:w="1101" w:type="dxa"/>
            <w:tcBorders>
              <w:top w:val="single" w:sz="4" w:space="0" w:color="auto"/>
              <w:left w:val="single" w:sz="4" w:space="0" w:color="auto"/>
              <w:bottom w:val="single" w:sz="4" w:space="0" w:color="auto"/>
              <w:right w:val="single" w:sz="4" w:space="0" w:color="auto"/>
            </w:tcBorders>
            <w:shd w:val="clear" w:color="auto" w:fill="D9D1C3" w:themeFill="accent3" w:themeFillTint="66"/>
            <w:hideMark/>
          </w:tcPr>
          <w:p w:rsidR="00581369" w:rsidRPr="003171E7" w:rsidRDefault="00581369" w:rsidP="0049660C">
            <w:pPr>
              <w:spacing w:line="360" w:lineRule="auto"/>
              <w:jc w:val="both"/>
              <w:rPr>
                <w:rFonts w:ascii="Franklin Gothic Medium" w:hAnsi="Franklin Gothic Medium" w:cs="Arial"/>
                <w:b/>
                <w:sz w:val="20"/>
              </w:rPr>
            </w:pPr>
            <w:r w:rsidRPr="003171E7">
              <w:rPr>
                <w:rFonts w:ascii="Franklin Gothic Medium" w:hAnsi="Franklin Gothic Medium" w:cs="Arial"/>
                <w:b/>
                <w:sz w:val="20"/>
              </w:rPr>
              <w:t xml:space="preserve">Strategická časť </w:t>
            </w:r>
          </w:p>
        </w:tc>
        <w:tc>
          <w:tcPr>
            <w:tcW w:w="105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81369" w:rsidRPr="003171E7" w:rsidRDefault="00581369" w:rsidP="0049660C">
            <w:pPr>
              <w:spacing w:line="360" w:lineRule="auto"/>
              <w:jc w:val="both"/>
              <w:rPr>
                <w:rFonts w:ascii="Franklin Gothic Medium" w:hAnsi="Franklin Gothic Medium" w:cs="Arial"/>
                <w:sz w:val="20"/>
              </w:rPr>
            </w:pPr>
          </w:p>
        </w:tc>
        <w:tc>
          <w:tcPr>
            <w:tcW w:w="1135" w:type="dxa"/>
            <w:tcBorders>
              <w:top w:val="single" w:sz="4" w:space="0" w:color="auto"/>
              <w:left w:val="single" w:sz="4" w:space="0" w:color="auto"/>
              <w:bottom w:val="single" w:sz="4" w:space="0" w:color="auto"/>
              <w:right w:val="single" w:sz="4" w:space="0" w:color="auto"/>
            </w:tcBorders>
            <w:shd w:val="clear" w:color="auto" w:fill="E99C92" w:themeFill="accent2" w:themeFillTint="66"/>
          </w:tcPr>
          <w:p w:rsidR="00581369" w:rsidRPr="003171E7" w:rsidRDefault="00581369" w:rsidP="0049660C">
            <w:pPr>
              <w:spacing w:line="360" w:lineRule="auto"/>
              <w:jc w:val="both"/>
              <w:rPr>
                <w:rFonts w:ascii="Franklin Gothic Medium" w:hAnsi="Franklin Gothic Medium" w:cs="Arial"/>
                <w:sz w:val="20"/>
              </w:rPr>
            </w:pPr>
          </w:p>
        </w:tc>
        <w:tc>
          <w:tcPr>
            <w:tcW w:w="1134" w:type="dxa"/>
            <w:tcBorders>
              <w:top w:val="single" w:sz="4" w:space="0" w:color="auto"/>
              <w:left w:val="single" w:sz="4" w:space="0" w:color="auto"/>
              <w:bottom w:val="single" w:sz="4" w:space="0" w:color="auto"/>
              <w:right w:val="single" w:sz="4" w:space="0" w:color="auto"/>
            </w:tcBorders>
            <w:shd w:val="clear" w:color="auto" w:fill="E99C92" w:themeFill="accent2" w:themeFillTint="66"/>
          </w:tcPr>
          <w:p w:rsidR="00581369" w:rsidRPr="003171E7" w:rsidRDefault="00581369" w:rsidP="0049660C">
            <w:pPr>
              <w:spacing w:line="360" w:lineRule="auto"/>
              <w:jc w:val="both"/>
              <w:rPr>
                <w:rFonts w:ascii="Franklin Gothic Medium" w:hAnsi="Franklin Gothic Medium" w:cs="Arial"/>
                <w:sz w:val="20"/>
              </w:rPr>
            </w:pPr>
          </w:p>
        </w:tc>
        <w:tc>
          <w:tcPr>
            <w:tcW w:w="992" w:type="dxa"/>
            <w:tcBorders>
              <w:top w:val="single" w:sz="4" w:space="0" w:color="auto"/>
              <w:left w:val="single" w:sz="4" w:space="0" w:color="auto"/>
              <w:bottom w:val="single" w:sz="4" w:space="0" w:color="auto"/>
              <w:right w:val="single" w:sz="4" w:space="0" w:color="auto"/>
            </w:tcBorders>
            <w:shd w:val="clear" w:color="auto" w:fill="E99C92" w:themeFill="accent2" w:themeFillTint="66"/>
          </w:tcPr>
          <w:p w:rsidR="00581369" w:rsidRPr="003171E7" w:rsidRDefault="00581369" w:rsidP="0049660C">
            <w:pPr>
              <w:spacing w:line="360" w:lineRule="auto"/>
              <w:jc w:val="both"/>
              <w:rPr>
                <w:rFonts w:ascii="Franklin Gothic Medium" w:hAnsi="Franklin Gothic Medium" w:cs="Arial"/>
                <w:sz w:val="20"/>
              </w:rPr>
            </w:pPr>
          </w:p>
        </w:tc>
        <w:tc>
          <w:tcPr>
            <w:tcW w:w="992" w:type="dxa"/>
            <w:tcBorders>
              <w:top w:val="single" w:sz="4" w:space="0" w:color="auto"/>
              <w:left w:val="single" w:sz="4" w:space="0" w:color="auto"/>
              <w:bottom w:val="single" w:sz="4" w:space="0" w:color="auto"/>
              <w:right w:val="single" w:sz="4" w:space="0" w:color="auto"/>
            </w:tcBorders>
            <w:shd w:val="clear" w:color="auto" w:fill="E99C92" w:themeFill="accent2" w:themeFillTint="66"/>
          </w:tcPr>
          <w:p w:rsidR="00581369" w:rsidRPr="003171E7" w:rsidRDefault="00581369" w:rsidP="0049660C">
            <w:pPr>
              <w:spacing w:line="360" w:lineRule="auto"/>
              <w:jc w:val="both"/>
              <w:rPr>
                <w:rFonts w:ascii="Franklin Gothic Medium" w:hAnsi="Franklin Gothic Medium" w:cs="Arial"/>
                <w:sz w:val="20"/>
              </w:rPr>
            </w:pP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81369" w:rsidRPr="003171E7" w:rsidRDefault="00581369" w:rsidP="0049660C">
            <w:pPr>
              <w:spacing w:line="360" w:lineRule="auto"/>
              <w:jc w:val="both"/>
              <w:rPr>
                <w:rFonts w:ascii="Franklin Gothic Medium" w:hAnsi="Franklin Gothic Medium" w:cs="Arial"/>
                <w:sz w:val="20"/>
              </w:rPr>
            </w:pPr>
          </w:p>
        </w:tc>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81369" w:rsidRPr="003171E7" w:rsidRDefault="00581369" w:rsidP="0049660C">
            <w:pPr>
              <w:spacing w:line="360" w:lineRule="auto"/>
              <w:jc w:val="both"/>
              <w:rPr>
                <w:rFonts w:ascii="Franklin Gothic Medium" w:hAnsi="Franklin Gothic Medium" w:cs="Arial"/>
                <w:sz w:val="20"/>
              </w:rPr>
            </w:pPr>
          </w:p>
        </w:tc>
        <w:tc>
          <w:tcPr>
            <w:tcW w:w="992" w:type="dxa"/>
            <w:tcBorders>
              <w:top w:val="single" w:sz="4" w:space="0" w:color="auto"/>
              <w:left w:val="single" w:sz="4" w:space="0" w:color="auto"/>
              <w:bottom w:val="single" w:sz="4" w:space="0" w:color="auto"/>
              <w:right w:val="single" w:sz="4" w:space="0" w:color="auto"/>
            </w:tcBorders>
          </w:tcPr>
          <w:p w:rsidR="00581369" w:rsidRPr="003171E7" w:rsidRDefault="00581369" w:rsidP="0049660C">
            <w:pPr>
              <w:spacing w:line="360" w:lineRule="auto"/>
              <w:jc w:val="both"/>
              <w:rPr>
                <w:rFonts w:ascii="Franklin Gothic Medium" w:hAnsi="Franklin Gothic Medium" w:cs="Arial"/>
                <w:sz w:val="20"/>
              </w:rPr>
            </w:pPr>
          </w:p>
        </w:tc>
      </w:tr>
      <w:tr w:rsidR="00581369" w:rsidRPr="003171E7" w:rsidTr="00B32EF0">
        <w:tc>
          <w:tcPr>
            <w:tcW w:w="1101" w:type="dxa"/>
            <w:tcBorders>
              <w:top w:val="single" w:sz="4" w:space="0" w:color="auto"/>
              <w:left w:val="single" w:sz="4" w:space="0" w:color="auto"/>
              <w:bottom w:val="single" w:sz="4" w:space="0" w:color="auto"/>
              <w:right w:val="single" w:sz="4" w:space="0" w:color="auto"/>
            </w:tcBorders>
            <w:shd w:val="clear" w:color="auto" w:fill="D9D1C3" w:themeFill="accent3" w:themeFillTint="66"/>
            <w:hideMark/>
          </w:tcPr>
          <w:p w:rsidR="00581369" w:rsidRPr="003171E7" w:rsidRDefault="00581369" w:rsidP="0049660C">
            <w:pPr>
              <w:spacing w:line="360" w:lineRule="auto"/>
              <w:jc w:val="both"/>
              <w:rPr>
                <w:rFonts w:ascii="Franklin Gothic Medium" w:hAnsi="Franklin Gothic Medium" w:cs="Arial"/>
                <w:b/>
                <w:sz w:val="20"/>
              </w:rPr>
            </w:pPr>
            <w:r w:rsidRPr="003171E7">
              <w:rPr>
                <w:rFonts w:ascii="Franklin Gothic Medium" w:hAnsi="Franklin Gothic Medium" w:cs="Arial"/>
                <w:b/>
                <w:sz w:val="20"/>
              </w:rPr>
              <w:t>Programová časť</w:t>
            </w:r>
          </w:p>
        </w:tc>
        <w:tc>
          <w:tcPr>
            <w:tcW w:w="105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81369" w:rsidRPr="003171E7" w:rsidRDefault="00581369" w:rsidP="0049660C">
            <w:pPr>
              <w:spacing w:line="360" w:lineRule="auto"/>
              <w:jc w:val="both"/>
              <w:rPr>
                <w:rFonts w:ascii="Franklin Gothic Medium" w:hAnsi="Franklin Gothic Medium" w:cs="Arial"/>
                <w:sz w:val="20"/>
              </w:rPr>
            </w:pPr>
          </w:p>
        </w:tc>
        <w:tc>
          <w:tcPr>
            <w:tcW w:w="113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81369" w:rsidRPr="003171E7" w:rsidRDefault="00581369" w:rsidP="0049660C">
            <w:pPr>
              <w:spacing w:line="360" w:lineRule="auto"/>
              <w:jc w:val="both"/>
              <w:rPr>
                <w:rFonts w:ascii="Franklin Gothic Medium" w:hAnsi="Franklin Gothic Medium" w:cs="Arial"/>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81369" w:rsidRPr="003171E7" w:rsidRDefault="00581369" w:rsidP="0049660C">
            <w:pPr>
              <w:spacing w:line="360" w:lineRule="auto"/>
              <w:jc w:val="both"/>
              <w:rPr>
                <w:rFonts w:ascii="Franklin Gothic Medium" w:hAnsi="Franklin Gothic Medium" w:cs="Arial"/>
                <w:sz w:val="20"/>
              </w:rPr>
            </w:pPr>
          </w:p>
        </w:tc>
        <w:tc>
          <w:tcPr>
            <w:tcW w:w="992" w:type="dxa"/>
            <w:tcBorders>
              <w:top w:val="single" w:sz="4" w:space="0" w:color="auto"/>
              <w:left w:val="single" w:sz="4" w:space="0" w:color="auto"/>
              <w:bottom w:val="single" w:sz="4" w:space="0" w:color="auto"/>
              <w:right w:val="single" w:sz="4" w:space="0" w:color="auto"/>
            </w:tcBorders>
            <w:shd w:val="clear" w:color="auto" w:fill="E99C92" w:themeFill="accent2" w:themeFillTint="66"/>
          </w:tcPr>
          <w:p w:rsidR="00581369" w:rsidRPr="003171E7" w:rsidRDefault="00581369" w:rsidP="0049660C">
            <w:pPr>
              <w:spacing w:line="360" w:lineRule="auto"/>
              <w:jc w:val="both"/>
              <w:rPr>
                <w:rFonts w:ascii="Franklin Gothic Medium" w:hAnsi="Franklin Gothic Medium" w:cs="Arial"/>
                <w:sz w:val="20"/>
              </w:rPr>
            </w:pPr>
          </w:p>
        </w:tc>
        <w:tc>
          <w:tcPr>
            <w:tcW w:w="992" w:type="dxa"/>
            <w:tcBorders>
              <w:top w:val="single" w:sz="4" w:space="0" w:color="auto"/>
              <w:left w:val="single" w:sz="4" w:space="0" w:color="auto"/>
              <w:bottom w:val="single" w:sz="4" w:space="0" w:color="auto"/>
              <w:right w:val="single" w:sz="4" w:space="0" w:color="auto"/>
            </w:tcBorders>
            <w:shd w:val="clear" w:color="auto" w:fill="E99C92" w:themeFill="accent2" w:themeFillTint="66"/>
          </w:tcPr>
          <w:p w:rsidR="00581369" w:rsidRPr="003171E7" w:rsidRDefault="00581369" w:rsidP="0049660C">
            <w:pPr>
              <w:spacing w:line="360" w:lineRule="auto"/>
              <w:jc w:val="both"/>
              <w:rPr>
                <w:rFonts w:ascii="Franklin Gothic Medium" w:hAnsi="Franklin Gothic Medium" w:cs="Arial"/>
                <w:sz w:val="20"/>
              </w:rPr>
            </w:pPr>
          </w:p>
        </w:tc>
        <w:tc>
          <w:tcPr>
            <w:tcW w:w="992" w:type="dxa"/>
            <w:tcBorders>
              <w:top w:val="single" w:sz="4" w:space="0" w:color="auto"/>
              <w:left w:val="single" w:sz="4" w:space="0" w:color="auto"/>
              <w:bottom w:val="single" w:sz="4" w:space="0" w:color="auto"/>
              <w:right w:val="single" w:sz="4" w:space="0" w:color="auto"/>
            </w:tcBorders>
            <w:shd w:val="clear" w:color="auto" w:fill="E99C92" w:themeFill="accent2" w:themeFillTint="66"/>
          </w:tcPr>
          <w:p w:rsidR="00581369" w:rsidRPr="003171E7" w:rsidRDefault="00581369" w:rsidP="0049660C">
            <w:pPr>
              <w:spacing w:line="360" w:lineRule="auto"/>
              <w:jc w:val="both"/>
              <w:rPr>
                <w:rFonts w:ascii="Franklin Gothic Medium" w:hAnsi="Franklin Gothic Medium" w:cs="Arial"/>
                <w:sz w:val="20"/>
              </w:rPr>
            </w:pPr>
          </w:p>
        </w:tc>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81369" w:rsidRPr="003171E7" w:rsidRDefault="00581369" w:rsidP="0049660C">
            <w:pPr>
              <w:spacing w:line="360" w:lineRule="auto"/>
              <w:jc w:val="both"/>
              <w:rPr>
                <w:rFonts w:ascii="Franklin Gothic Medium" w:hAnsi="Franklin Gothic Medium" w:cs="Arial"/>
                <w:sz w:val="20"/>
              </w:rPr>
            </w:pPr>
          </w:p>
        </w:tc>
        <w:tc>
          <w:tcPr>
            <w:tcW w:w="992" w:type="dxa"/>
            <w:tcBorders>
              <w:top w:val="single" w:sz="4" w:space="0" w:color="auto"/>
              <w:left w:val="single" w:sz="4" w:space="0" w:color="auto"/>
              <w:bottom w:val="single" w:sz="4" w:space="0" w:color="auto"/>
              <w:right w:val="single" w:sz="4" w:space="0" w:color="auto"/>
            </w:tcBorders>
          </w:tcPr>
          <w:p w:rsidR="00581369" w:rsidRPr="003171E7" w:rsidRDefault="00581369" w:rsidP="0049660C">
            <w:pPr>
              <w:spacing w:line="360" w:lineRule="auto"/>
              <w:jc w:val="both"/>
              <w:rPr>
                <w:rFonts w:ascii="Franklin Gothic Medium" w:hAnsi="Franklin Gothic Medium" w:cs="Arial"/>
                <w:sz w:val="20"/>
              </w:rPr>
            </w:pPr>
          </w:p>
        </w:tc>
      </w:tr>
      <w:tr w:rsidR="00581369" w:rsidRPr="003171E7" w:rsidTr="00B32EF0">
        <w:tc>
          <w:tcPr>
            <w:tcW w:w="1101" w:type="dxa"/>
            <w:tcBorders>
              <w:top w:val="single" w:sz="4" w:space="0" w:color="auto"/>
              <w:left w:val="single" w:sz="4" w:space="0" w:color="auto"/>
              <w:bottom w:val="single" w:sz="4" w:space="0" w:color="auto"/>
              <w:right w:val="single" w:sz="4" w:space="0" w:color="auto"/>
            </w:tcBorders>
            <w:shd w:val="clear" w:color="auto" w:fill="D7D0C0" w:themeFill="background2" w:themeFillShade="E6"/>
            <w:hideMark/>
          </w:tcPr>
          <w:p w:rsidR="00581369" w:rsidRPr="003171E7" w:rsidRDefault="00581369" w:rsidP="0049660C">
            <w:pPr>
              <w:spacing w:line="360" w:lineRule="auto"/>
              <w:jc w:val="both"/>
              <w:rPr>
                <w:rFonts w:ascii="Franklin Gothic Medium" w:hAnsi="Franklin Gothic Medium" w:cs="Arial"/>
                <w:b/>
                <w:sz w:val="20"/>
              </w:rPr>
            </w:pPr>
            <w:r w:rsidRPr="003171E7">
              <w:rPr>
                <w:rFonts w:ascii="Franklin Gothic Medium" w:hAnsi="Franklin Gothic Medium" w:cs="Arial"/>
                <w:b/>
                <w:sz w:val="20"/>
              </w:rPr>
              <w:t>Realizačná časť</w:t>
            </w:r>
          </w:p>
        </w:tc>
        <w:tc>
          <w:tcPr>
            <w:tcW w:w="105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81369" w:rsidRPr="003171E7" w:rsidRDefault="00581369" w:rsidP="0049660C">
            <w:pPr>
              <w:spacing w:line="360" w:lineRule="auto"/>
              <w:jc w:val="both"/>
              <w:rPr>
                <w:rFonts w:ascii="Franklin Gothic Medium" w:hAnsi="Franklin Gothic Medium" w:cs="Arial"/>
                <w:sz w:val="20"/>
              </w:rPr>
            </w:pPr>
          </w:p>
        </w:tc>
        <w:tc>
          <w:tcPr>
            <w:tcW w:w="113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81369" w:rsidRPr="003171E7" w:rsidRDefault="00581369" w:rsidP="0049660C">
            <w:pPr>
              <w:spacing w:line="360" w:lineRule="auto"/>
              <w:jc w:val="both"/>
              <w:rPr>
                <w:rFonts w:ascii="Franklin Gothic Medium" w:hAnsi="Franklin Gothic Medium" w:cs="Arial"/>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81369" w:rsidRPr="003171E7" w:rsidRDefault="00581369" w:rsidP="0049660C">
            <w:pPr>
              <w:spacing w:line="360" w:lineRule="auto"/>
              <w:jc w:val="both"/>
              <w:rPr>
                <w:rFonts w:ascii="Franklin Gothic Medium" w:hAnsi="Franklin Gothic Medium" w:cs="Arial"/>
                <w:sz w:val="20"/>
              </w:rPr>
            </w:pP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81369" w:rsidRPr="003171E7" w:rsidRDefault="00581369" w:rsidP="0049660C">
            <w:pPr>
              <w:spacing w:line="360" w:lineRule="auto"/>
              <w:jc w:val="both"/>
              <w:rPr>
                <w:rFonts w:ascii="Franklin Gothic Medium" w:hAnsi="Franklin Gothic Medium" w:cs="Arial"/>
                <w:sz w:val="20"/>
              </w:rPr>
            </w:pP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81369" w:rsidRPr="003171E7" w:rsidRDefault="00581369" w:rsidP="0049660C">
            <w:pPr>
              <w:spacing w:line="360" w:lineRule="auto"/>
              <w:jc w:val="both"/>
              <w:rPr>
                <w:rFonts w:ascii="Franklin Gothic Medium" w:hAnsi="Franklin Gothic Medium" w:cs="Arial"/>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81369" w:rsidRPr="003171E7" w:rsidRDefault="00581369" w:rsidP="0049660C">
            <w:pPr>
              <w:spacing w:line="360" w:lineRule="auto"/>
              <w:jc w:val="both"/>
              <w:rPr>
                <w:rFonts w:ascii="Franklin Gothic Medium" w:hAnsi="Franklin Gothic Medium" w:cs="Arial"/>
                <w:sz w:val="20"/>
              </w:rPr>
            </w:pPr>
          </w:p>
        </w:tc>
        <w:tc>
          <w:tcPr>
            <w:tcW w:w="993" w:type="dxa"/>
            <w:tcBorders>
              <w:top w:val="single" w:sz="4" w:space="0" w:color="auto"/>
              <w:left w:val="single" w:sz="4" w:space="0" w:color="auto"/>
              <w:bottom w:val="single" w:sz="4" w:space="0" w:color="auto"/>
              <w:right w:val="single" w:sz="4" w:space="0" w:color="auto"/>
            </w:tcBorders>
            <w:shd w:val="clear" w:color="auto" w:fill="E99C92" w:themeFill="accent2" w:themeFillTint="66"/>
          </w:tcPr>
          <w:p w:rsidR="00581369" w:rsidRPr="003171E7" w:rsidRDefault="00581369" w:rsidP="0049660C">
            <w:pPr>
              <w:spacing w:line="360" w:lineRule="auto"/>
              <w:jc w:val="both"/>
              <w:rPr>
                <w:rFonts w:ascii="Franklin Gothic Medium" w:hAnsi="Franklin Gothic Medium" w:cs="Arial"/>
                <w:sz w:val="20"/>
              </w:rPr>
            </w:pPr>
          </w:p>
        </w:tc>
        <w:tc>
          <w:tcPr>
            <w:tcW w:w="992" w:type="dxa"/>
            <w:tcBorders>
              <w:top w:val="single" w:sz="4" w:space="0" w:color="auto"/>
              <w:left w:val="single" w:sz="4" w:space="0" w:color="auto"/>
              <w:bottom w:val="single" w:sz="4" w:space="0" w:color="auto"/>
              <w:right w:val="single" w:sz="4" w:space="0" w:color="auto"/>
            </w:tcBorders>
          </w:tcPr>
          <w:p w:rsidR="00581369" w:rsidRPr="003171E7" w:rsidRDefault="00581369" w:rsidP="0049660C">
            <w:pPr>
              <w:spacing w:line="360" w:lineRule="auto"/>
              <w:jc w:val="both"/>
              <w:rPr>
                <w:rFonts w:ascii="Franklin Gothic Medium" w:hAnsi="Franklin Gothic Medium" w:cs="Arial"/>
                <w:sz w:val="20"/>
              </w:rPr>
            </w:pPr>
          </w:p>
        </w:tc>
      </w:tr>
      <w:tr w:rsidR="00581369" w:rsidRPr="003171E7" w:rsidTr="00581369">
        <w:tc>
          <w:tcPr>
            <w:tcW w:w="1101" w:type="dxa"/>
            <w:tcBorders>
              <w:top w:val="single" w:sz="4" w:space="0" w:color="auto"/>
              <w:left w:val="single" w:sz="4" w:space="0" w:color="auto"/>
              <w:bottom w:val="single" w:sz="4" w:space="0" w:color="auto"/>
              <w:right w:val="single" w:sz="4" w:space="0" w:color="auto"/>
            </w:tcBorders>
            <w:shd w:val="clear" w:color="auto" w:fill="D7D0C0" w:themeFill="background2" w:themeFillShade="E6"/>
            <w:hideMark/>
          </w:tcPr>
          <w:p w:rsidR="00581369" w:rsidRPr="003171E7" w:rsidRDefault="00581369" w:rsidP="0049660C">
            <w:pPr>
              <w:spacing w:line="360" w:lineRule="auto"/>
              <w:jc w:val="both"/>
              <w:rPr>
                <w:rFonts w:ascii="Franklin Gothic Medium" w:hAnsi="Franklin Gothic Medium" w:cs="Arial"/>
                <w:b/>
                <w:sz w:val="20"/>
              </w:rPr>
            </w:pPr>
            <w:r w:rsidRPr="003171E7">
              <w:rPr>
                <w:rFonts w:ascii="Franklin Gothic Medium" w:hAnsi="Franklin Gothic Medium" w:cs="Arial"/>
                <w:b/>
                <w:sz w:val="20"/>
              </w:rPr>
              <w:t>Finančná časť</w:t>
            </w:r>
          </w:p>
        </w:tc>
        <w:tc>
          <w:tcPr>
            <w:tcW w:w="105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81369" w:rsidRPr="003171E7" w:rsidRDefault="00581369" w:rsidP="0049660C">
            <w:pPr>
              <w:spacing w:line="360" w:lineRule="auto"/>
              <w:jc w:val="both"/>
              <w:rPr>
                <w:rFonts w:ascii="Franklin Gothic Medium" w:hAnsi="Franklin Gothic Medium" w:cs="Arial"/>
                <w:sz w:val="20"/>
              </w:rPr>
            </w:pPr>
          </w:p>
        </w:tc>
        <w:tc>
          <w:tcPr>
            <w:tcW w:w="113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81369" w:rsidRPr="003171E7" w:rsidRDefault="00581369" w:rsidP="0049660C">
            <w:pPr>
              <w:spacing w:line="360" w:lineRule="auto"/>
              <w:jc w:val="both"/>
              <w:rPr>
                <w:rFonts w:ascii="Franklin Gothic Medium" w:hAnsi="Franklin Gothic Medium" w:cs="Arial"/>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81369" w:rsidRPr="003171E7" w:rsidRDefault="00581369" w:rsidP="0049660C">
            <w:pPr>
              <w:spacing w:line="360" w:lineRule="auto"/>
              <w:jc w:val="both"/>
              <w:rPr>
                <w:rFonts w:ascii="Franklin Gothic Medium" w:hAnsi="Franklin Gothic Medium" w:cs="Arial"/>
                <w:sz w:val="20"/>
              </w:rPr>
            </w:pP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81369" w:rsidRPr="003171E7" w:rsidRDefault="00581369" w:rsidP="0049660C">
            <w:pPr>
              <w:spacing w:line="360" w:lineRule="auto"/>
              <w:jc w:val="both"/>
              <w:rPr>
                <w:rFonts w:ascii="Franklin Gothic Medium" w:hAnsi="Franklin Gothic Medium" w:cs="Arial"/>
                <w:sz w:val="20"/>
              </w:rPr>
            </w:pP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81369" w:rsidRPr="003171E7" w:rsidRDefault="00581369" w:rsidP="0049660C">
            <w:pPr>
              <w:spacing w:line="360" w:lineRule="auto"/>
              <w:jc w:val="both"/>
              <w:rPr>
                <w:rFonts w:ascii="Franklin Gothic Medium" w:hAnsi="Franklin Gothic Medium" w:cs="Arial"/>
                <w:sz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581369" w:rsidRPr="003171E7" w:rsidRDefault="00581369" w:rsidP="0049660C">
            <w:pPr>
              <w:spacing w:line="360" w:lineRule="auto"/>
              <w:jc w:val="both"/>
              <w:rPr>
                <w:rFonts w:ascii="Franklin Gothic Medium" w:hAnsi="Franklin Gothic Medium" w:cs="Arial"/>
                <w:sz w:val="20"/>
              </w:rPr>
            </w:pPr>
          </w:p>
        </w:tc>
        <w:tc>
          <w:tcPr>
            <w:tcW w:w="993" w:type="dxa"/>
            <w:tcBorders>
              <w:top w:val="single" w:sz="4" w:space="0" w:color="auto"/>
              <w:left w:val="single" w:sz="4" w:space="0" w:color="auto"/>
              <w:bottom w:val="single" w:sz="4" w:space="0" w:color="auto"/>
              <w:right w:val="single" w:sz="4" w:space="0" w:color="auto"/>
            </w:tcBorders>
            <w:shd w:val="clear" w:color="auto" w:fill="E99C92" w:themeFill="accent2" w:themeFillTint="66"/>
          </w:tcPr>
          <w:p w:rsidR="00581369" w:rsidRPr="003171E7" w:rsidRDefault="00581369" w:rsidP="0049660C">
            <w:pPr>
              <w:spacing w:line="360" w:lineRule="auto"/>
              <w:jc w:val="both"/>
              <w:rPr>
                <w:rFonts w:ascii="Franklin Gothic Medium" w:hAnsi="Franklin Gothic Medium" w:cs="Arial"/>
                <w:sz w:val="20"/>
              </w:rPr>
            </w:pPr>
          </w:p>
        </w:tc>
        <w:tc>
          <w:tcPr>
            <w:tcW w:w="992" w:type="dxa"/>
            <w:tcBorders>
              <w:top w:val="single" w:sz="4" w:space="0" w:color="auto"/>
              <w:left w:val="single" w:sz="4" w:space="0" w:color="auto"/>
              <w:bottom w:val="single" w:sz="4" w:space="0" w:color="auto"/>
              <w:right w:val="single" w:sz="4" w:space="0" w:color="auto"/>
            </w:tcBorders>
            <w:shd w:val="clear" w:color="auto" w:fill="E99C92" w:themeFill="accent2" w:themeFillTint="66"/>
          </w:tcPr>
          <w:p w:rsidR="00581369" w:rsidRPr="003171E7" w:rsidRDefault="00581369" w:rsidP="0049660C">
            <w:pPr>
              <w:spacing w:line="360" w:lineRule="auto"/>
              <w:jc w:val="both"/>
              <w:rPr>
                <w:rFonts w:ascii="Franklin Gothic Medium" w:hAnsi="Franklin Gothic Medium" w:cs="Arial"/>
                <w:sz w:val="20"/>
              </w:rPr>
            </w:pPr>
          </w:p>
        </w:tc>
      </w:tr>
      <w:tr w:rsidR="00581369" w:rsidRPr="003171E7" w:rsidTr="00581369">
        <w:tc>
          <w:tcPr>
            <w:tcW w:w="1101" w:type="dxa"/>
            <w:tcBorders>
              <w:top w:val="single" w:sz="4" w:space="0" w:color="auto"/>
              <w:left w:val="single" w:sz="4" w:space="0" w:color="auto"/>
              <w:bottom w:val="single" w:sz="4" w:space="0" w:color="auto"/>
              <w:right w:val="single" w:sz="4" w:space="0" w:color="auto"/>
            </w:tcBorders>
            <w:shd w:val="clear" w:color="auto" w:fill="D7D0C0" w:themeFill="background2" w:themeFillShade="E6"/>
          </w:tcPr>
          <w:p w:rsidR="00581369" w:rsidRPr="003171E7" w:rsidRDefault="00581369" w:rsidP="0049660C">
            <w:pPr>
              <w:spacing w:line="360" w:lineRule="auto"/>
              <w:jc w:val="both"/>
              <w:rPr>
                <w:rFonts w:ascii="Franklin Gothic Medium" w:hAnsi="Franklin Gothic Medium" w:cs="Arial"/>
                <w:b/>
                <w:sz w:val="20"/>
              </w:rPr>
            </w:pPr>
            <w:r w:rsidRPr="003171E7">
              <w:rPr>
                <w:rFonts w:ascii="Franklin Gothic Medium" w:hAnsi="Franklin Gothic Medium" w:cs="Arial"/>
                <w:b/>
                <w:sz w:val="20"/>
              </w:rPr>
              <w:t>Záver</w:t>
            </w:r>
          </w:p>
          <w:p w:rsidR="00581369" w:rsidRPr="003171E7" w:rsidRDefault="00581369" w:rsidP="0049660C">
            <w:pPr>
              <w:spacing w:line="360" w:lineRule="auto"/>
              <w:jc w:val="both"/>
              <w:rPr>
                <w:rFonts w:ascii="Franklin Gothic Medium" w:hAnsi="Franklin Gothic Medium" w:cs="Arial"/>
                <w:b/>
                <w:sz w:val="20"/>
              </w:rPr>
            </w:pPr>
          </w:p>
        </w:tc>
        <w:tc>
          <w:tcPr>
            <w:tcW w:w="1052" w:type="dxa"/>
            <w:tcBorders>
              <w:top w:val="single" w:sz="4" w:space="0" w:color="auto"/>
              <w:left w:val="single" w:sz="4" w:space="0" w:color="auto"/>
              <w:bottom w:val="single" w:sz="4" w:space="0" w:color="auto"/>
              <w:right w:val="single" w:sz="4" w:space="0" w:color="auto"/>
            </w:tcBorders>
          </w:tcPr>
          <w:p w:rsidR="00581369" w:rsidRPr="003171E7" w:rsidRDefault="00581369" w:rsidP="0049660C">
            <w:pPr>
              <w:spacing w:line="360" w:lineRule="auto"/>
              <w:jc w:val="both"/>
              <w:rPr>
                <w:rFonts w:ascii="Franklin Gothic Medium" w:hAnsi="Franklin Gothic Medium" w:cs="Arial"/>
                <w:sz w:val="20"/>
              </w:rPr>
            </w:pPr>
          </w:p>
        </w:tc>
        <w:tc>
          <w:tcPr>
            <w:tcW w:w="1135" w:type="dxa"/>
            <w:tcBorders>
              <w:top w:val="single" w:sz="4" w:space="0" w:color="auto"/>
              <w:left w:val="single" w:sz="4" w:space="0" w:color="auto"/>
              <w:bottom w:val="single" w:sz="4" w:space="0" w:color="auto"/>
              <w:right w:val="single" w:sz="4" w:space="0" w:color="auto"/>
            </w:tcBorders>
          </w:tcPr>
          <w:p w:rsidR="00581369" w:rsidRPr="003171E7" w:rsidRDefault="00581369" w:rsidP="0049660C">
            <w:pPr>
              <w:spacing w:line="360" w:lineRule="auto"/>
              <w:jc w:val="both"/>
              <w:rPr>
                <w:rFonts w:ascii="Franklin Gothic Medium" w:hAnsi="Franklin Gothic Medium" w:cs="Arial"/>
                <w:sz w:val="20"/>
              </w:rPr>
            </w:pPr>
          </w:p>
        </w:tc>
        <w:tc>
          <w:tcPr>
            <w:tcW w:w="1134" w:type="dxa"/>
            <w:tcBorders>
              <w:top w:val="single" w:sz="4" w:space="0" w:color="auto"/>
              <w:left w:val="single" w:sz="4" w:space="0" w:color="auto"/>
              <w:bottom w:val="single" w:sz="4" w:space="0" w:color="auto"/>
              <w:right w:val="single" w:sz="4" w:space="0" w:color="auto"/>
            </w:tcBorders>
          </w:tcPr>
          <w:p w:rsidR="00581369" w:rsidRPr="003171E7" w:rsidRDefault="00581369" w:rsidP="0049660C">
            <w:pPr>
              <w:spacing w:line="360" w:lineRule="auto"/>
              <w:jc w:val="both"/>
              <w:rPr>
                <w:rFonts w:ascii="Franklin Gothic Medium" w:hAnsi="Franklin Gothic Medium" w:cs="Arial"/>
                <w:sz w:val="20"/>
              </w:rPr>
            </w:pPr>
          </w:p>
        </w:tc>
        <w:tc>
          <w:tcPr>
            <w:tcW w:w="992" w:type="dxa"/>
            <w:tcBorders>
              <w:top w:val="single" w:sz="4" w:space="0" w:color="auto"/>
              <w:left w:val="single" w:sz="4" w:space="0" w:color="auto"/>
              <w:bottom w:val="single" w:sz="4" w:space="0" w:color="auto"/>
              <w:right w:val="single" w:sz="4" w:space="0" w:color="auto"/>
            </w:tcBorders>
          </w:tcPr>
          <w:p w:rsidR="00581369" w:rsidRPr="003171E7" w:rsidRDefault="00581369" w:rsidP="0049660C">
            <w:pPr>
              <w:spacing w:line="360" w:lineRule="auto"/>
              <w:jc w:val="both"/>
              <w:rPr>
                <w:rFonts w:ascii="Franklin Gothic Medium" w:hAnsi="Franklin Gothic Medium" w:cs="Arial"/>
                <w:sz w:val="20"/>
              </w:rPr>
            </w:pPr>
          </w:p>
        </w:tc>
        <w:tc>
          <w:tcPr>
            <w:tcW w:w="992" w:type="dxa"/>
            <w:tcBorders>
              <w:top w:val="single" w:sz="4" w:space="0" w:color="auto"/>
              <w:left w:val="single" w:sz="4" w:space="0" w:color="auto"/>
              <w:bottom w:val="single" w:sz="4" w:space="0" w:color="auto"/>
              <w:right w:val="single" w:sz="4" w:space="0" w:color="auto"/>
            </w:tcBorders>
          </w:tcPr>
          <w:p w:rsidR="00581369" w:rsidRPr="003171E7" w:rsidRDefault="00581369" w:rsidP="0049660C">
            <w:pPr>
              <w:spacing w:line="360" w:lineRule="auto"/>
              <w:jc w:val="both"/>
              <w:rPr>
                <w:rFonts w:ascii="Franklin Gothic Medium" w:hAnsi="Franklin Gothic Medium" w:cs="Arial"/>
                <w:sz w:val="20"/>
              </w:rPr>
            </w:pPr>
          </w:p>
        </w:tc>
        <w:tc>
          <w:tcPr>
            <w:tcW w:w="992" w:type="dxa"/>
            <w:tcBorders>
              <w:top w:val="single" w:sz="4" w:space="0" w:color="auto"/>
              <w:left w:val="single" w:sz="4" w:space="0" w:color="auto"/>
              <w:bottom w:val="single" w:sz="4" w:space="0" w:color="auto"/>
              <w:right w:val="single" w:sz="4" w:space="0" w:color="auto"/>
            </w:tcBorders>
          </w:tcPr>
          <w:p w:rsidR="00581369" w:rsidRPr="003171E7" w:rsidRDefault="00581369" w:rsidP="0049660C">
            <w:pPr>
              <w:spacing w:line="360" w:lineRule="auto"/>
              <w:jc w:val="both"/>
              <w:rPr>
                <w:rFonts w:ascii="Franklin Gothic Medium" w:hAnsi="Franklin Gothic Medium" w:cs="Arial"/>
                <w:sz w:val="20"/>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rsidR="00581369" w:rsidRPr="003171E7" w:rsidRDefault="00581369" w:rsidP="0049660C">
            <w:pPr>
              <w:spacing w:line="360" w:lineRule="auto"/>
              <w:jc w:val="both"/>
              <w:rPr>
                <w:rFonts w:ascii="Franklin Gothic Medium" w:hAnsi="Franklin Gothic Medium" w:cs="Arial"/>
                <w:sz w:val="20"/>
              </w:rPr>
            </w:pPr>
          </w:p>
        </w:tc>
        <w:tc>
          <w:tcPr>
            <w:tcW w:w="992" w:type="dxa"/>
            <w:tcBorders>
              <w:top w:val="single" w:sz="4" w:space="0" w:color="auto"/>
              <w:left w:val="single" w:sz="4" w:space="0" w:color="auto"/>
              <w:bottom w:val="single" w:sz="4" w:space="0" w:color="auto"/>
              <w:right w:val="single" w:sz="4" w:space="0" w:color="auto"/>
            </w:tcBorders>
            <w:shd w:val="clear" w:color="auto" w:fill="E99C92" w:themeFill="accent2" w:themeFillTint="66"/>
          </w:tcPr>
          <w:p w:rsidR="00581369" w:rsidRPr="003171E7" w:rsidRDefault="00581369" w:rsidP="0049660C">
            <w:pPr>
              <w:spacing w:line="360" w:lineRule="auto"/>
              <w:jc w:val="both"/>
              <w:rPr>
                <w:rFonts w:ascii="Franklin Gothic Medium" w:hAnsi="Franklin Gothic Medium" w:cs="Arial"/>
                <w:sz w:val="20"/>
              </w:rPr>
            </w:pPr>
          </w:p>
        </w:tc>
      </w:tr>
    </w:tbl>
    <w:p w:rsidR="00581369" w:rsidRPr="003171E7" w:rsidRDefault="00581369" w:rsidP="00581369">
      <w:pPr>
        <w:rPr>
          <w:rFonts w:ascii="Franklin Gothic Medium" w:hAnsi="Franklin Gothic Medium" w:cs="Arial"/>
          <w:b/>
          <w:sz w:val="20"/>
        </w:rPr>
      </w:pPr>
    </w:p>
    <w:p w:rsidR="00581369" w:rsidRPr="003171E7" w:rsidRDefault="00581369" w:rsidP="00581369">
      <w:pPr>
        <w:rPr>
          <w:rFonts w:ascii="Franklin Gothic Medium" w:hAnsi="Franklin Gothic Medium" w:cs="Arial"/>
          <w:b/>
          <w:sz w:val="20"/>
        </w:rPr>
      </w:pPr>
    </w:p>
    <w:p w:rsidR="00581369" w:rsidRPr="003171E7" w:rsidRDefault="00581369" w:rsidP="00581369">
      <w:pPr>
        <w:rPr>
          <w:rFonts w:ascii="Franklin Gothic Medium" w:hAnsi="Franklin Gothic Medium" w:cs="Arial"/>
          <w:b/>
          <w:sz w:val="20"/>
        </w:rPr>
      </w:pPr>
    </w:p>
    <w:p w:rsidR="00581369" w:rsidRDefault="00581369" w:rsidP="00581369">
      <w:pPr>
        <w:pStyle w:val="Nzov"/>
        <w:jc w:val="left"/>
        <w:rPr>
          <w:smallCaps w:val="0"/>
        </w:rPr>
      </w:pPr>
    </w:p>
    <w:p w:rsidR="00581369" w:rsidRPr="00581369" w:rsidRDefault="00581369" w:rsidP="00581369">
      <w:pPr>
        <w:pStyle w:val="Nadpis3"/>
        <w:pBdr>
          <w:bottom w:val="single" w:sz="12" w:space="1" w:color="auto"/>
        </w:pBdr>
        <w:rPr>
          <w:sz w:val="56"/>
          <w:szCs w:val="56"/>
        </w:rPr>
      </w:pPr>
      <w:r w:rsidRPr="00581369">
        <w:rPr>
          <w:sz w:val="56"/>
          <w:szCs w:val="56"/>
        </w:rPr>
        <w:lastRenderedPageBreak/>
        <w:t>ANALYTICKÁ ČASŤ</w:t>
      </w:r>
    </w:p>
    <w:p w:rsidR="00581369" w:rsidRPr="00581369" w:rsidRDefault="00581369" w:rsidP="00581369"/>
    <w:p w:rsidR="00581369" w:rsidRPr="003171E7" w:rsidRDefault="00581369" w:rsidP="00581369">
      <w:pPr>
        <w:pStyle w:val="Zarkazkladnhotextu"/>
        <w:spacing w:after="160" w:line="360" w:lineRule="auto"/>
        <w:ind w:left="0"/>
        <w:jc w:val="both"/>
        <w:rPr>
          <w:rFonts w:ascii="Franklin Gothic Medium" w:hAnsi="Franklin Gothic Medium" w:cs="Arial"/>
          <w:sz w:val="20"/>
          <w:szCs w:val="20"/>
        </w:rPr>
      </w:pPr>
      <w:r w:rsidRPr="003171E7">
        <w:rPr>
          <w:rFonts w:ascii="Franklin Gothic Medium" w:hAnsi="Franklin Gothic Medium" w:cs="Arial"/>
          <w:sz w:val="20"/>
          <w:szCs w:val="20"/>
        </w:rPr>
        <w:t xml:space="preserve">Analytická časť PHSR obsahuje analýzu vnútorného prostredia na základe overeného súboru kvantitatívnych a kvalitatívnych dát podľa jednotlivých oblastí, identifikáciu hlavných vonkajších faktorov rozvoja územia (výber hlavných faktorov), analýzu vplyvu vonkajšieho prostredia na vývoj situácie v území, analýzu silných a slabých stránok (SWOT a STEEP analýzu), príležitostí a ohrození pre rast a rozvoj územia, posúdenie hlavných faktorov a disparít rozvoja územia. Analytická časť ďalej obsahuje ex-post hodnotenie predchádzajúceho PHSR, vrátane vyhodnotenia realizácie investičných a neinvestičných aktivít. </w:t>
      </w:r>
    </w:p>
    <w:p w:rsidR="00581369" w:rsidRPr="003171E7" w:rsidRDefault="00581369" w:rsidP="00581369">
      <w:pPr>
        <w:pStyle w:val="Zarkazkladnhotextu"/>
        <w:spacing w:after="160" w:line="360" w:lineRule="auto"/>
        <w:ind w:left="0"/>
        <w:jc w:val="both"/>
        <w:rPr>
          <w:rFonts w:ascii="Franklin Gothic Medium" w:hAnsi="Franklin Gothic Medium" w:cs="Arial"/>
          <w:sz w:val="20"/>
          <w:szCs w:val="20"/>
        </w:rPr>
      </w:pPr>
      <w:r w:rsidRPr="003171E7">
        <w:rPr>
          <w:rFonts w:ascii="Franklin Gothic Medium" w:hAnsi="Franklin Gothic Medium" w:cs="Arial"/>
          <w:sz w:val="20"/>
          <w:szCs w:val="20"/>
        </w:rPr>
        <w:t xml:space="preserve">Komplexná analýza súčasného stavu územia je zostavená na základe informácií získaných z relevantných zdrojov, t.j. štatistických databáz (ŠÚ SR, RegDat, Infostat...), výsledkov prieskumov, analýz dokumentov a zo štatistík obce </w:t>
      </w:r>
      <w:r w:rsidR="00897E75">
        <w:rPr>
          <w:rFonts w:ascii="Franklin Gothic Medium" w:hAnsi="Franklin Gothic Medium" w:cs="Arial"/>
          <w:sz w:val="20"/>
          <w:szCs w:val="20"/>
        </w:rPr>
        <w:t>Poráč</w:t>
      </w:r>
      <w:r w:rsidRPr="003171E7">
        <w:rPr>
          <w:rFonts w:ascii="Franklin Gothic Medium" w:hAnsi="Franklin Gothic Medium" w:cs="Arial"/>
          <w:sz w:val="20"/>
          <w:szCs w:val="20"/>
        </w:rPr>
        <w:t>.</w:t>
      </w:r>
    </w:p>
    <w:p w:rsidR="00581369" w:rsidRDefault="00581369" w:rsidP="00581369">
      <w:pPr>
        <w:pStyle w:val="Zarkazkladnhotextu"/>
        <w:spacing w:line="360" w:lineRule="auto"/>
        <w:ind w:left="0"/>
        <w:jc w:val="both"/>
        <w:rPr>
          <w:rFonts w:ascii="Franklin Gothic Medium" w:hAnsi="Franklin Gothic Medium" w:cs="Arial"/>
          <w:sz w:val="20"/>
          <w:szCs w:val="20"/>
        </w:rPr>
      </w:pPr>
      <w:r w:rsidRPr="003171E7">
        <w:rPr>
          <w:rFonts w:ascii="Franklin Gothic Medium" w:hAnsi="Franklin Gothic Medium" w:cs="Arial"/>
          <w:sz w:val="20"/>
          <w:szCs w:val="20"/>
        </w:rPr>
        <w:t>Analytická časť obsahuje okrem tabuľkovej časti aj textovú časť s vysvetlením výsledkov analýz.</w:t>
      </w:r>
    </w:p>
    <w:p w:rsidR="00554AA8" w:rsidRPr="00554AA8" w:rsidRDefault="00554AA8" w:rsidP="00554AA8">
      <w:pPr>
        <w:shd w:val="clear" w:color="auto" w:fill="DFF2CA"/>
        <w:spacing w:before="90" w:after="0" w:line="270" w:lineRule="atLeast"/>
        <w:ind w:firstLine="300"/>
        <w:jc w:val="center"/>
        <w:rPr>
          <w:rFonts w:ascii="Helvetica" w:eastAsia="Times New Roman" w:hAnsi="Helvetica"/>
          <w:b/>
          <w:bCs/>
          <w:i/>
          <w:iCs/>
          <w:color w:val="000000"/>
          <w:sz w:val="18"/>
          <w:szCs w:val="18"/>
        </w:rPr>
      </w:pPr>
      <w:r w:rsidRPr="00554AA8">
        <w:rPr>
          <w:rFonts w:ascii="Helvetica" w:eastAsia="Times New Roman" w:hAnsi="Helvetica"/>
          <w:b/>
          <w:bCs/>
          <w:i/>
          <w:iCs/>
          <w:color w:val="000000"/>
          <w:sz w:val="18"/>
          <w:szCs w:val="18"/>
        </w:rPr>
        <w:t>7 dôvodov prečo navštíviť Poráč a okolie</w:t>
      </w:r>
      <w:r w:rsidRPr="00554AA8">
        <w:rPr>
          <w:rFonts w:ascii="Helvetica" w:eastAsia="Times New Roman" w:hAnsi="Helvetica"/>
          <w:b/>
          <w:bCs/>
          <w:i/>
          <w:iCs/>
          <w:color w:val="000000"/>
          <w:sz w:val="18"/>
          <w:szCs w:val="18"/>
        </w:rPr>
        <w:br/>
        <w:t>7 dôvodov prečo sa nechať očariť prostredím a atmosférou</w:t>
      </w:r>
    </w:p>
    <w:p w:rsidR="00554AA8" w:rsidRDefault="00554AA8" w:rsidP="00554AA8">
      <w:pPr>
        <w:pStyle w:val="Zarkazkladnhotextu"/>
        <w:spacing w:after="160" w:line="360" w:lineRule="auto"/>
        <w:ind w:left="0"/>
        <w:jc w:val="both"/>
        <w:rPr>
          <w:rFonts w:ascii="Franklin Gothic Medium" w:hAnsi="Franklin Gothic Medium" w:cs="Arial"/>
          <w:sz w:val="20"/>
          <w:szCs w:val="20"/>
        </w:rPr>
      </w:pPr>
    </w:p>
    <w:p w:rsidR="00554AA8" w:rsidRDefault="00554AA8" w:rsidP="004E3910">
      <w:pPr>
        <w:pStyle w:val="Zarkazkladnhotextu"/>
        <w:numPr>
          <w:ilvl w:val="3"/>
          <w:numId w:val="7"/>
        </w:numPr>
        <w:spacing w:after="160" w:line="360" w:lineRule="auto"/>
        <w:ind w:left="1134" w:hanging="567"/>
        <w:jc w:val="both"/>
        <w:rPr>
          <w:rFonts w:ascii="Franklin Gothic Medium" w:hAnsi="Franklin Gothic Medium" w:cs="Arial"/>
          <w:sz w:val="20"/>
          <w:szCs w:val="20"/>
        </w:rPr>
      </w:pPr>
      <w:r w:rsidRPr="00554AA8">
        <w:rPr>
          <w:rFonts w:ascii="Franklin Gothic Medium" w:hAnsi="Franklin Gothic Medium" w:cs="Arial"/>
          <w:sz w:val="20"/>
          <w:szCs w:val="20"/>
        </w:rPr>
        <w:t>Poráč je najvyššie položenou obcou v okrese Spišská Nová Ves (778 m. n. m.). Na severnej strane dediny stojí Vysoký vŕšok odkiaľ je úchvatný výhľad na dedinu, Vysoké Tatry, Kráľovu hoľu, Spišský hrad, okolité dediny a mestá. Nebudeme skromní: Uvidíte „pol Slovenska“.</w:t>
      </w:r>
    </w:p>
    <w:p w:rsidR="00554AA8" w:rsidRPr="00554AA8" w:rsidRDefault="00554AA8" w:rsidP="004E3910">
      <w:pPr>
        <w:pStyle w:val="Zarkazkladnhotextu"/>
        <w:numPr>
          <w:ilvl w:val="3"/>
          <w:numId w:val="7"/>
        </w:numPr>
        <w:spacing w:after="160" w:line="360" w:lineRule="auto"/>
        <w:ind w:left="1134" w:hanging="567"/>
        <w:jc w:val="both"/>
        <w:rPr>
          <w:rFonts w:ascii="Franklin Gothic Medium" w:hAnsi="Franklin Gothic Medium" w:cs="Arial"/>
          <w:sz w:val="20"/>
          <w:szCs w:val="20"/>
        </w:rPr>
      </w:pPr>
      <w:r w:rsidRPr="00554AA8">
        <w:rPr>
          <w:rFonts w:ascii="Franklin Gothic Medium" w:hAnsi="Franklin Gothic Medium" w:cs="Arial"/>
          <w:sz w:val="20"/>
          <w:szCs w:val="20"/>
        </w:rPr>
        <w:t>Poráč je rázovitá dedina, ponúka výborné možnosti na letnú, zimnú ale aj jesennú dovolenku. Skvelé lyžovanie v lyžiarskych strediskách </w:t>
      </w:r>
      <w:hyperlink r:id="rId12" w:tgtFrame="_blank" w:history="1">
        <w:r w:rsidRPr="00554AA8">
          <w:rPr>
            <w:rFonts w:ascii="Franklin Gothic Medium" w:hAnsi="Franklin Gothic Medium" w:cs="Arial"/>
            <w:sz w:val="20"/>
            <w:szCs w:val="20"/>
          </w:rPr>
          <w:t>Ski Brodok</w:t>
        </w:r>
      </w:hyperlink>
      <w:r w:rsidRPr="00554AA8">
        <w:rPr>
          <w:rFonts w:ascii="Franklin Gothic Medium" w:hAnsi="Franklin Gothic Medium" w:cs="Arial"/>
          <w:sz w:val="20"/>
          <w:szCs w:val="20"/>
        </w:rPr>
        <w:t> alebo </w:t>
      </w:r>
      <w:hyperlink r:id="rId13" w:tgtFrame="_blank" w:history="1"/>
      <w:r w:rsidR="00361EAB">
        <w:rPr>
          <w:rFonts w:ascii="Franklin Gothic Medium" w:hAnsi="Franklin Gothic Medium" w:cs="Arial"/>
          <w:sz w:val="20"/>
          <w:szCs w:val="20"/>
        </w:rPr>
        <w:t xml:space="preserve"> rekreačné stredisko – Poráč park</w:t>
      </w:r>
      <w:r w:rsidRPr="00554AA8">
        <w:rPr>
          <w:rFonts w:ascii="Franklin Gothic Medium" w:hAnsi="Franklin Gothic Medium" w:cs="Arial"/>
          <w:sz w:val="20"/>
          <w:szCs w:val="20"/>
        </w:rPr>
        <w:t>, upravené bežecké trate, v lete pešia turistika a cykloturistika po vyznačených chodníkoch.</w:t>
      </w:r>
    </w:p>
    <w:p w:rsidR="00554AA8" w:rsidRPr="00554AA8" w:rsidRDefault="00554AA8" w:rsidP="00554AA8">
      <w:pPr>
        <w:shd w:val="clear" w:color="auto" w:fill="DFF2CA"/>
        <w:spacing w:before="100" w:beforeAutospacing="1" w:after="100" w:afterAutospacing="1" w:line="270" w:lineRule="atLeast"/>
        <w:ind w:left="720"/>
        <w:jc w:val="center"/>
        <w:rPr>
          <w:rFonts w:ascii="Helvetica" w:eastAsia="Times New Roman" w:hAnsi="Helvetica"/>
          <w:color w:val="000000"/>
          <w:sz w:val="18"/>
          <w:szCs w:val="18"/>
        </w:rPr>
      </w:pPr>
      <w:r w:rsidRPr="00554AA8">
        <w:rPr>
          <w:rFonts w:ascii="Helvetica" w:eastAsia="Times New Roman" w:hAnsi="Helvetica"/>
          <w:noProof/>
          <w:color w:val="008000"/>
          <w:sz w:val="18"/>
          <w:szCs w:val="18"/>
        </w:rPr>
        <w:lastRenderedPageBreak/>
        <w:drawing>
          <wp:inline distT="0" distB="0" distL="0" distR="0" wp14:anchorId="0972FA53" wp14:editId="1AFA0704">
            <wp:extent cx="2509520" cy="3328035"/>
            <wp:effectExtent l="0" t="0" r="5080" b="5715"/>
            <wp:docPr id="12" name="Obrázok 12" descr="http://www.porac.sk/img/7_kostol_leto.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orac.sk/img/7_kostol_leto.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9520" cy="3328035"/>
                    </a:xfrm>
                    <a:prstGeom prst="rect">
                      <a:avLst/>
                    </a:prstGeom>
                    <a:noFill/>
                    <a:ln>
                      <a:noFill/>
                    </a:ln>
                  </pic:spPr>
                </pic:pic>
              </a:graphicData>
            </a:graphic>
          </wp:inline>
        </w:drawing>
      </w:r>
    </w:p>
    <w:p w:rsidR="00554AA8" w:rsidRPr="00554AA8" w:rsidRDefault="00554AA8" w:rsidP="004E3910">
      <w:pPr>
        <w:pStyle w:val="Zarkazkladnhotextu"/>
        <w:numPr>
          <w:ilvl w:val="3"/>
          <w:numId w:val="7"/>
        </w:numPr>
        <w:spacing w:after="160" w:line="360" w:lineRule="auto"/>
        <w:ind w:left="1134" w:hanging="567"/>
        <w:jc w:val="both"/>
        <w:rPr>
          <w:rFonts w:ascii="Franklin Gothic Medium" w:hAnsi="Franklin Gothic Medium" w:cs="Arial"/>
          <w:sz w:val="20"/>
          <w:szCs w:val="20"/>
        </w:rPr>
      </w:pPr>
      <w:r w:rsidRPr="00554AA8">
        <w:rPr>
          <w:rFonts w:ascii="Franklin Gothic Medium" w:hAnsi="Franklin Gothic Medium" w:cs="Arial"/>
          <w:sz w:val="20"/>
          <w:szCs w:val="20"/>
        </w:rPr>
        <w:t>Poráč sa pýši dvoma národnými prírodnými rezerváciami </w:t>
      </w:r>
      <w:hyperlink r:id="rId16" w:tgtFrame="_blank" w:history="1">
        <w:r w:rsidRPr="00554AA8">
          <w:rPr>
            <w:rFonts w:ascii="Franklin Gothic Medium" w:hAnsi="Franklin Gothic Medium" w:cs="Arial"/>
            <w:sz w:val="20"/>
            <w:szCs w:val="20"/>
          </w:rPr>
          <w:t>„Galmuská tisina“</w:t>
        </w:r>
      </w:hyperlink>
      <w:r w:rsidRPr="00554AA8">
        <w:rPr>
          <w:rFonts w:ascii="Franklin Gothic Medium" w:hAnsi="Franklin Gothic Medium" w:cs="Arial"/>
          <w:sz w:val="20"/>
          <w:szCs w:val="20"/>
        </w:rPr>
        <w:t> na ochranu tisa obyčajného a </w:t>
      </w:r>
      <w:hyperlink r:id="rId17" w:tgtFrame="_blank" w:history="1">
        <w:r w:rsidRPr="00554AA8">
          <w:rPr>
            <w:rFonts w:ascii="Franklin Gothic Medium" w:hAnsi="Franklin Gothic Medium" w:cs="Arial"/>
            <w:sz w:val="20"/>
            <w:szCs w:val="20"/>
          </w:rPr>
          <w:t>„Červené skaly“</w:t>
        </w:r>
      </w:hyperlink>
      <w:r w:rsidRPr="00554AA8">
        <w:rPr>
          <w:rFonts w:ascii="Franklin Gothic Medium" w:hAnsi="Franklin Gothic Medium" w:cs="Arial"/>
          <w:sz w:val="20"/>
          <w:szCs w:val="20"/>
        </w:rPr>
        <w:t> na ochranu zriedkavých druhov fauny a vápnomilnej flóry.</w:t>
      </w:r>
    </w:p>
    <w:p w:rsidR="00554AA8" w:rsidRPr="00554AA8" w:rsidRDefault="00554AA8" w:rsidP="004E3910">
      <w:pPr>
        <w:pStyle w:val="Zarkazkladnhotextu"/>
        <w:numPr>
          <w:ilvl w:val="3"/>
          <w:numId w:val="7"/>
        </w:numPr>
        <w:spacing w:after="160" w:line="360" w:lineRule="auto"/>
        <w:ind w:left="1134" w:hanging="567"/>
        <w:jc w:val="both"/>
        <w:rPr>
          <w:rFonts w:ascii="Franklin Gothic Medium" w:hAnsi="Franklin Gothic Medium" w:cs="Arial"/>
          <w:sz w:val="20"/>
          <w:szCs w:val="20"/>
        </w:rPr>
      </w:pPr>
      <w:r w:rsidRPr="00554AA8">
        <w:rPr>
          <w:rFonts w:ascii="Franklin Gothic Medium" w:hAnsi="Franklin Gothic Medium" w:cs="Arial"/>
          <w:sz w:val="20"/>
          <w:szCs w:val="20"/>
        </w:rPr>
        <w:t>Poráč má svoje korene veľmi hlboko. Významné archeologické náleziská bukovohorskej kultúry ukrývala jaskyňa </w:t>
      </w:r>
      <w:hyperlink r:id="rId18" w:tgtFrame="_blank" w:history="1">
        <w:r w:rsidRPr="00554AA8">
          <w:rPr>
            <w:rFonts w:ascii="Franklin Gothic Medium" w:hAnsi="Franklin Gothic Medium" w:cs="Arial"/>
            <w:sz w:val="20"/>
            <w:szCs w:val="20"/>
          </w:rPr>
          <w:t>Šarkanova diera</w:t>
        </w:r>
      </w:hyperlink>
      <w:r w:rsidRPr="00554AA8">
        <w:rPr>
          <w:rFonts w:ascii="Franklin Gothic Medium" w:hAnsi="Franklin Gothic Medium" w:cs="Arial"/>
          <w:sz w:val="20"/>
          <w:szCs w:val="20"/>
        </w:rPr>
        <w:t> a jaskyňa Chyža, ktoré sa nachádzajú v našom chotári.</w:t>
      </w:r>
    </w:p>
    <w:p w:rsidR="00554AA8" w:rsidRPr="00554AA8" w:rsidRDefault="00554AA8" w:rsidP="00554AA8">
      <w:pPr>
        <w:shd w:val="clear" w:color="auto" w:fill="DFF2CA"/>
        <w:spacing w:before="100" w:beforeAutospacing="1" w:after="100" w:afterAutospacing="1" w:line="270" w:lineRule="atLeast"/>
        <w:ind w:left="720"/>
        <w:jc w:val="center"/>
        <w:rPr>
          <w:rFonts w:ascii="Helvetica" w:eastAsia="Times New Roman" w:hAnsi="Helvetica"/>
          <w:color w:val="000000"/>
          <w:sz w:val="18"/>
          <w:szCs w:val="18"/>
        </w:rPr>
      </w:pPr>
      <w:r w:rsidRPr="00554AA8">
        <w:rPr>
          <w:rFonts w:ascii="Helvetica" w:eastAsia="Times New Roman" w:hAnsi="Helvetica"/>
          <w:noProof/>
          <w:color w:val="008000"/>
          <w:sz w:val="18"/>
          <w:szCs w:val="18"/>
        </w:rPr>
        <w:drawing>
          <wp:inline distT="0" distB="0" distL="0" distR="0">
            <wp:extent cx="3328035" cy="2509520"/>
            <wp:effectExtent l="0" t="0" r="5715" b="5080"/>
            <wp:docPr id="11" name="Obrázok 11" descr="http://www.porac.sk/img/7_porac_leto.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orac.sk/img/7_porac_leto.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28035" cy="2509520"/>
                    </a:xfrm>
                    <a:prstGeom prst="rect">
                      <a:avLst/>
                    </a:prstGeom>
                    <a:noFill/>
                    <a:ln>
                      <a:noFill/>
                    </a:ln>
                  </pic:spPr>
                </pic:pic>
              </a:graphicData>
            </a:graphic>
          </wp:inline>
        </w:drawing>
      </w:r>
    </w:p>
    <w:p w:rsidR="00554AA8" w:rsidRPr="00554AA8" w:rsidRDefault="00554AA8" w:rsidP="004E3910">
      <w:pPr>
        <w:pStyle w:val="Zarkazkladnhotextu"/>
        <w:numPr>
          <w:ilvl w:val="3"/>
          <w:numId w:val="7"/>
        </w:numPr>
        <w:spacing w:after="160" w:line="360" w:lineRule="auto"/>
        <w:ind w:left="1134" w:hanging="567"/>
        <w:jc w:val="both"/>
        <w:rPr>
          <w:rFonts w:ascii="Franklin Gothic Medium" w:hAnsi="Franklin Gothic Medium" w:cs="Arial"/>
          <w:sz w:val="20"/>
          <w:szCs w:val="20"/>
        </w:rPr>
      </w:pPr>
      <w:r w:rsidRPr="00554AA8">
        <w:rPr>
          <w:rFonts w:ascii="Franklin Gothic Medium" w:hAnsi="Franklin Gothic Medium" w:cs="Arial"/>
          <w:sz w:val="20"/>
          <w:szCs w:val="20"/>
        </w:rPr>
        <w:t>Poráč, so svojou najkrajšou časťou chotára </w:t>
      </w:r>
      <w:hyperlink r:id="rId21" w:tgtFrame="_blank" w:history="1">
        <w:r w:rsidRPr="00554AA8">
          <w:rPr>
            <w:rFonts w:ascii="Franklin Gothic Medium" w:hAnsi="Franklin Gothic Medium" w:cs="Arial"/>
            <w:sz w:val="20"/>
            <w:szCs w:val="20"/>
          </w:rPr>
          <w:t>Poráčskou dolinou</w:t>
        </w:r>
      </w:hyperlink>
      <w:r w:rsidRPr="00554AA8">
        <w:rPr>
          <w:rFonts w:ascii="Franklin Gothic Medium" w:hAnsi="Franklin Gothic Medium" w:cs="Arial"/>
          <w:sz w:val="20"/>
          <w:szCs w:val="20"/>
        </w:rPr>
        <w:t> – miestami až 300 m hlbokým kaňonom, chráni svojimi strmými svahmi najnavštevovanejšie rekreačné stredisko v okolí.</w:t>
      </w:r>
    </w:p>
    <w:p w:rsidR="00554AA8" w:rsidRPr="00554AA8" w:rsidRDefault="00554AA8" w:rsidP="004E3910">
      <w:pPr>
        <w:pStyle w:val="Zarkazkladnhotextu"/>
        <w:numPr>
          <w:ilvl w:val="3"/>
          <w:numId w:val="7"/>
        </w:numPr>
        <w:spacing w:after="160" w:line="360" w:lineRule="auto"/>
        <w:ind w:left="1134" w:hanging="567"/>
        <w:jc w:val="both"/>
        <w:rPr>
          <w:rFonts w:ascii="Franklin Gothic Medium" w:hAnsi="Franklin Gothic Medium" w:cs="Arial"/>
          <w:sz w:val="20"/>
          <w:szCs w:val="20"/>
        </w:rPr>
      </w:pPr>
      <w:r w:rsidRPr="00554AA8">
        <w:rPr>
          <w:rFonts w:ascii="Franklin Gothic Medium" w:hAnsi="Franklin Gothic Medium" w:cs="Arial"/>
          <w:sz w:val="20"/>
          <w:szCs w:val="20"/>
        </w:rPr>
        <w:t>Poráč - najväčší chotár (1885 ha) na okolí skrýva najrozmanitejšie zákutia, romantické vodopády, pastviská so stádami oviec, množstvo chodníkov, ktoré Vám možno odhalia svoje tajomstvá. Tieto tajomstvá sa snažia objaviť účastníci </w:t>
      </w:r>
      <w:hyperlink r:id="rId22" w:tgtFrame="_blank" w:history="1">
        <w:r w:rsidRPr="00554AA8">
          <w:rPr>
            <w:rFonts w:ascii="Franklin Gothic Medium" w:hAnsi="Franklin Gothic Medium" w:cs="Arial"/>
            <w:sz w:val="20"/>
            <w:szCs w:val="20"/>
          </w:rPr>
          <w:t>skautských táborov</w:t>
        </w:r>
      </w:hyperlink>
      <w:r w:rsidRPr="00554AA8">
        <w:rPr>
          <w:rFonts w:ascii="Franklin Gothic Medium" w:hAnsi="Franklin Gothic Medium" w:cs="Arial"/>
          <w:sz w:val="20"/>
          <w:szCs w:val="20"/>
        </w:rPr>
        <w:t>.</w:t>
      </w:r>
    </w:p>
    <w:p w:rsidR="00554AA8" w:rsidRPr="00554AA8" w:rsidRDefault="00554AA8" w:rsidP="00554AA8">
      <w:pPr>
        <w:shd w:val="clear" w:color="auto" w:fill="DFF2CA"/>
        <w:spacing w:before="100" w:beforeAutospacing="1" w:after="100" w:afterAutospacing="1" w:line="270" w:lineRule="atLeast"/>
        <w:ind w:left="720"/>
        <w:jc w:val="center"/>
        <w:rPr>
          <w:rFonts w:ascii="Helvetica" w:eastAsia="Times New Roman" w:hAnsi="Helvetica"/>
          <w:color w:val="000000"/>
          <w:sz w:val="18"/>
          <w:szCs w:val="18"/>
        </w:rPr>
      </w:pPr>
      <w:r w:rsidRPr="00554AA8">
        <w:rPr>
          <w:rFonts w:ascii="Helvetica" w:eastAsia="Times New Roman" w:hAnsi="Helvetica"/>
          <w:noProof/>
          <w:color w:val="008000"/>
          <w:sz w:val="18"/>
          <w:szCs w:val="18"/>
        </w:rPr>
        <w:lastRenderedPageBreak/>
        <w:drawing>
          <wp:inline distT="0" distB="0" distL="0" distR="0">
            <wp:extent cx="3328035" cy="2509520"/>
            <wp:effectExtent l="0" t="0" r="5715" b="5080"/>
            <wp:docPr id="8" name="Obrázok 8" descr="http://www.porac.sk/img/7_cervena_skala.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orac.sk/img/7_cervena_skala.jp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28035" cy="2509520"/>
                    </a:xfrm>
                    <a:prstGeom prst="rect">
                      <a:avLst/>
                    </a:prstGeom>
                    <a:noFill/>
                    <a:ln>
                      <a:noFill/>
                    </a:ln>
                  </pic:spPr>
                </pic:pic>
              </a:graphicData>
            </a:graphic>
          </wp:inline>
        </w:drawing>
      </w:r>
    </w:p>
    <w:p w:rsidR="00554AA8" w:rsidRPr="00554AA8" w:rsidRDefault="009556E8" w:rsidP="004E3910">
      <w:pPr>
        <w:pStyle w:val="Zarkazkladnhotextu"/>
        <w:numPr>
          <w:ilvl w:val="3"/>
          <w:numId w:val="7"/>
        </w:numPr>
        <w:spacing w:after="160" w:line="360" w:lineRule="auto"/>
        <w:ind w:left="1134" w:hanging="567"/>
        <w:jc w:val="both"/>
        <w:rPr>
          <w:rFonts w:ascii="Franklin Gothic Medium" w:hAnsi="Franklin Gothic Medium" w:cs="Arial"/>
          <w:sz w:val="20"/>
          <w:szCs w:val="20"/>
        </w:rPr>
      </w:pPr>
      <w:r>
        <w:rPr>
          <w:rFonts w:ascii="Franklin Gothic Medium" w:hAnsi="Franklin Gothic Medium" w:cs="Arial"/>
          <w:sz w:val="20"/>
          <w:szCs w:val="20"/>
        </w:rPr>
        <w:t>Poráč je dedinou s 1 019</w:t>
      </w:r>
      <w:r w:rsidR="00554AA8" w:rsidRPr="00554AA8">
        <w:rPr>
          <w:rFonts w:ascii="Franklin Gothic Medium" w:hAnsi="Franklin Gothic Medium" w:cs="Arial"/>
          <w:sz w:val="20"/>
          <w:szCs w:val="20"/>
        </w:rPr>
        <w:t xml:space="preserve"> obyvateľmi, kde sa snažíme vzbudiť u našich mladých úctu k duchovnému dedičstvu ich otcov a k prírode.</w:t>
      </w:r>
    </w:p>
    <w:p w:rsidR="00554AA8" w:rsidRPr="003171E7" w:rsidRDefault="00554AA8" w:rsidP="00581369">
      <w:pPr>
        <w:pStyle w:val="Zarkazkladnhotextu"/>
        <w:spacing w:line="360" w:lineRule="auto"/>
        <w:ind w:left="0"/>
        <w:jc w:val="both"/>
        <w:rPr>
          <w:rFonts w:ascii="Franklin Gothic Medium" w:hAnsi="Franklin Gothic Medium" w:cs="Arial"/>
          <w:sz w:val="20"/>
          <w:szCs w:val="20"/>
        </w:rPr>
      </w:pPr>
    </w:p>
    <w:p w:rsidR="00581369" w:rsidRPr="003171E7" w:rsidRDefault="00581369" w:rsidP="00581369">
      <w:pPr>
        <w:jc w:val="center"/>
        <w:rPr>
          <w:rFonts w:ascii="Franklin Gothic Medium" w:hAnsi="Franklin Gothic Medium" w:cs="Arial"/>
          <w:b/>
          <w:sz w:val="20"/>
        </w:rPr>
      </w:pPr>
    </w:p>
    <w:p w:rsidR="00581369" w:rsidRDefault="00581369" w:rsidP="00581369">
      <w:pPr>
        <w:rPr>
          <w:rStyle w:val="Intenzvnyodkaz"/>
        </w:rPr>
      </w:pPr>
      <w:r w:rsidRPr="00581369">
        <w:rPr>
          <w:rStyle w:val="Intenzvnyodkaz"/>
        </w:rPr>
        <w:t>Časť A.I: Analýza vnútorného prostredia</w:t>
      </w:r>
    </w:p>
    <w:p w:rsidR="00581369" w:rsidRDefault="00581369" w:rsidP="00581369">
      <w:pPr>
        <w:rPr>
          <w:rStyle w:val="Intenzvnyodkaz"/>
        </w:rPr>
      </w:pPr>
    </w:p>
    <w:p w:rsidR="00581369" w:rsidRDefault="00581369" w:rsidP="00581369">
      <w:pPr>
        <w:spacing w:after="200" w:line="360" w:lineRule="auto"/>
        <w:jc w:val="both"/>
        <w:rPr>
          <w:rFonts w:ascii="Arial" w:hAnsi="Arial" w:cs="Arial"/>
          <w:noProof/>
          <w:sz w:val="21"/>
          <w:szCs w:val="21"/>
        </w:rPr>
      </w:pPr>
      <w:r w:rsidRPr="00062CA7">
        <w:rPr>
          <w:rFonts w:ascii="Franklin Gothic Medium" w:hAnsi="Franklin Gothic Medium" w:cs="Arial"/>
          <w:sz w:val="20"/>
        </w:rPr>
        <w:t>Obec Poráč leží východne od okresného mesta Spišská Nová Ves vo vzdialenosti 20km. Z hľadiska územno-správneho riešenia patrí do Košického kraja, okresu Spišská Nová Ves. Obec je súčasťou suburbánneho priestoru Spišská Nová Ves, má charakter pôvodnej baníckej obce s využitím horských pastvín pre poľnohospodársku výrobu.</w:t>
      </w:r>
      <w:r w:rsidR="00897E75" w:rsidRPr="00897E75">
        <w:rPr>
          <w:rFonts w:ascii="Arial" w:hAnsi="Arial" w:cs="Arial"/>
          <w:noProof/>
          <w:sz w:val="21"/>
          <w:szCs w:val="21"/>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75"/>
        <w:gridCol w:w="3775"/>
      </w:tblGrid>
      <w:tr w:rsidR="00897E75" w:rsidRPr="00062CA7" w:rsidTr="0049660C">
        <w:trPr>
          <w:trHeight w:val="110"/>
        </w:trPr>
        <w:tc>
          <w:tcPr>
            <w:tcW w:w="3775" w:type="dxa"/>
          </w:tcPr>
          <w:p w:rsidR="00897E75" w:rsidRPr="00062CA7" w:rsidRDefault="00897E75" w:rsidP="0049660C">
            <w:pPr>
              <w:autoSpaceDE w:val="0"/>
              <w:autoSpaceDN w:val="0"/>
              <w:adjustRightInd w:val="0"/>
              <w:spacing w:after="0" w:line="240" w:lineRule="auto"/>
              <w:rPr>
                <w:rFonts w:ascii="Franklin Gothic Medium" w:hAnsi="Franklin Gothic Medium" w:cs="Arial"/>
                <w:color w:val="000000"/>
                <w:sz w:val="20"/>
              </w:rPr>
            </w:pPr>
            <w:r w:rsidRPr="00062CA7">
              <w:rPr>
                <w:rFonts w:ascii="Franklin Gothic Medium" w:hAnsi="Franklin Gothic Medium" w:cs="Arial"/>
                <w:b/>
                <w:bCs/>
                <w:color w:val="000000"/>
                <w:sz w:val="20"/>
              </w:rPr>
              <w:t xml:space="preserve">Kód obce </w:t>
            </w:r>
          </w:p>
        </w:tc>
        <w:tc>
          <w:tcPr>
            <w:tcW w:w="3775" w:type="dxa"/>
          </w:tcPr>
          <w:p w:rsidR="00897E75" w:rsidRPr="00062CA7" w:rsidRDefault="00897E75" w:rsidP="0049660C">
            <w:pPr>
              <w:autoSpaceDE w:val="0"/>
              <w:autoSpaceDN w:val="0"/>
              <w:adjustRightInd w:val="0"/>
              <w:spacing w:after="0" w:line="240" w:lineRule="auto"/>
              <w:rPr>
                <w:rFonts w:ascii="Franklin Gothic Medium" w:hAnsi="Franklin Gothic Medium" w:cs="Arial"/>
                <w:color w:val="000000"/>
                <w:sz w:val="20"/>
              </w:rPr>
            </w:pPr>
            <w:r w:rsidRPr="00062CA7">
              <w:rPr>
                <w:rFonts w:ascii="Franklin Gothic Medium" w:hAnsi="Franklin Gothic Medium" w:cs="Tahoma"/>
                <w:sz w:val="20"/>
              </w:rPr>
              <w:t>543489</w:t>
            </w:r>
          </w:p>
        </w:tc>
      </w:tr>
      <w:tr w:rsidR="00897E75" w:rsidRPr="00062CA7" w:rsidTr="0049660C">
        <w:trPr>
          <w:trHeight w:val="110"/>
        </w:trPr>
        <w:tc>
          <w:tcPr>
            <w:tcW w:w="3775" w:type="dxa"/>
          </w:tcPr>
          <w:p w:rsidR="00897E75" w:rsidRPr="00062CA7" w:rsidRDefault="00897E75" w:rsidP="0049660C">
            <w:pPr>
              <w:autoSpaceDE w:val="0"/>
              <w:autoSpaceDN w:val="0"/>
              <w:adjustRightInd w:val="0"/>
              <w:spacing w:after="0" w:line="240" w:lineRule="auto"/>
              <w:rPr>
                <w:rFonts w:ascii="Franklin Gothic Medium" w:hAnsi="Franklin Gothic Medium" w:cs="Arial"/>
                <w:color w:val="000000"/>
                <w:sz w:val="20"/>
              </w:rPr>
            </w:pPr>
            <w:r w:rsidRPr="00062CA7">
              <w:rPr>
                <w:rFonts w:ascii="Franklin Gothic Medium" w:hAnsi="Franklin Gothic Medium" w:cs="Arial"/>
                <w:b/>
                <w:bCs/>
                <w:color w:val="000000"/>
                <w:sz w:val="20"/>
              </w:rPr>
              <w:t xml:space="preserve">Názov okresu </w:t>
            </w:r>
          </w:p>
        </w:tc>
        <w:tc>
          <w:tcPr>
            <w:tcW w:w="3775" w:type="dxa"/>
          </w:tcPr>
          <w:p w:rsidR="00897E75" w:rsidRPr="00062CA7" w:rsidRDefault="00897E75" w:rsidP="0049660C">
            <w:pPr>
              <w:autoSpaceDE w:val="0"/>
              <w:autoSpaceDN w:val="0"/>
              <w:adjustRightInd w:val="0"/>
              <w:spacing w:after="0" w:line="240" w:lineRule="auto"/>
              <w:rPr>
                <w:rFonts w:ascii="Franklin Gothic Medium" w:hAnsi="Franklin Gothic Medium" w:cs="Arial"/>
                <w:color w:val="000000"/>
                <w:sz w:val="20"/>
              </w:rPr>
            </w:pPr>
            <w:r w:rsidRPr="00062CA7">
              <w:rPr>
                <w:rFonts w:ascii="Franklin Gothic Medium" w:hAnsi="Franklin Gothic Medium" w:cs="Arial"/>
                <w:color w:val="000000"/>
                <w:sz w:val="20"/>
              </w:rPr>
              <w:t>Spišská Nová Ves</w:t>
            </w:r>
          </w:p>
        </w:tc>
      </w:tr>
      <w:tr w:rsidR="00897E75" w:rsidRPr="00062CA7" w:rsidTr="0049660C">
        <w:trPr>
          <w:trHeight w:val="110"/>
        </w:trPr>
        <w:tc>
          <w:tcPr>
            <w:tcW w:w="3775" w:type="dxa"/>
          </w:tcPr>
          <w:p w:rsidR="00897E75" w:rsidRPr="00062CA7" w:rsidRDefault="00897E75" w:rsidP="0049660C">
            <w:pPr>
              <w:autoSpaceDE w:val="0"/>
              <w:autoSpaceDN w:val="0"/>
              <w:adjustRightInd w:val="0"/>
              <w:spacing w:after="0" w:line="240" w:lineRule="auto"/>
              <w:rPr>
                <w:rFonts w:ascii="Franklin Gothic Medium" w:hAnsi="Franklin Gothic Medium" w:cs="Arial"/>
                <w:color w:val="000000"/>
                <w:sz w:val="20"/>
              </w:rPr>
            </w:pPr>
            <w:r w:rsidRPr="00062CA7">
              <w:rPr>
                <w:rFonts w:ascii="Franklin Gothic Medium" w:hAnsi="Franklin Gothic Medium" w:cs="Arial"/>
                <w:b/>
                <w:bCs/>
                <w:color w:val="000000"/>
                <w:sz w:val="20"/>
              </w:rPr>
              <w:t xml:space="preserve">Názov kraja </w:t>
            </w:r>
          </w:p>
        </w:tc>
        <w:tc>
          <w:tcPr>
            <w:tcW w:w="3775" w:type="dxa"/>
          </w:tcPr>
          <w:p w:rsidR="00897E75" w:rsidRPr="00062CA7" w:rsidRDefault="00897E75" w:rsidP="0049660C">
            <w:pPr>
              <w:autoSpaceDE w:val="0"/>
              <w:autoSpaceDN w:val="0"/>
              <w:adjustRightInd w:val="0"/>
              <w:spacing w:after="0" w:line="240" w:lineRule="auto"/>
              <w:rPr>
                <w:rFonts w:ascii="Franklin Gothic Medium" w:hAnsi="Franklin Gothic Medium" w:cs="Arial"/>
                <w:color w:val="000000"/>
                <w:sz w:val="20"/>
              </w:rPr>
            </w:pPr>
            <w:r w:rsidRPr="00062CA7">
              <w:rPr>
                <w:rFonts w:ascii="Franklin Gothic Medium" w:hAnsi="Franklin Gothic Medium" w:cs="Arial"/>
                <w:color w:val="000000"/>
                <w:sz w:val="20"/>
              </w:rPr>
              <w:t>Košický kraj</w:t>
            </w:r>
          </w:p>
        </w:tc>
      </w:tr>
      <w:tr w:rsidR="00897E75" w:rsidRPr="00062CA7" w:rsidTr="0049660C">
        <w:trPr>
          <w:trHeight w:val="264"/>
        </w:trPr>
        <w:tc>
          <w:tcPr>
            <w:tcW w:w="3775" w:type="dxa"/>
          </w:tcPr>
          <w:p w:rsidR="00897E75" w:rsidRPr="00062CA7" w:rsidRDefault="00897E75" w:rsidP="0049660C">
            <w:pPr>
              <w:autoSpaceDE w:val="0"/>
              <w:autoSpaceDN w:val="0"/>
              <w:adjustRightInd w:val="0"/>
              <w:spacing w:after="0" w:line="240" w:lineRule="auto"/>
              <w:rPr>
                <w:rFonts w:ascii="Franklin Gothic Medium" w:hAnsi="Franklin Gothic Medium" w:cs="Arial"/>
                <w:color w:val="000000"/>
                <w:sz w:val="20"/>
              </w:rPr>
            </w:pPr>
            <w:r w:rsidRPr="00062CA7">
              <w:rPr>
                <w:rFonts w:ascii="Franklin Gothic Medium" w:hAnsi="Franklin Gothic Medium" w:cs="Arial"/>
                <w:b/>
                <w:bCs/>
                <w:color w:val="000000"/>
                <w:sz w:val="20"/>
              </w:rPr>
              <w:t xml:space="preserve">Štatút obce </w:t>
            </w:r>
          </w:p>
        </w:tc>
        <w:tc>
          <w:tcPr>
            <w:tcW w:w="3775" w:type="dxa"/>
          </w:tcPr>
          <w:p w:rsidR="00897E75" w:rsidRPr="00062CA7" w:rsidRDefault="00897E75" w:rsidP="0049660C">
            <w:pPr>
              <w:autoSpaceDE w:val="0"/>
              <w:autoSpaceDN w:val="0"/>
              <w:adjustRightInd w:val="0"/>
              <w:spacing w:after="0" w:line="240" w:lineRule="auto"/>
              <w:rPr>
                <w:rFonts w:ascii="Franklin Gothic Medium" w:hAnsi="Franklin Gothic Medium" w:cs="Arial"/>
                <w:color w:val="000000"/>
                <w:sz w:val="20"/>
              </w:rPr>
            </w:pPr>
            <w:r w:rsidRPr="00062CA7">
              <w:rPr>
                <w:rFonts w:ascii="Franklin Gothic Medium" w:hAnsi="Franklin Gothic Medium" w:cs="Arial"/>
                <w:color w:val="000000"/>
                <w:sz w:val="20"/>
              </w:rPr>
              <w:t>obec</w:t>
            </w:r>
          </w:p>
        </w:tc>
      </w:tr>
      <w:tr w:rsidR="00897E75" w:rsidRPr="00062CA7" w:rsidTr="0049660C">
        <w:trPr>
          <w:trHeight w:val="110"/>
        </w:trPr>
        <w:tc>
          <w:tcPr>
            <w:tcW w:w="3775" w:type="dxa"/>
          </w:tcPr>
          <w:p w:rsidR="00897E75" w:rsidRPr="00062CA7" w:rsidRDefault="00897E75" w:rsidP="0049660C">
            <w:pPr>
              <w:autoSpaceDE w:val="0"/>
              <w:autoSpaceDN w:val="0"/>
              <w:adjustRightInd w:val="0"/>
              <w:spacing w:after="0" w:line="240" w:lineRule="auto"/>
              <w:rPr>
                <w:rFonts w:ascii="Franklin Gothic Medium" w:hAnsi="Franklin Gothic Medium" w:cs="Arial"/>
                <w:color w:val="000000"/>
                <w:sz w:val="20"/>
              </w:rPr>
            </w:pPr>
            <w:r w:rsidRPr="00062CA7">
              <w:rPr>
                <w:rFonts w:ascii="Franklin Gothic Medium" w:hAnsi="Franklin Gothic Medium" w:cs="Arial"/>
                <w:b/>
                <w:bCs/>
                <w:color w:val="000000"/>
                <w:sz w:val="20"/>
              </w:rPr>
              <w:t xml:space="preserve">PSČ </w:t>
            </w:r>
          </w:p>
        </w:tc>
        <w:tc>
          <w:tcPr>
            <w:tcW w:w="3775" w:type="dxa"/>
          </w:tcPr>
          <w:p w:rsidR="00897E75" w:rsidRPr="00062CA7" w:rsidRDefault="00897E75" w:rsidP="0049660C">
            <w:pPr>
              <w:autoSpaceDE w:val="0"/>
              <w:autoSpaceDN w:val="0"/>
              <w:adjustRightInd w:val="0"/>
              <w:spacing w:after="0" w:line="240" w:lineRule="auto"/>
              <w:rPr>
                <w:rFonts w:ascii="Franklin Gothic Medium" w:hAnsi="Franklin Gothic Medium" w:cs="Arial"/>
                <w:color w:val="000000"/>
                <w:sz w:val="20"/>
              </w:rPr>
            </w:pPr>
            <w:r w:rsidRPr="00062CA7">
              <w:rPr>
                <w:rFonts w:ascii="Franklin Gothic Medium" w:hAnsi="Franklin Gothic Medium" w:cs="Arial"/>
                <w:color w:val="000000"/>
                <w:sz w:val="20"/>
              </w:rPr>
              <w:t>053 23</w:t>
            </w:r>
          </w:p>
        </w:tc>
      </w:tr>
      <w:tr w:rsidR="00897E75" w:rsidRPr="00062CA7" w:rsidTr="0049660C">
        <w:trPr>
          <w:trHeight w:val="110"/>
        </w:trPr>
        <w:tc>
          <w:tcPr>
            <w:tcW w:w="3775" w:type="dxa"/>
          </w:tcPr>
          <w:p w:rsidR="00897E75" w:rsidRPr="00062CA7" w:rsidRDefault="00897E75" w:rsidP="0049660C">
            <w:pPr>
              <w:autoSpaceDE w:val="0"/>
              <w:autoSpaceDN w:val="0"/>
              <w:adjustRightInd w:val="0"/>
              <w:spacing w:after="0" w:line="240" w:lineRule="auto"/>
              <w:rPr>
                <w:rFonts w:ascii="Franklin Gothic Medium" w:hAnsi="Franklin Gothic Medium" w:cs="Arial"/>
                <w:color w:val="000000"/>
                <w:sz w:val="20"/>
              </w:rPr>
            </w:pPr>
            <w:r w:rsidRPr="00062CA7">
              <w:rPr>
                <w:rFonts w:ascii="Franklin Gothic Medium" w:hAnsi="Franklin Gothic Medium" w:cs="Arial"/>
                <w:b/>
                <w:bCs/>
                <w:color w:val="000000"/>
                <w:sz w:val="20"/>
              </w:rPr>
              <w:t xml:space="preserve">Telefónne smerové číslo </w:t>
            </w:r>
          </w:p>
        </w:tc>
        <w:tc>
          <w:tcPr>
            <w:tcW w:w="3775" w:type="dxa"/>
          </w:tcPr>
          <w:p w:rsidR="00897E75" w:rsidRPr="00062CA7" w:rsidRDefault="00897E75" w:rsidP="0049660C">
            <w:pPr>
              <w:autoSpaceDE w:val="0"/>
              <w:autoSpaceDN w:val="0"/>
              <w:adjustRightInd w:val="0"/>
              <w:spacing w:after="0" w:line="240" w:lineRule="auto"/>
              <w:rPr>
                <w:rFonts w:ascii="Franklin Gothic Medium" w:hAnsi="Franklin Gothic Medium" w:cs="Arial"/>
                <w:color w:val="000000"/>
                <w:sz w:val="20"/>
              </w:rPr>
            </w:pPr>
            <w:r w:rsidRPr="00062CA7">
              <w:rPr>
                <w:rFonts w:ascii="Franklin Gothic Medium" w:hAnsi="Franklin Gothic Medium" w:cs="Arial"/>
                <w:color w:val="000000"/>
                <w:sz w:val="20"/>
              </w:rPr>
              <w:t>053/ 42 97 185</w:t>
            </w:r>
          </w:p>
        </w:tc>
      </w:tr>
      <w:tr w:rsidR="00897E75" w:rsidRPr="00062CA7" w:rsidTr="0049660C">
        <w:trPr>
          <w:trHeight w:val="110"/>
        </w:trPr>
        <w:tc>
          <w:tcPr>
            <w:tcW w:w="3775" w:type="dxa"/>
          </w:tcPr>
          <w:p w:rsidR="00897E75" w:rsidRPr="00062CA7" w:rsidRDefault="009556E8" w:rsidP="0049660C">
            <w:pPr>
              <w:autoSpaceDE w:val="0"/>
              <w:autoSpaceDN w:val="0"/>
              <w:adjustRightInd w:val="0"/>
              <w:spacing w:after="0" w:line="240" w:lineRule="auto"/>
              <w:rPr>
                <w:rFonts w:ascii="Franklin Gothic Medium" w:hAnsi="Franklin Gothic Medium" w:cs="Arial"/>
                <w:color w:val="000000"/>
                <w:sz w:val="20"/>
              </w:rPr>
            </w:pPr>
            <w:r>
              <w:rPr>
                <w:rFonts w:ascii="Franklin Gothic Medium" w:hAnsi="Franklin Gothic Medium" w:cs="Arial"/>
                <w:b/>
                <w:bCs/>
                <w:color w:val="000000"/>
                <w:sz w:val="20"/>
              </w:rPr>
              <w:t>Prvá písomná zmienka o obci</w:t>
            </w:r>
            <w:r w:rsidR="00897E75" w:rsidRPr="00062CA7">
              <w:rPr>
                <w:rFonts w:ascii="Franklin Gothic Medium" w:hAnsi="Franklin Gothic Medium" w:cs="Arial"/>
                <w:b/>
                <w:bCs/>
                <w:color w:val="000000"/>
                <w:sz w:val="20"/>
              </w:rPr>
              <w:t xml:space="preserve"> - rok </w:t>
            </w:r>
          </w:p>
        </w:tc>
        <w:tc>
          <w:tcPr>
            <w:tcW w:w="3775" w:type="dxa"/>
          </w:tcPr>
          <w:p w:rsidR="00897E75" w:rsidRPr="00062CA7" w:rsidRDefault="00897E75" w:rsidP="0049660C">
            <w:pPr>
              <w:autoSpaceDE w:val="0"/>
              <w:autoSpaceDN w:val="0"/>
              <w:adjustRightInd w:val="0"/>
              <w:spacing w:after="0" w:line="240" w:lineRule="auto"/>
              <w:rPr>
                <w:rFonts w:ascii="Franklin Gothic Medium" w:hAnsi="Franklin Gothic Medium" w:cs="Arial"/>
                <w:color w:val="000000"/>
                <w:sz w:val="20"/>
              </w:rPr>
            </w:pPr>
            <w:r w:rsidRPr="00062CA7">
              <w:rPr>
                <w:rFonts w:ascii="Franklin Gothic Medium" w:hAnsi="Franklin Gothic Medium" w:cs="Arial"/>
                <w:color w:val="000000"/>
                <w:sz w:val="20"/>
              </w:rPr>
              <w:t>1277</w:t>
            </w:r>
          </w:p>
        </w:tc>
      </w:tr>
      <w:tr w:rsidR="00897E75" w:rsidRPr="00062CA7" w:rsidTr="0049660C">
        <w:trPr>
          <w:trHeight w:val="110"/>
        </w:trPr>
        <w:tc>
          <w:tcPr>
            <w:tcW w:w="3775" w:type="dxa"/>
          </w:tcPr>
          <w:p w:rsidR="00897E75" w:rsidRPr="00062CA7" w:rsidRDefault="009556E8" w:rsidP="0049660C">
            <w:pPr>
              <w:autoSpaceDE w:val="0"/>
              <w:autoSpaceDN w:val="0"/>
              <w:adjustRightInd w:val="0"/>
              <w:spacing w:after="0" w:line="240" w:lineRule="auto"/>
              <w:rPr>
                <w:rFonts w:ascii="Franklin Gothic Medium" w:hAnsi="Franklin Gothic Medium" w:cs="Arial"/>
                <w:color w:val="000000"/>
                <w:sz w:val="20"/>
              </w:rPr>
            </w:pPr>
            <w:r>
              <w:rPr>
                <w:rFonts w:ascii="Franklin Gothic Medium" w:hAnsi="Franklin Gothic Medium" w:cs="Arial"/>
                <w:b/>
                <w:bCs/>
                <w:color w:val="000000"/>
                <w:sz w:val="20"/>
              </w:rPr>
              <w:t>Nadmorská výška stredu obce</w:t>
            </w:r>
            <w:r w:rsidR="00897E75" w:rsidRPr="00062CA7">
              <w:rPr>
                <w:rFonts w:ascii="Franklin Gothic Medium" w:hAnsi="Franklin Gothic Medium" w:cs="Arial"/>
                <w:b/>
                <w:bCs/>
                <w:color w:val="000000"/>
                <w:sz w:val="20"/>
              </w:rPr>
              <w:t xml:space="preserve"> v m </w:t>
            </w:r>
          </w:p>
        </w:tc>
        <w:tc>
          <w:tcPr>
            <w:tcW w:w="3775" w:type="dxa"/>
          </w:tcPr>
          <w:p w:rsidR="00897E75" w:rsidRPr="00062CA7" w:rsidRDefault="00897E75" w:rsidP="0049660C">
            <w:pPr>
              <w:autoSpaceDE w:val="0"/>
              <w:autoSpaceDN w:val="0"/>
              <w:adjustRightInd w:val="0"/>
              <w:spacing w:after="0" w:line="240" w:lineRule="auto"/>
              <w:rPr>
                <w:rFonts w:ascii="Franklin Gothic Medium" w:hAnsi="Franklin Gothic Medium" w:cs="Arial"/>
                <w:color w:val="000000"/>
                <w:sz w:val="20"/>
              </w:rPr>
            </w:pPr>
            <w:r w:rsidRPr="00062CA7">
              <w:rPr>
                <w:rFonts w:ascii="Franklin Gothic Medium" w:hAnsi="Franklin Gothic Medium" w:cs="Arial"/>
                <w:color w:val="000000"/>
                <w:sz w:val="20"/>
              </w:rPr>
              <w:t>778</w:t>
            </w:r>
          </w:p>
        </w:tc>
      </w:tr>
      <w:tr w:rsidR="00897E75" w:rsidRPr="00062CA7" w:rsidTr="0049660C">
        <w:trPr>
          <w:trHeight w:val="119"/>
        </w:trPr>
        <w:tc>
          <w:tcPr>
            <w:tcW w:w="3775" w:type="dxa"/>
          </w:tcPr>
          <w:p w:rsidR="00897E75" w:rsidRPr="00062CA7" w:rsidRDefault="009556E8" w:rsidP="0049660C">
            <w:pPr>
              <w:autoSpaceDE w:val="0"/>
              <w:autoSpaceDN w:val="0"/>
              <w:adjustRightInd w:val="0"/>
              <w:spacing w:after="0" w:line="240" w:lineRule="auto"/>
              <w:rPr>
                <w:rFonts w:ascii="Franklin Gothic Medium" w:hAnsi="Franklin Gothic Medium" w:cs="Arial"/>
                <w:color w:val="000000"/>
                <w:sz w:val="20"/>
              </w:rPr>
            </w:pPr>
            <w:r>
              <w:rPr>
                <w:rFonts w:ascii="Franklin Gothic Medium" w:hAnsi="Franklin Gothic Medium" w:cs="Arial"/>
                <w:b/>
                <w:bCs/>
                <w:color w:val="000000"/>
                <w:sz w:val="20"/>
              </w:rPr>
              <w:t>Celková výmera územia obce</w:t>
            </w:r>
            <w:r w:rsidR="00897E75" w:rsidRPr="00062CA7">
              <w:rPr>
                <w:rFonts w:ascii="Franklin Gothic Medium" w:hAnsi="Franklin Gothic Medium" w:cs="Arial"/>
                <w:b/>
                <w:bCs/>
                <w:color w:val="000000"/>
                <w:sz w:val="20"/>
              </w:rPr>
              <w:t xml:space="preserve"> [km2] </w:t>
            </w:r>
          </w:p>
        </w:tc>
        <w:tc>
          <w:tcPr>
            <w:tcW w:w="3775" w:type="dxa"/>
          </w:tcPr>
          <w:p w:rsidR="00897E75" w:rsidRPr="00062CA7" w:rsidRDefault="00897E75" w:rsidP="0049660C">
            <w:pPr>
              <w:autoSpaceDE w:val="0"/>
              <w:autoSpaceDN w:val="0"/>
              <w:adjustRightInd w:val="0"/>
              <w:spacing w:after="0" w:line="240" w:lineRule="auto"/>
              <w:rPr>
                <w:rFonts w:ascii="Franklin Gothic Medium" w:hAnsi="Franklin Gothic Medium" w:cs="Arial"/>
                <w:color w:val="000000"/>
                <w:sz w:val="20"/>
              </w:rPr>
            </w:pPr>
            <w:r w:rsidRPr="00062CA7">
              <w:rPr>
                <w:rFonts w:ascii="Franklin Gothic Medium" w:hAnsi="Franklin Gothic Medium" w:cs="Arial"/>
                <w:color w:val="000000"/>
                <w:sz w:val="20"/>
              </w:rPr>
              <w:t>18,85</w:t>
            </w:r>
          </w:p>
        </w:tc>
      </w:tr>
      <w:tr w:rsidR="00897E75" w:rsidRPr="00062CA7" w:rsidTr="0049660C">
        <w:trPr>
          <w:trHeight w:val="110"/>
        </w:trPr>
        <w:tc>
          <w:tcPr>
            <w:tcW w:w="3775" w:type="dxa"/>
          </w:tcPr>
          <w:p w:rsidR="00897E75" w:rsidRPr="00062CA7" w:rsidRDefault="00897E75" w:rsidP="0049660C">
            <w:pPr>
              <w:autoSpaceDE w:val="0"/>
              <w:autoSpaceDN w:val="0"/>
              <w:adjustRightInd w:val="0"/>
              <w:spacing w:after="0" w:line="240" w:lineRule="auto"/>
              <w:rPr>
                <w:rFonts w:ascii="Franklin Gothic Medium" w:hAnsi="Franklin Gothic Medium" w:cs="Arial"/>
                <w:color w:val="000000"/>
                <w:sz w:val="20"/>
              </w:rPr>
            </w:pPr>
            <w:r w:rsidRPr="00062CA7">
              <w:rPr>
                <w:rFonts w:ascii="Franklin Gothic Medium" w:hAnsi="Franklin Gothic Medium" w:cs="Arial"/>
                <w:b/>
                <w:bCs/>
                <w:color w:val="000000"/>
                <w:sz w:val="20"/>
              </w:rPr>
              <w:t xml:space="preserve">Počet obyvateľov </w:t>
            </w:r>
          </w:p>
        </w:tc>
        <w:tc>
          <w:tcPr>
            <w:tcW w:w="3775" w:type="dxa"/>
          </w:tcPr>
          <w:p w:rsidR="00897E75" w:rsidRPr="00062CA7" w:rsidRDefault="00B176D0" w:rsidP="0049660C">
            <w:pPr>
              <w:autoSpaceDE w:val="0"/>
              <w:autoSpaceDN w:val="0"/>
              <w:adjustRightInd w:val="0"/>
              <w:spacing w:after="0" w:line="240" w:lineRule="auto"/>
              <w:rPr>
                <w:rFonts w:ascii="Franklin Gothic Medium" w:hAnsi="Franklin Gothic Medium" w:cs="Arial"/>
                <w:color w:val="000000"/>
                <w:sz w:val="20"/>
              </w:rPr>
            </w:pPr>
            <w:r>
              <w:rPr>
                <w:rFonts w:ascii="Franklin Gothic Medium" w:hAnsi="Franklin Gothic Medium" w:cs="Arial"/>
                <w:color w:val="000000"/>
                <w:sz w:val="20"/>
              </w:rPr>
              <w:t>1019</w:t>
            </w:r>
          </w:p>
        </w:tc>
      </w:tr>
      <w:tr w:rsidR="00897E75" w:rsidRPr="00062CA7" w:rsidTr="0049660C">
        <w:trPr>
          <w:trHeight w:val="119"/>
        </w:trPr>
        <w:tc>
          <w:tcPr>
            <w:tcW w:w="3775" w:type="dxa"/>
          </w:tcPr>
          <w:p w:rsidR="00897E75" w:rsidRPr="00062CA7" w:rsidRDefault="00897E75" w:rsidP="0049660C">
            <w:pPr>
              <w:autoSpaceDE w:val="0"/>
              <w:autoSpaceDN w:val="0"/>
              <w:adjustRightInd w:val="0"/>
              <w:spacing w:after="0" w:line="240" w:lineRule="auto"/>
              <w:rPr>
                <w:rFonts w:ascii="Franklin Gothic Medium" w:hAnsi="Franklin Gothic Medium" w:cs="Arial"/>
                <w:color w:val="000000"/>
                <w:sz w:val="20"/>
              </w:rPr>
            </w:pPr>
            <w:r w:rsidRPr="00062CA7">
              <w:rPr>
                <w:rFonts w:ascii="Franklin Gothic Medium" w:hAnsi="Franklin Gothic Medium" w:cs="Arial"/>
                <w:b/>
                <w:bCs/>
                <w:color w:val="000000"/>
                <w:sz w:val="20"/>
              </w:rPr>
              <w:t xml:space="preserve">Hustota obyvateľstva na km2 </w:t>
            </w:r>
          </w:p>
        </w:tc>
        <w:tc>
          <w:tcPr>
            <w:tcW w:w="3775" w:type="dxa"/>
          </w:tcPr>
          <w:p w:rsidR="00897E75" w:rsidRPr="00062CA7" w:rsidRDefault="00897E75" w:rsidP="0049660C">
            <w:pPr>
              <w:autoSpaceDE w:val="0"/>
              <w:autoSpaceDN w:val="0"/>
              <w:adjustRightInd w:val="0"/>
              <w:spacing w:after="0" w:line="240" w:lineRule="auto"/>
              <w:rPr>
                <w:rFonts w:ascii="Franklin Gothic Medium" w:hAnsi="Franklin Gothic Medium" w:cs="Arial"/>
                <w:color w:val="000000"/>
                <w:sz w:val="20"/>
              </w:rPr>
            </w:pPr>
            <w:r w:rsidRPr="00062CA7">
              <w:rPr>
                <w:rFonts w:ascii="Franklin Gothic Medium" w:hAnsi="Franklin Gothic Medium" w:cs="Arial"/>
                <w:color w:val="000000"/>
                <w:sz w:val="20"/>
              </w:rPr>
              <w:t>53,53</w:t>
            </w:r>
          </w:p>
        </w:tc>
      </w:tr>
    </w:tbl>
    <w:p w:rsidR="00897E75" w:rsidRDefault="00897E75" w:rsidP="00581369">
      <w:pPr>
        <w:spacing w:after="200" w:line="360" w:lineRule="auto"/>
        <w:jc w:val="both"/>
        <w:rPr>
          <w:rFonts w:ascii="Arial" w:hAnsi="Arial" w:cs="Arial"/>
          <w:noProof/>
          <w:sz w:val="21"/>
          <w:szCs w:val="21"/>
        </w:rPr>
      </w:pPr>
    </w:p>
    <w:p w:rsidR="00554AA8" w:rsidRPr="00897E75" w:rsidRDefault="00554AA8" w:rsidP="00554AA8">
      <w:pPr>
        <w:rPr>
          <w:rStyle w:val="Intenzvnyodkaz"/>
        </w:rPr>
      </w:pPr>
      <w:r w:rsidRPr="00897E75">
        <w:rPr>
          <w:rStyle w:val="Intenzvnyodkaz"/>
        </w:rPr>
        <w:t>A.I.</w:t>
      </w:r>
      <w:r>
        <w:rPr>
          <w:rStyle w:val="Intenzvnyodkaz"/>
        </w:rPr>
        <w:t>1</w:t>
      </w:r>
      <w:r w:rsidRPr="00897E75">
        <w:rPr>
          <w:rStyle w:val="Intenzvnyodkaz"/>
        </w:rPr>
        <w:t xml:space="preserve"> </w:t>
      </w:r>
      <w:r>
        <w:rPr>
          <w:rStyle w:val="Intenzvnyodkaz"/>
        </w:rPr>
        <w:t>História obce, vnútorné vzťahy</w:t>
      </w:r>
    </w:p>
    <w:p w:rsidR="00554AA8" w:rsidRDefault="00554AA8" w:rsidP="00581369">
      <w:pPr>
        <w:spacing w:after="200" w:line="360" w:lineRule="auto"/>
        <w:jc w:val="both"/>
        <w:rPr>
          <w:rFonts w:ascii="Franklin Gothic Medium" w:hAnsi="Franklin Gothic Medium" w:cs="Arial"/>
          <w:b/>
          <w:sz w:val="20"/>
        </w:rPr>
      </w:pPr>
      <w:r w:rsidRPr="00554AA8">
        <w:rPr>
          <w:rFonts w:ascii="Franklin Gothic Medium" w:hAnsi="Franklin Gothic Medium" w:cs="Arial"/>
          <w:b/>
          <w:sz w:val="20"/>
        </w:rPr>
        <w:t>História obce Poráč</w:t>
      </w:r>
    </w:p>
    <w:p w:rsidR="00554AA8" w:rsidRPr="00554AA8" w:rsidRDefault="00554AA8" w:rsidP="00581369">
      <w:pPr>
        <w:spacing w:after="200" w:line="360" w:lineRule="auto"/>
        <w:jc w:val="both"/>
        <w:rPr>
          <w:rFonts w:ascii="Franklin Gothic Medium" w:hAnsi="Franklin Gothic Medium" w:cs="Arial"/>
          <w:b/>
          <w:sz w:val="20"/>
        </w:rPr>
      </w:pPr>
    </w:p>
    <w:p w:rsidR="00554AA8" w:rsidRPr="00554AA8" w:rsidRDefault="00554AA8" w:rsidP="00554AA8">
      <w:pPr>
        <w:spacing w:after="200" w:line="360" w:lineRule="auto"/>
        <w:jc w:val="both"/>
        <w:rPr>
          <w:rFonts w:ascii="Franklin Gothic Medium" w:hAnsi="Franklin Gothic Medium" w:cs="Arial"/>
          <w:sz w:val="20"/>
        </w:rPr>
      </w:pPr>
      <w:r w:rsidRPr="00554AA8">
        <w:rPr>
          <w:rFonts w:ascii="Franklin Gothic Medium" w:hAnsi="Franklin Gothic Medium" w:cs="Arial"/>
          <w:noProof/>
          <w:sz w:val="20"/>
        </w:rPr>
        <w:lastRenderedPageBreak/>
        <w:drawing>
          <wp:anchor distT="0" distB="0" distL="114300" distR="114300" simplePos="0" relativeHeight="251664384" behindDoc="1" locked="0" layoutInCell="1" allowOverlap="1" wp14:anchorId="205C8146" wp14:editId="17D825A9">
            <wp:simplePos x="0" y="0"/>
            <wp:positionH relativeFrom="margin">
              <wp:align>left</wp:align>
            </wp:positionH>
            <wp:positionV relativeFrom="paragraph">
              <wp:posOffset>54684</wp:posOffset>
            </wp:positionV>
            <wp:extent cx="3330000" cy="2361600"/>
            <wp:effectExtent l="0" t="0" r="3810" b="635"/>
            <wp:wrapTight wrapText="bothSides">
              <wp:wrapPolygon edited="0">
                <wp:start x="0" y="0"/>
                <wp:lineTo x="0" y="21432"/>
                <wp:lineTo x="21501" y="21432"/>
                <wp:lineTo x="21501" y="0"/>
                <wp:lineTo x="0" y="0"/>
              </wp:wrapPolygon>
            </wp:wrapTight>
            <wp:docPr id="29" name="Obrázok 29" descr="http://www.porac.sk/img/hist1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porac.sk/img/hist1m.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30000" cy="236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4AA8">
        <w:rPr>
          <w:rFonts w:ascii="Franklin Gothic Medium" w:hAnsi="Franklin Gothic Medium" w:cs="Arial"/>
          <w:sz w:val="20"/>
        </w:rPr>
        <w:t>Prvá písomná zmienka o obci Poráč je z roku 1277. V roku 1382 sa objavuje pod názvom Vereshégy, čo v preklade z maďarčiny znamená Červený vrch. Pomenovanie súviselo s charakteristickým zafarbením horniny v blízkom okolí. V roku 1471 sa uvádza nemecká verzia názvu Rotenberg. Až v roku 1474 sa objavuje jej súčasné pomenovanie Palocz, Porach. Najstaršie dejiny Poráča sú spojené s miloveckým panstvom. Po Apródovcoch zo Šariša a Počovcoch z Chraste získal obec v 15. storočí spišský kastelán Ladislav Lapispataky. To však netrvalo dlho, začiatkom 16. storočia Poráč získali Mariássyovci, z Markušoviec.</w:t>
      </w:r>
    </w:p>
    <w:p w:rsidR="00554AA8" w:rsidRPr="00554AA8" w:rsidRDefault="00554AA8" w:rsidP="00554AA8">
      <w:pPr>
        <w:spacing w:after="200" w:line="360" w:lineRule="auto"/>
        <w:jc w:val="both"/>
        <w:rPr>
          <w:rFonts w:ascii="Franklin Gothic Medium" w:hAnsi="Franklin Gothic Medium" w:cs="Arial"/>
          <w:sz w:val="20"/>
        </w:rPr>
      </w:pPr>
    </w:p>
    <w:p w:rsidR="00554AA8" w:rsidRPr="00554AA8" w:rsidRDefault="00554AA8" w:rsidP="00554AA8">
      <w:pPr>
        <w:spacing w:after="200" w:line="360" w:lineRule="auto"/>
        <w:jc w:val="both"/>
        <w:rPr>
          <w:rFonts w:ascii="Franklin Gothic Medium" w:hAnsi="Franklin Gothic Medium" w:cs="Arial"/>
          <w:sz w:val="20"/>
        </w:rPr>
      </w:pPr>
      <w:r w:rsidRPr="00554AA8">
        <w:rPr>
          <w:rFonts w:ascii="Franklin Gothic Medium" w:hAnsi="Franklin Gothic Medium" w:cs="Arial"/>
          <w:sz w:val="20"/>
        </w:rPr>
        <w:t>Od 15. storočia je už obec značne rozvinutá. Z hľadiska hospodárskeho rozvoja sa okrem poľnohospodárskej výroby obyvatelia zaoberali dobývaním rúd priamo vo svojom chotári. Popri medi sa tu ťažili vzácne kovy zlato a meď. O banskej činnosti svedčia pozostatky výroby ortuti z 15. storočia. Spočiatku sa ruda-špad zbierala aj povrchovo. S nástupom priemyselnej revolúcie stúpol dopyt po železnej rude, čoho následkom je vznik poráčsko-rudnianských ťažobných spoločností, ktorých podielnikmi boli Mariássyovci a bohatí mešťania. Na sklonku 19. storočia nastáva skutočný rozmach ťažby rúd a ortuti, ktorý sa strieda s úpadkom počas hospodárskych kríz. Počas II. svetovej vojny sa výroba zvýšila a pracovalo sa na tri smeny. Po roku 1948 boli bane znárodnené a nastal veľký rozmach baníctva. Železorudné bane Rudňany boli v bývalom Československu najväčším podnikom na dobývanie železnej rudy a dodávateľom ortuti. Po roku 1991 dochádza k útlmu banskej činnosti a v poráčsko-rudnianskom revíry dnes pokračuje iba ťažba barytu v bani Poráč. Je to posledná činná hlbinná baňa na Spiši.</w:t>
      </w:r>
    </w:p>
    <w:p w:rsidR="00554AA8" w:rsidRPr="00554AA8" w:rsidRDefault="00554AA8" w:rsidP="00554AA8">
      <w:pPr>
        <w:spacing w:after="200" w:line="360" w:lineRule="auto"/>
        <w:jc w:val="both"/>
        <w:rPr>
          <w:rFonts w:ascii="Franklin Gothic Medium" w:hAnsi="Franklin Gothic Medium" w:cs="Arial"/>
          <w:sz w:val="20"/>
        </w:rPr>
      </w:pPr>
      <w:r w:rsidRPr="00554AA8">
        <w:rPr>
          <w:rFonts w:ascii="Franklin Gothic Medium" w:hAnsi="Franklin Gothic Medium" w:cs="Arial"/>
          <w:noProof/>
          <w:sz w:val="20"/>
        </w:rPr>
        <w:drawing>
          <wp:anchor distT="0" distB="0" distL="114300" distR="114300" simplePos="0" relativeHeight="251665408" behindDoc="1" locked="0" layoutInCell="1" allowOverlap="1" wp14:anchorId="7E2BEC71" wp14:editId="761A9A64">
            <wp:simplePos x="0" y="0"/>
            <wp:positionH relativeFrom="margin">
              <wp:align>left</wp:align>
            </wp:positionH>
            <wp:positionV relativeFrom="paragraph">
              <wp:posOffset>93566</wp:posOffset>
            </wp:positionV>
            <wp:extent cx="3330000" cy="2383200"/>
            <wp:effectExtent l="0" t="0" r="3810" b="0"/>
            <wp:wrapTight wrapText="bothSides">
              <wp:wrapPolygon edited="0">
                <wp:start x="0" y="0"/>
                <wp:lineTo x="0" y="21410"/>
                <wp:lineTo x="21501" y="21410"/>
                <wp:lineTo x="21501" y="0"/>
                <wp:lineTo x="0" y="0"/>
              </wp:wrapPolygon>
            </wp:wrapTight>
            <wp:docPr id="28" name="Obrázok 28" descr="http://www.porac.sk/img/hist2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porac.sk/img/hist2m.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30000" cy="238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4AA8">
        <w:rPr>
          <w:rFonts w:ascii="Franklin Gothic Medium" w:hAnsi="Franklin Gothic Medium" w:cs="Arial"/>
          <w:sz w:val="20"/>
        </w:rPr>
        <w:t>Vývoj obce bol poznačený udalosťami vtedajšej doby. Poráč prežil, hoci mnoho osád zaniklo po vojnách a epidémiách. Časom boli k Poráču pripojené pozemky opustených osád: Belá, Slop, Kostrušin a Lendava, ale tiež aj časť banskej osady Koterbachy (od roku 1946 Rudňany), ktorá bola potom vyše 300 rokov súčasťou poráčskeho chotára.</w:t>
      </w:r>
    </w:p>
    <w:p w:rsidR="00554AA8" w:rsidRPr="00554AA8" w:rsidRDefault="00554AA8" w:rsidP="00554AA8">
      <w:pPr>
        <w:spacing w:after="200" w:line="360" w:lineRule="auto"/>
        <w:jc w:val="both"/>
        <w:rPr>
          <w:rFonts w:ascii="Franklin Gothic Medium" w:hAnsi="Franklin Gothic Medium" w:cs="Arial"/>
          <w:sz w:val="20"/>
        </w:rPr>
      </w:pPr>
    </w:p>
    <w:p w:rsidR="00554AA8" w:rsidRPr="00554AA8" w:rsidRDefault="00554AA8" w:rsidP="00554AA8">
      <w:pPr>
        <w:spacing w:after="200" w:line="360" w:lineRule="auto"/>
        <w:jc w:val="both"/>
        <w:rPr>
          <w:rFonts w:ascii="Franklin Gothic Medium" w:hAnsi="Franklin Gothic Medium" w:cs="Arial"/>
          <w:sz w:val="20"/>
        </w:rPr>
      </w:pPr>
      <w:r w:rsidRPr="00554AA8">
        <w:rPr>
          <w:rFonts w:ascii="Franklin Gothic Medium" w:hAnsi="Franklin Gothic Medium" w:cs="Arial"/>
          <w:noProof/>
          <w:sz w:val="20"/>
        </w:rPr>
        <w:lastRenderedPageBreak/>
        <w:drawing>
          <wp:anchor distT="0" distB="0" distL="114300" distR="114300" simplePos="0" relativeHeight="251666432" behindDoc="1" locked="0" layoutInCell="1" allowOverlap="1" wp14:anchorId="4D6C7A96" wp14:editId="55A7AC2D">
            <wp:simplePos x="0" y="0"/>
            <wp:positionH relativeFrom="margin">
              <wp:posOffset>2404110</wp:posOffset>
            </wp:positionH>
            <wp:positionV relativeFrom="paragraph">
              <wp:posOffset>946785</wp:posOffset>
            </wp:positionV>
            <wp:extent cx="3329940" cy="2350770"/>
            <wp:effectExtent l="0" t="0" r="3810" b="0"/>
            <wp:wrapTight wrapText="bothSides">
              <wp:wrapPolygon edited="0">
                <wp:start x="0" y="0"/>
                <wp:lineTo x="0" y="21355"/>
                <wp:lineTo x="21501" y="21355"/>
                <wp:lineTo x="21501" y="0"/>
                <wp:lineTo x="0" y="0"/>
              </wp:wrapPolygon>
            </wp:wrapTight>
            <wp:docPr id="27" name="Obrázok 27" descr="http://www.porac.sk/img/hist3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porac.sk/img/hist3m.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29940" cy="2350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4AA8">
        <w:rPr>
          <w:rFonts w:ascii="Franklin Gothic Medium" w:hAnsi="Franklin Gothic Medium" w:cs="Arial"/>
          <w:sz w:val="20"/>
        </w:rPr>
        <w:t>Pôvodným obyvateľstvom Poráča boli zrejme boli zrejme slovenskí a nemeckí baníci. V 17. storočí, plnom vojen, nepokoja a morových epidémii, došlo k doplneniu pôvodného obyvateľstva rusínskym.. Začiatkom 18. storočia sú obyvatelia Poráča vo všeobecnosti považovaní za Rusínov (Rutheni).</w:t>
      </w:r>
    </w:p>
    <w:p w:rsidR="00554AA8" w:rsidRPr="00554AA8" w:rsidRDefault="00554AA8" w:rsidP="00554AA8">
      <w:pPr>
        <w:spacing w:after="200" w:line="360" w:lineRule="auto"/>
        <w:jc w:val="both"/>
        <w:rPr>
          <w:rFonts w:ascii="Franklin Gothic Medium" w:hAnsi="Franklin Gothic Medium" w:cs="Arial"/>
          <w:sz w:val="20"/>
        </w:rPr>
      </w:pPr>
    </w:p>
    <w:p w:rsidR="00554AA8" w:rsidRPr="00554AA8" w:rsidRDefault="00554AA8" w:rsidP="00554AA8">
      <w:pPr>
        <w:spacing w:after="200" w:line="360" w:lineRule="auto"/>
        <w:jc w:val="both"/>
        <w:rPr>
          <w:rFonts w:ascii="Franklin Gothic Medium" w:hAnsi="Franklin Gothic Medium" w:cs="Arial"/>
          <w:sz w:val="20"/>
        </w:rPr>
      </w:pPr>
      <w:r w:rsidRPr="00554AA8">
        <w:rPr>
          <w:rFonts w:ascii="Franklin Gothic Medium" w:hAnsi="Franklin Gothic Medium" w:cs="Arial"/>
          <w:sz w:val="20"/>
        </w:rPr>
        <w:t xml:space="preserve">Chrám sv. Demetera je jediný v Košickom exarcháte zasvätený tomuto svätcovi. Prvýkrát sa chrám spomína už v písomnej zmienke o Poráči z roku 1382, ktorý bol zasvätený sv. Jurajovi. Predchodcom terajšieho murovaného chrám bol drevený, ktorý si gréckokatolíci postavili v roku 1670 a mal patrócium sv. Demetera. V roku 1761 sa už opisuje ako starý a poškodený a preto bol v rokoch 1773 - 1776 postavený nový v </w:t>
      </w:r>
      <w:r w:rsidRPr="00554AA8">
        <w:rPr>
          <w:rFonts w:ascii="Franklin Gothic Medium" w:hAnsi="Franklin Gothic Medium" w:cs="Arial"/>
          <w:noProof/>
          <w:sz w:val="20"/>
        </w:rPr>
        <w:drawing>
          <wp:anchor distT="0" distB="0" distL="114300" distR="114300" simplePos="0" relativeHeight="251667456" behindDoc="1" locked="0" layoutInCell="1" allowOverlap="1" wp14:anchorId="4C6CB45B" wp14:editId="014FDFB4">
            <wp:simplePos x="0" y="0"/>
            <wp:positionH relativeFrom="margin">
              <wp:align>left</wp:align>
            </wp:positionH>
            <wp:positionV relativeFrom="paragraph">
              <wp:posOffset>257677</wp:posOffset>
            </wp:positionV>
            <wp:extent cx="3330000" cy="2444400"/>
            <wp:effectExtent l="0" t="0" r="3810" b="0"/>
            <wp:wrapTight wrapText="bothSides">
              <wp:wrapPolygon edited="0">
                <wp:start x="0" y="0"/>
                <wp:lineTo x="0" y="21381"/>
                <wp:lineTo x="21501" y="21381"/>
                <wp:lineTo x="21501" y="0"/>
                <wp:lineTo x="0" y="0"/>
              </wp:wrapPolygon>
            </wp:wrapTight>
            <wp:docPr id="26" name="Obrázok 26" descr="http://www.porac.sk/img/hist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porac.sk/img/hist4m.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30000" cy="244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4AA8">
        <w:rPr>
          <w:rFonts w:ascii="Franklin Gothic Medium" w:hAnsi="Franklin Gothic Medium" w:cs="Arial"/>
          <w:sz w:val="20"/>
        </w:rPr>
        <w:t>klasicistickom štýle. V rokoch 1904 - 1905 bola zrealizovaná veľká rekonštrukcia. Zvonku získal novú fasádu, vo vnútri ikonostas a oltár. Veža je trojpodlažná, zastrešená ihlancom. V nej sú tri zvony zasvätené Márii, Jozefovi a Demeterovi. Odliate boli v roku 1926. Pri ich kúpe pomohli rodáci v Amerike. Pôvodné zvony armáda "zrekvirovala" na kanóny v I. svetovej vojne. Vnútorne priestory sú zaklenuté pruskou klenbou a nástennými maľbami od Zavatszkého v roku 1937.</w:t>
      </w:r>
    </w:p>
    <w:p w:rsidR="00554AA8" w:rsidRDefault="00554AA8" w:rsidP="00554AA8">
      <w:pPr>
        <w:spacing w:after="200" w:line="360" w:lineRule="auto"/>
        <w:jc w:val="both"/>
        <w:rPr>
          <w:rFonts w:ascii="Franklin Gothic Medium" w:hAnsi="Franklin Gothic Medium" w:cs="Arial"/>
          <w:sz w:val="20"/>
        </w:rPr>
      </w:pPr>
    </w:p>
    <w:p w:rsidR="00554AA8" w:rsidRPr="00554AA8" w:rsidRDefault="00554AA8" w:rsidP="00554AA8">
      <w:pPr>
        <w:spacing w:after="200" w:line="360" w:lineRule="auto"/>
        <w:jc w:val="both"/>
        <w:rPr>
          <w:rFonts w:ascii="Franklin Gothic Medium" w:hAnsi="Franklin Gothic Medium" w:cs="Arial"/>
          <w:sz w:val="20"/>
        </w:rPr>
      </w:pPr>
      <w:r w:rsidRPr="00554AA8">
        <w:rPr>
          <w:rFonts w:ascii="Franklin Gothic Medium" w:hAnsi="Franklin Gothic Medium" w:cs="Arial"/>
          <w:noProof/>
          <w:sz w:val="20"/>
        </w:rPr>
        <w:drawing>
          <wp:anchor distT="0" distB="0" distL="114300" distR="114300" simplePos="0" relativeHeight="251668480" behindDoc="1" locked="0" layoutInCell="1" allowOverlap="1">
            <wp:simplePos x="0" y="0"/>
            <wp:positionH relativeFrom="margin">
              <wp:posOffset>2489820</wp:posOffset>
            </wp:positionH>
            <wp:positionV relativeFrom="paragraph">
              <wp:posOffset>17514</wp:posOffset>
            </wp:positionV>
            <wp:extent cx="3330000" cy="2487600"/>
            <wp:effectExtent l="0" t="0" r="3810" b="8255"/>
            <wp:wrapTight wrapText="bothSides">
              <wp:wrapPolygon edited="0">
                <wp:start x="0" y="0"/>
                <wp:lineTo x="0" y="21506"/>
                <wp:lineTo x="21501" y="21506"/>
                <wp:lineTo x="21501" y="0"/>
                <wp:lineTo x="0" y="0"/>
              </wp:wrapPolygon>
            </wp:wrapTight>
            <wp:docPr id="25" name="Obrázok 25" descr="http://www.porac.sk/img/hist5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porac.sk/img/hist5m.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30000" cy="248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4AA8">
        <w:rPr>
          <w:rFonts w:ascii="Franklin Gothic Medium" w:hAnsi="Franklin Gothic Medium" w:cs="Arial"/>
          <w:sz w:val="20"/>
        </w:rPr>
        <w:t>V obci fungovala obecná rada, richtár a 2-4 prísažný už od stredoveku, ale vlastná administratívna činnosť sa plnohodnotne rozbehla až od roku 1786, kedy obec overovala svoje dokumenty vlastnou pečaťou. Spomínaná pečať má oválny tvar, jej stred vypĺňa postava sv. Demetera ako rytiera v brnení rytiera držiaceho v pravej ruke vlajku, v ľavej štít s krížom, ktorý má v strede srdce. Tieto atribúty si obec v obecnej symbolike zachovala až podnes.</w:t>
      </w:r>
    </w:p>
    <w:p w:rsidR="00554AA8" w:rsidRPr="00554AA8" w:rsidRDefault="00554AA8" w:rsidP="00554AA8">
      <w:pPr>
        <w:spacing w:after="200" w:line="360" w:lineRule="auto"/>
        <w:jc w:val="both"/>
        <w:rPr>
          <w:rFonts w:ascii="Franklin Gothic Medium" w:hAnsi="Franklin Gothic Medium" w:cs="Arial"/>
          <w:sz w:val="20"/>
        </w:rPr>
      </w:pPr>
    </w:p>
    <w:p w:rsidR="00554AA8" w:rsidRPr="00554AA8" w:rsidRDefault="00554AA8" w:rsidP="00554AA8">
      <w:pPr>
        <w:spacing w:after="200" w:line="360" w:lineRule="auto"/>
        <w:jc w:val="both"/>
        <w:rPr>
          <w:rFonts w:ascii="Franklin Gothic Medium" w:hAnsi="Franklin Gothic Medium" w:cs="Arial"/>
          <w:sz w:val="20"/>
        </w:rPr>
      </w:pPr>
      <w:r w:rsidRPr="00554AA8">
        <w:rPr>
          <w:rFonts w:ascii="Franklin Gothic Medium" w:hAnsi="Franklin Gothic Medium" w:cs="Arial"/>
          <w:noProof/>
          <w:sz w:val="20"/>
        </w:rPr>
        <w:lastRenderedPageBreak/>
        <w:drawing>
          <wp:anchor distT="0" distB="0" distL="114300" distR="114300" simplePos="0" relativeHeight="251669504" behindDoc="1" locked="0" layoutInCell="1" allowOverlap="1" wp14:anchorId="2CD81BFE" wp14:editId="79B6A122">
            <wp:simplePos x="0" y="0"/>
            <wp:positionH relativeFrom="margin">
              <wp:align>left</wp:align>
            </wp:positionH>
            <wp:positionV relativeFrom="paragraph">
              <wp:posOffset>1859575</wp:posOffset>
            </wp:positionV>
            <wp:extent cx="3330000" cy="2455200"/>
            <wp:effectExtent l="0" t="0" r="3810" b="2540"/>
            <wp:wrapTight wrapText="bothSides">
              <wp:wrapPolygon edited="0">
                <wp:start x="0" y="0"/>
                <wp:lineTo x="0" y="21455"/>
                <wp:lineTo x="21501" y="21455"/>
                <wp:lineTo x="21501" y="0"/>
                <wp:lineTo x="0" y="0"/>
              </wp:wrapPolygon>
            </wp:wrapTight>
            <wp:docPr id="24" name="Obrázok 24" descr="http://www.porac.sk/img/hist6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porac.sk/img/hist6m.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30000" cy="245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4AA8">
        <w:rPr>
          <w:rFonts w:ascii="Franklin Gothic Medium" w:hAnsi="Franklin Gothic Medium" w:cs="Arial"/>
          <w:sz w:val="20"/>
        </w:rPr>
        <w:t>Po roku 1948 nastáva veľký rozmach baníctva a Železorudné bane Rudňany boli v bývalom Československu najväčším podnikom na dobývanie železnej rudy a dodávateľom ortuti. Postupne sa zásoby sideritu, chalkopyritu, tetraedritu s prímesou ortuti, striebra a antomónu vyčerpávali. Po roku 1989 dochádza k útlmu baníckej činnosti. V poráčsko-rudnianskom revíri dnes pokračuje iba ťažba barytu v baní Poráč. Je to posledná činná hlbinná baňa na Spiši. Jej hĺbka je 505 m. V súčasnosti kvôli spodnej vode sa ťaží iba do hĺbky 281 m po štvrtý obzor Rochus, ktorým je šachta prepojená až na banský závod v Zabijanci v Rudňanoch.</w:t>
      </w:r>
    </w:p>
    <w:p w:rsidR="00554AA8" w:rsidRPr="00554AA8" w:rsidRDefault="00554AA8" w:rsidP="00581369">
      <w:pPr>
        <w:spacing w:after="200" w:line="360" w:lineRule="auto"/>
        <w:jc w:val="both"/>
        <w:rPr>
          <w:rFonts w:ascii="Franklin Gothic Medium" w:hAnsi="Franklin Gothic Medium" w:cs="Arial"/>
          <w:b/>
          <w:sz w:val="20"/>
        </w:rPr>
      </w:pPr>
      <w:r w:rsidRPr="00554AA8">
        <w:rPr>
          <w:rFonts w:ascii="Franklin Gothic Medium" w:hAnsi="Franklin Gothic Medium" w:cs="Arial"/>
          <w:b/>
          <w:sz w:val="20"/>
        </w:rPr>
        <w:t>Vnútorné vzťahy</w:t>
      </w:r>
    </w:p>
    <w:p w:rsidR="00581369" w:rsidRPr="00062CA7" w:rsidRDefault="00897E75" w:rsidP="00581369">
      <w:pPr>
        <w:spacing w:after="200" w:line="360" w:lineRule="auto"/>
        <w:jc w:val="both"/>
        <w:rPr>
          <w:rFonts w:ascii="Franklin Gothic Medium" w:hAnsi="Franklin Gothic Medium" w:cs="Arial"/>
          <w:sz w:val="20"/>
        </w:rPr>
      </w:pPr>
      <w:r>
        <w:rPr>
          <w:rFonts w:ascii="Arial" w:hAnsi="Arial" w:cs="Arial"/>
          <w:noProof/>
          <w:sz w:val="21"/>
          <w:szCs w:val="21"/>
        </w:rPr>
        <w:drawing>
          <wp:anchor distT="0" distB="0" distL="114300" distR="114300" simplePos="0" relativeHeight="251659264" behindDoc="0" locked="0" layoutInCell="1" allowOverlap="1" wp14:anchorId="3708A2AA" wp14:editId="6155358A">
            <wp:simplePos x="0" y="0"/>
            <wp:positionH relativeFrom="column">
              <wp:posOffset>2581275</wp:posOffset>
            </wp:positionH>
            <wp:positionV relativeFrom="paragraph">
              <wp:posOffset>6350</wp:posOffset>
            </wp:positionV>
            <wp:extent cx="3152775" cy="3404235"/>
            <wp:effectExtent l="0" t="0" r="0" b="5715"/>
            <wp:wrapSquare wrapText="bothSides"/>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52775" cy="3404235"/>
                    </a:xfrm>
                    <a:prstGeom prst="rect">
                      <a:avLst/>
                    </a:prstGeom>
                    <a:noFill/>
                    <a:ln>
                      <a:noFill/>
                    </a:ln>
                  </pic:spPr>
                </pic:pic>
              </a:graphicData>
            </a:graphic>
          </wp:anchor>
        </w:drawing>
      </w:r>
      <w:r w:rsidR="00581369" w:rsidRPr="00062CA7">
        <w:rPr>
          <w:rFonts w:ascii="Franklin Gothic Medium" w:hAnsi="Franklin Gothic Medium" w:cs="Arial"/>
          <w:sz w:val="20"/>
        </w:rPr>
        <w:t>Katastrálne sa  územie obce Poráč rozprestiera na východe Slovenska a spadá do pohoria Slovenské rudohorie. Nachádza sa v severozápadnej časti Volovských vrchov na rozvodí Rudnianskeho a Poráčskeho potoka. Najnižší bod katastra je cca 560 m n.m. a najvyšší bod dosahuje 1121 m n.m. v oblasti kóty Javorina ( Bukovec).</w:t>
      </w:r>
    </w:p>
    <w:p w:rsidR="00581369" w:rsidRPr="00062CA7" w:rsidRDefault="00581369" w:rsidP="00581369">
      <w:pPr>
        <w:spacing w:after="200" w:line="360" w:lineRule="auto"/>
        <w:jc w:val="both"/>
        <w:rPr>
          <w:rFonts w:ascii="Franklin Gothic Medium" w:hAnsi="Franklin Gothic Medium" w:cs="Arial"/>
          <w:sz w:val="20"/>
        </w:rPr>
      </w:pPr>
      <w:r w:rsidRPr="00062CA7">
        <w:rPr>
          <w:rFonts w:ascii="Franklin Gothic Medium" w:hAnsi="Franklin Gothic Medium" w:cs="Arial"/>
          <w:sz w:val="20"/>
        </w:rPr>
        <w:t>Z geomorfologického hľadiska predstavuje značná časť územia planačno-rázsohový reliéf. V južnej časti je reliéf vrchovinový, okrajovo zasahuje do územia aj reliéf hornatinový. Poráčsky potok na východnom kraji katastra tečie v prielomovej kaňovitej doline. V území sú prítomné aj výrazné rozsiahle antropogénne formy reliéfu. Z hľadiska morfoligicko-morfometrických typov reliéfu predstavuje územie zväčša silne členitá pahorkatinu.</w:t>
      </w:r>
    </w:p>
    <w:p w:rsidR="00581369" w:rsidRPr="00062CA7" w:rsidRDefault="00581369" w:rsidP="00581369">
      <w:pPr>
        <w:spacing w:after="200" w:line="360" w:lineRule="auto"/>
        <w:jc w:val="both"/>
        <w:rPr>
          <w:rFonts w:ascii="Franklin Gothic Medium" w:hAnsi="Franklin Gothic Medium" w:cs="Arial"/>
          <w:sz w:val="20"/>
        </w:rPr>
      </w:pPr>
      <w:r w:rsidRPr="00062CA7">
        <w:rPr>
          <w:rFonts w:ascii="Franklin Gothic Medium" w:hAnsi="Franklin Gothic Medium" w:cs="Arial"/>
          <w:sz w:val="20"/>
        </w:rPr>
        <w:t>Podľa hydrologického rajónovania ležia podzemné vody posudzovaného územia v rajóne 117 mezozoikum Galmusu s priľahlým s priľahlým paleozoikom s krasovou a krasovo-puklinovou priepustnosťou, okrajovo zasahujú aj do rajónu 118 palezoikum Slovenského rudohoria v povodí Hornádu s priepustnosťou puklinovou.</w:t>
      </w:r>
    </w:p>
    <w:p w:rsidR="00581369" w:rsidRPr="00062CA7" w:rsidRDefault="00581369" w:rsidP="00581369">
      <w:pPr>
        <w:spacing w:after="200" w:line="360" w:lineRule="auto"/>
        <w:jc w:val="both"/>
        <w:rPr>
          <w:rFonts w:ascii="Franklin Gothic Medium" w:hAnsi="Franklin Gothic Medium" w:cs="Arial"/>
          <w:sz w:val="20"/>
        </w:rPr>
      </w:pPr>
      <w:r w:rsidRPr="00062CA7">
        <w:rPr>
          <w:rFonts w:ascii="Franklin Gothic Medium" w:hAnsi="Franklin Gothic Medium" w:cs="Arial"/>
          <w:sz w:val="20"/>
        </w:rPr>
        <w:t>Z pôdnych typov sa v oblasti katastra Poráča vyskytujú prevažne kyslé až výrazne kyslé kambizeme, okrajovo sa vyskytujú rendziny a kambizeme rendzinové. Pôdy sú prevažne hlinito-piesčité, lokálne piesčito-hlinité, stredne kamenité (štrkovité). Pôdna reakcia je stredne až silno kyslá ( 6,0 – 4,5 pH ).</w:t>
      </w:r>
    </w:p>
    <w:p w:rsidR="00581369" w:rsidRPr="00062CA7" w:rsidRDefault="00581369" w:rsidP="00581369">
      <w:pPr>
        <w:spacing w:after="200" w:line="360" w:lineRule="auto"/>
        <w:jc w:val="both"/>
        <w:rPr>
          <w:rFonts w:ascii="Franklin Gothic Medium" w:hAnsi="Franklin Gothic Medium" w:cs="Arial"/>
          <w:sz w:val="20"/>
        </w:rPr>
      </w:pPr>
      <w:r w:rsidRPr="00062CA7">
        <w:rPr>
          <w:rFonts w:ascii="Franklin Gothic Medium" w:hAnsi="Franklin Gothic Medium" w:cs="Arial"/>
          <w:sz w:val="20"/>
        </w:rPr>
        <w:lastRenderedPageBreak/>
        <w:t>Klimatická charakteristika oblasti je mierne chladná, veľmi vlhká s priemernou teplotou v júli od 12 – 16 st.</w:t>
      </w:r>
    </w:p>
    <w:p w:rsidR="00581369" w:rsidRPr="00062CA7" w:rsidRDefault="00581369" w:rsidP="00581369">
      <w:pPr>
        <w:spacing w:after="200" w:line="360" w:lineRule="auto"/>
        <w:jc w:val="both"/>
        <w:rPr>
          <w:rFonts w:ascii="Franklin Gothic Medium" w:hAnsi="Franklin Gothic Medium" w:cs="Arial"/>
          <w:sz w:val="20"/>
        </w:rPr>
      </w:pPr>
      <w:r w:rsidRPr="00062CA7">
        <w:rPr>
          <w:rFonts w:ascii="Franklin Gothic Medium" w:hAnsi="Franklin Gothic Medium" w:cs="Arial"/>
          <w:sz w:val="20"/>
        </w:rPr>
        <w:t>Lesné porasty sa rozprestierajú pomerne rovnomerne v celom území katastra. Ide o pôvodné bukovojedľové porasty, na hrebeňoch a v extrémnych polohách s výskytom reliktných borín. Lesnatosť katastra je 47,58%. Zastúpenie nelesnej drevinovej vegetácie je veľmi dobré, čiastočne nerovnomerne rozdelené, následkom čoho začali zarastať náletovými drevinami plochy hodnotnejších trávobylinných spoločenstiev.</w:t>
      </w:r>
    </w:p>
    <w:p w:rsidR="00581369" w:rsidRPr="00062CA7" w:rsidRDefault="00581369" w:rsidP="00581369">
      <w:pPr>
        <w:spacing w:after="200" w:line="360" w:lineRule="auto"/>
        <w:jc w:val="both"/>
        <w:rPr>
          <w:rFonts w:ascii="Franklin Gothic Medium" w:hAnsi="Franklin Gothic Medium" w:cs="Arial"/>
          <w:sz w:val="20"/>
        </w:rPr>
      </w:pPr>
      <w:r w:rsidRPr="00062CA7">
        <w:rPr>
          <w:rFonts w:ascii="Franklin Gothic Medium" w:hAnsi="Franklin Gothic Medium" w:cs="Arial"/>
          <w:sz w:val="20"/>
        </w:rPr>
        <w:t>Trvalé trávne porasty sú v severnej časti intenzívnejšie obhospodarované, v južnej časti sú menej intenzívne, sú prirodzeného charakteru, aj keď čiastočne narušené vplyvom imisií. Pomerne časté sú hodnotné zamokrené plochy v alúviách, prameniskách a terénnych depresiách.</w:t>
      </w:r>
    </w:p>
    <w:p w:rsidR="00581369" w:rsidRPr="00062CA7" w:rsidRDefault="00581369" w:rsidP="00581369">
      <w:pPr>
        <w:spacing w:after="200" w:line="360" w:lineRule="auto"/>
        <w:jc w:val="both"/>
        <w:rPr>
          <w:rFonts w:ascii="Franklin Gothic Medium" w:hAnsi="Franklin Gothic Medium" w:cs="Arial"/>
          <w:sz w:val="20"/>
        </w:rPr>
      </w:pPr>
      <w:r w:rsidRPr="00062CA7">
        <w:rPr>
          <w:rFonts w:ascii="Franklin Gothic Medium" w:hAnsi="Franklin Gothic Medium" w:cs="Arial"/>
          <w:sz w:val="20"/>
        </w:rPr>
        <w:t>Oráčiny zaberajú nepodstatnú časť poľnohospodárskej plochy katastra. Sústredené sú len v bezprostrednej blízkosti intravilánu.</w:t>
      </w:r>
    </w:p>
    <w:p w:rsidR="00581369" w:rsidRPr="00062CA7" w:rsidRDefault="00B815FA" w:rsidP="00581369">
      <w:pPr>
        <w:spacing w:after="200" w:line="360" w:lineRule="auto"/>
        <w:jc w:val="both"/>
        <w:rPr>
          <w:rFonts w:ascii="Franklin Gothic Medium" w:hAnsi="Franklin Gothic Medium" w:cs="Arial"/>
          <w:sz w:val="20"/>
        </w:rPr>
      </w:pPr>
      <w:r>
        <w:rPr>
          <w:noProof/>
        </w:rPr>
        <w:drawing>
          <wp:anchor distT="0" distB="0" distL="114300" distR="114300" simplePos="0" relativeHeight="251670528" behindDoc="1" locked="0" layoutInCell="1" allowOverlap="1" wp14:anchorId="4348624B" wp14:editId="4AEFA732">
            <wp:simplePos x="0" y="0"/>
            <wp:positionH relativeFrom="margin">
              <wp:align>right</wp:align>
            </wp:positionH>
            <wp:positionV relativeFrom="paragraph">
              <wp:posOffset>9673</wp:posOffset>
            </wp:positionV>
            <wp:extent cx="3073400" cy="2306320"/>
            <wp:effectExtent l="0" t="0" r="0" b="0"/>
            <wp:wrapTight wrapText="bothSides">
              <wp:wrapPolygon edited="0">
                <wp:start x="0" y="0"/>
                <wp:lineTo x="0" y="21410"/>
                <wp:lineTo x="21421" y="21410"/>
                <wp:lineTo x="21421" y="0"/>
                <wp:lineTo x="0" y="0"/>
              </wp:wrapPolygon>
            </wp:wrapTight>
            <wp:docPr id="30" name="Obrázok 30" descr="http://blog.sme.sk/blog/1038/6977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blog.sme.sk/blog/1038/69770/0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73400" cy="2306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1369" w:rsidRPr="00062CA7">
        <w:rPr>
          <w:rFonts w:ascii="Franklin Gothic Medium" w:hAnsi="Franklin Gothic Medium" w:cs="Arial"/>
          <w:sz w:val="20"/>
        </w:rPr>
        <w:t>Osou územia je Poráčsky potok, ktorý z oboch strán priberá množstvo prítokov. Ďalším významným tokom je potok Zlatník. Do územia zasahuje aj potok Biela voda. Územie je odvodňované Hornádom, južným okrajom katastra prebieha rozvodnica medzi Hornádom a Hnilcom.</w:t>
      </w:r>
      <w:r w:rsidRPr="00B815FA">
        <w:t xml:space="preserve"> </w:t>
      </w:r>
    </w:p>
    <w:p w:rsidR="00581369" w:rsidRDefault="00581369" w:rsidP="00581369">
      <w:pPr>
        <w:spacing w:after="200" w:line="360" w:lineRule="auto"/>
        <w:jc w:val="both"/>
        <w:rPr>
          <w:rFonts w:ascii="Franklin Gothic Medium" w:hAnsi="Franklin Gothic Medium" w:cs="Arial"/>
          <w:sz w:val="20"/>
        </w:rPr>
      </w:pPr>
      <w:r w:rsidRPr="00062CA7">
        <w:rPr>
          <w:rFonts w:ascii="Franklin Gothic Medium" w:hAnsi="Franklin Gothic Medium" w:cs="Arial"/>
          <w:sz w:val="20"/>
        </w:rPr>
        <w:t>Vegetácia v intraviláne má tradičný charakter. Tvorená je predovšetkým vegetáciou úžitkových záhrad a okrasných plôch pri rodinných domoch, menej drevinovou vegetáciou na verejných priestranstvách.</w:t>
      </w:r>
    </w:p>
    <w:p w:rsidR="00B815FA" w:rsidRPr="00062CA7" w:rsidRDefault="00B815FA" w:rsidP="00B815FA">
      <w:pPr>
        <w:spacing w:after="200" w:line="360" w:lineRule="auto"/>
        <w:jc w:val="both"/>
        <w:rPr>
          <w:rFonts w:ascii="Franklin Gothic Medium" w:hAnsi="Franklin Gothic Medium" w:cs="Arial"/>
          <w:sz w:val="20"/>
        </w:rPr>
      </w:pPr>
      <w:r>
        <w:rPr>
          <w:rFonts w:ascii="Franklin Gothic Medium" w:hAnsi="Franklin Gothic Medium" w:cs="Arial"/>
          <w:sz w:val="20"/>
        </w:rPr>
        <w:t>Obrázok: Potok Zlatník</w:t>
      </w:r>
    </w:p>
    <w:p w:rsidR="00B815FA" w:rsidRDefault="00B815FA" w:rsidP="00581369">
      <w:pPr>
        <w:spacing w:after="200" w:line="360" w:lineRule="auto"/>
        <w:jc w:val="both"/>
        <w:rPr>
          <w:rFonts w:ascii="Franklin Gothic Medium" w:hAnsi="Franklin Gothic Medium" w:cs="Arial"/>
          <w:sz w:val="20"/>
        </w:rPr>
      </w:pPr>
      <w:r>
        <w:rPr>
          <w:noProof/>
        </w:rPr>
        <w:lastRenderedPageBreak/>
        <w:drawing>
          <wp:inline distT="0" distB="0" distL="0" distR="0">
            <wp:extent cx="5760085" cy="3840057"/>
            <wp:effectExtent l="0" t="0" r="0" b="8255"/>
            <wp:docPr id="31" name="Obrázok 31" descr="http://im.foto.mapy.cz/pub/big/000/002/000002b82_22ce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foto.mapy.cz/pub/big/000/002/000002b82_22ce0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085" cy="3840057"/>
                    </a:xfrm>
                    <a:prstGeom prst="rect">
                      <a:avLst/>
                    </a:prstGeom>
                    <a:noFill/>
                    <a:ln>
                      <a:noFill/>
                    </a:ln>
                  </pic:spPr>
                </pic:pic>
              </a:graphicData>
            </a:graphic>
          </wp:inline>
        </w:drawing>
      </w:r>
    </w:p>
    <w:p w:rsidR="00581369" w:rsidRDefault="00581369" w:rsidP="00581369">
      <w:pPr>
        <w:spacing w:after="200" w:line="360" w:lineRule="auto"/>
        <w:jc w:val="both"/>
        <w:rPr>
          <w:rFonts w:ascii="Franklin Gothic Medium" w:hAnsi="Franklin Gothic Medium" w:cs="Arial"/>
          <w:sz w:val="20"/>
        </w:rPr>
      </w:pPr>
      <w:r w:rsidRPr="00062CA7">
        <w:rPr>
          <w:rFonts w:ascii="Franklin Gothic Medium" w:hAnsi="Franklin Gothic Medium" w:cs="Arial"/>
          <w:sz w:val="20"/>
        </w:rPr>
        <w:t>Z hľadiska územnej ochrany prírody zasahuje do územia katastra Národná prírodná rezervácia Červené skaly s 5. a 4. stupňom ochrany. Časť katastra je pokrytá územím európskeho významu SKUEVO287 Galmus.</w:t>
      </w:r>
    </w:p>
    <w:p w:rsidR="00B815FA" w:rsidRDefault="00B815FA" w:rsidP="00581369">
      <w:pPr>
        <w:spacing w:after="200" w:line="360" w:lineRule="auto"/>
        <w:jc w:val="both"/>
        <w:rPr>
          <w:rFonts w:ascii="Franklin Gothic Medium" w:hAnsi="Franklin Gothic Medium" w:cs="Arial"/>
          <w:sz w:val="20"/>
        </w:rPr>
      </w:pPr>
      <w:r>
        <w:rPr>
          <w:noProof/>
        </w:rPr>
        <w:drawing>
          <wp:inline distT="0" distB="0" distL="0" distR="0">
            <wp:extent cx="5709920" cy="2860040"/>
            <wp:effectExtent l="0" t="0" r="5080" b="0"/>
            <wp:docPr id="38" name="Obrázok 38" descr="http://map.enviroportal.sk/uzemia/mchu-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map.enviroportal.sk/uzemia/mchu-514.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09920" cy="2860040"/>
                    </a:xfrm>
                    <a:prstGeom prst="rect">
                      <a:avLst/>
                    </a:prstGeom>
                    <a:noFill/>
                    <a:ln>
                      <a:noFill/>
                    </a:ln>
                  </pic:spPr>
                </pic:pic>
              </a:graphicData>
            </a:graphic>
          </wp:inline>
        </w:drawing>
      </w:r>
    </w:p>
    <w:p w:rsidR="00B815FA" w:rsidRPr="00B815FA" w:rsidRDefault="00B815FA" w:rsidP="00581369">
      <w:pPr>
        <w:spacing w:after="200" w:line="360" w:lineRule="auto"/>
        <w:jc w:val="both"/>
        <w:rPr>
          <w:rFonts w:ascii="Franklin Gothic Medium" w:hAnsi="Franklin Gothic Medium" w:cs="Arial"/>
          <w:sz w:val="20"/>
        </w:rPr>
      </w:pPr>
      <w:r>
        <w:rPr>
          <w:rFonts w:ascii="Franklin Gothic Medium" w:hAnsi="Franklin Gothic Medium" w:cs="Arial"/>
          <w:sz w:val="20"/>
        </w:rPr>
        <w:t>Zdroj</w:t>
      </w:r>
      <w:r w:rsidRPr="00B815FA">
        <w:rPr>
          <w:rFonts w:ascii="Franklin Gothic Medium" w:hAnsi="Franklin Gothic Medium" w:cs="Arial"/>
          <w:sz w:val="20"/>
        </w:rPr>
        <w:t>: uzemia.enviroportal.sk</w:t>
      </w:r>
    </w:p>
    <w:p w:rsidR="00581369" w:rsidRPr="00062CA7" w:rsidRDefault="00581369" w:rsidP="00581369">
      <w:pPr>
        <w:spacing w:after="200" w:line="360" w:lineRule="auto"/>
        <w:jc w:val="both"/>
        <w:rPr>
          <w:rFonts w:ascii="Franklin Gothic Medium" w:hAnsi="Franklin Gothic Medium" w:cs="Arial"/>
          <w:sz w:val="20"/>
        </w:rPr>
      </w:pPr>
      <w:r w:rsidRPr="00062CA7">
        <w:rPr>
          <w:rFonts w:ascii="Franklin Gothic Medium" w:hAnsi="Franklin Gothic Medium" w:cs="Arial"/>
          <w:sz w:val="20"/>
        </w:rPr>
        <w:t>Na území katastra Poráča sa nachádzajú nasledovné druhy chránených rastlín európskeho významu: črievičník papučkový, poniklec slovenský, poniklec prostredný.</w:t>
      </w:r>
    </w:p>
    <w:p w:rsidR="00581369" w:rsidRPr="00062CA7" w:rsidRDefault="00581369" w:rsidP="00581369">
      <w:pPr>
        <w:spacing w:after="200" w:line="360" w:lineRule="auto"/>
        <w:jc w:val="both"/>
        <w:rPr>
          <w:rFonts w:ascii="Franklin Gothic Medium" w:hAnsi="Franklin Gothic Medium" w:cs="Arial"/>
          <w:sz w:val="20"/>
        </w:rPr>
      </w:pPr>
      <w:r w:rsidRPr="00062CA7">
        <w:rPr>
          <w:rFonts w:ascii="Franklin Gothic Medium" w:hAnsi="Franklin Gothic Medium" w:cs="Arial"/>
          <w:sz w:val="20"/>
        </w:rPr>
        <w:lastRenderedPageBreak/>
        <w:t>Z chránených a prioritných druhov živočíchov sa na území vyskytujú tieto druhy európskeho významu: jasoň chochlačkový, kunka žltobruchá, ropucha zelná, jašterica obyčajná, jašterica múrová, jašterica živorodá, kuvik kapcavý, orol skalný, orol krikľavý, jariabok hôrny, výr skalný, bocian čierny, ďateľ prostredný, chrapkáč poľný, sokol sťahovavý, sova dlhochvostá, plch lesný, vydra riečna, rys ostrovid, plch lieskový, netopier obyčajný, podkovár malý, syseľ pasienkový. Okrem uvedených chránených druhov živočíchov sa z cicavcov vyskytujú ďalšie regionálne významé a vzácne druhy ako lasica obyčajná, kuna lesná, jazvec lesný, bežnejšia je líška. Z ostatných druhov je zastúpený zajac poľný, diviak, jeleň a srnec.</w:t>
      </w:r>
    </w:p>
    <w:p w:rsidR="00897E75" w:rsidRPr="00897E75" w:rsidRDefault="00897E75" w:rsidP="00897E75">
      <w:pPr>
        <w:rPr>
          <w:rStyle w:val="Intenzvnyodkaz"/>
        </w:rPr>
      </w:pPr>
      <w:r w:rsidRPr="00897E75">
        <w:rPr>
          <w:rStyle w:val="Intenzvnyodkaz"/>
        </w:rPr>
        <w:t>A.I.2 Demografia, trh práce</w:t>
      </w:r>
    </w:p>
    <w:p w:rsidR="00897E75" w:rsidRDefault="00897E75" w:rsidP="00897E75">
      <w:pPr>
        <w:autoSpaceDE w:val="0"/>
        <w:autoSpaceDN w:val="0"/>
        <w:adjustRightInd w:val="0"/>
        <w:spacing w:after="0" w:line="360" w:lineRule="auto"/>
        <w:jc w:val="both"/>
        <w:rPr>
          <w:rFonts w:ascii="Franklin Gothic Medium" w:hAnsi="Franklin Gothic Medium" w:cs="Arial"/>
          <w:sz w:val="20"/>
        </w:rPr>
      </w:pPr>
    </w:p>
    <w:p w:rsidR="00897E75" w:rsidRPr="00062CA7" w:rsidRDefault="00897E75" w:rsidP="00897E75">
      <w:pPr>
        <w:autoSpaceDE w:val="0"/>
        <w:autoSpaceDN w:val="0"/>
        <w:adjustRightInd w:val="0"/>
        <w:spacing w:after="0" w:line="360" w:lineRule="auto"/>
        <w:jc w:val="both"/>
        <w:rPr>
          <w:rFonts w:ascii="Franklin Gothic Medium" w:hAnsi="Franklin Gothic Medium" w:cs="Arial"/>
          <w:sz w:val="20"/>
        </w:rPr>
      </w:pPr>
      <w:r w:rsidRPr="00062CA7">
        <w:rPr>
          <w:rFonts w:ascii="Franklin Gothic Medium" w:hAnsi="Franklin Gothic Medium" w:cs="Arial"/>
          <w:sz w:val="20"/>
        </w:rPr>
        <w:t>Pre posúdenie demografického vývoja v obci Poráč boli zohľadnené dostupné informácie zo Štatistického úradu SR. Nasledujúce časti ponúkajú prehľad demografického vývoja obyvateľov obce za obdobie rokov 2007-2013.</w:t>
      </w:r>
    </w:p>
    <w:p w:rsidR="00897E75" w:rsidRPr="00062CA7" w:rsidRDefault="00897E75" w:rsidP="00897E75">
      <w:pPr>
        <w:autoSpaceDE w:val="0"/>
        <w:autoSpaceDN w:val="0"/>
        <w:adjustRightInd w:val="0"/>
        <w:spacing w:after="0" w:line="360" w:lineRule="auto"/>
        <w:jc w:val="both"/>
        <w:rPr>
          <w:rFonts w:ascii="Franklin Gothic Medium" w:hAnsi="Franklin Gothic Medium" w:cs="Arial"/>
          <w:sz w:val="20"/>
        </w:rPr>
      </w:pPr>
    </w:p>
    <w:p w:rsidR="00897E75" w:rsidRPr="00062CA7" w:rsidRDefault="00897E75" w:rsidP="00897E75">
      <w:pPr>
        <w:autoSpaceDE w:val="0"/>
        <w:autoSpaceDN w:val="0"/>
        <w:adjustRightInd w:val="0"/>
        <w:spacing w:after="0"/>
        <w:jc w:val="both"/>
        <w:rPr>
          <w:rFonts w:ascii="Franklin Gothic Medium" w:hAnsi="Franklin Gothic Medium" w:cs="Arial"/>
          <w:sz w:val="20"/>
        </w:rPr>
      </w:pPr>
      <w:r w:rsidRPr="00062CA7">
        <w:rPr>
          <w:rFonts w:ascii="Franklin Gothic Medium" w:hAnsi="Franklin Gothic Medium" w:cs="Arial"/>
          <w:sz w:val="20"/>
        </w:rPr>
        <w:t>Vývoj počtu obyvateľov obce Poráč podľa pohlavia za obdobie rokov 2007-2013</w:t>
      </w:r>
    </w:p>
    <w:tbl>
      <w:tblPr>
        <w:tblStyle w:val="Mriekatabuky"/>
        <w:tblW w:w="0" w:type="auto"/>
        <w:tblLook w:val="04A0" w:firstRow="1" w:lastRow="0" w:firstColumn="1" w:lastColumn="0" w:noHBand="0" w:noVBand="1"/>
      </w:tblPr>
      <w:tblGrid>
        <w:gridCol w:w="1270"/>
        <w:gridCol w:w="2410"/>
        <w:gridCol w:w="3115"/>
        <w:gridCol w:w="2266"/>
      </w:tblGrid>
      <w:tr w:rsidR="00897E75" w:rsidRPr="00062CA7" w:rsidTr="0049660C">
        <w:trPr>
          <w:trHeight w:val="559"/>
        </w:trPr>
        <w:tc>
          <w:tcPr>
            <w:tcW w:w="1271" w:type="dxa"/>
            <w:shd w:val="clear" w:color="auto" w:fill="BFBFBF" w:themeFill="background1" w:themeFillShade="BF"/>
          </w:tcPr>
          <w:p w:rsidR="00897E75" w:rsidRPr="00062CA7" w:rsidRDefault="00897E75" w:rsidP="0049660C">
            <w:pPr>
              <w:autoSpaceDE w:val="0"/>
              <w:autoSpaceDN w:val="0"/>
              <w:adjustRightInd w:val="0"/>
              <w:spacing w:line="276" w:lineRule="auto"/>
              <w:jc w:val="center"/>
              <w:rPr>
                <w:rFonts w:ascii="Franklin Gothic Medium" w:hAnsi="Franklin Gothic Medium" w:cs="Arial"/>
                <w:sz w:val="20"/>
              </w:rPr>
            </w:pPr>
            <w:r w:rsidRPr="00062CA7">
              <w:rPr>
                <w:rFonts w:ascii="Franklin Gothic Medium" w:hAnsi="Franklin Gothic Medium" w:cs="Arial"/>
                <w:sz w:val="20"/>
              </w:rPr>
              <w:t>Rok</w:t>
            </w:r>
          </w:p>
        </w:tc>
        <w:tc>
          <w:tcPr>
            <w:tcW w:w="2410" w:type="dxa"/>
            <w:shd w:val="clear" w:color="auto" w:fill="BFBFBF" w:themeFill="background1" w:themeFillShade="BF"/>
          </w:tcPr>
          <w:p w:rsidR="00897E75" w:rsidRPr="00062CA7" w:rsidRDefault="00897E75" w:rsidP="0049660C">
            <w:pPr>
              <w:autoSpaceDE w:val="0"/>
              <w:autoSpaceDN w:val="0"/>
              <w:adjustRightInd w:val="0"/>
              <w:spacing w:line="276" w:lineRule="auto"/>
              <w:jc w:val="center"/>
              <w:rPr>
                <w:rFonts w:ascii="Franklin Gothic Medium" w:hAnsi="Franklin Gothic Medium" w:cs="Arial"/>
                <w:sz w:val="20"/>
              </w:rPr>
            </w:pPr>
            <w:r w:rsidRPr="00062CA7">
              <w:rPr>
                <w:rFonts w:ascii="Franklin Gothic Medium" w:hAnsi="Franklin Gothic Medium" w:cs="Arial"/>
                <w:sz w:val="20"/>
              </w:rPr>
              <w:t>Počet obyvateľov</w:t>
            </w:r>
          </w:p>
        </w:tc>
        <w:tc>
          <w:tcPr>
            <w:tcW w:w="3115" w:type="dxa"/>
            <w:shd w:val="clear" w:color="auto" w:fill="BFBFBF" w:themeFill="background1" w:themeFillShade="BF"/>
          </w:tcPr>
          <w:p w:rsidR="00897E75" w:rsidRPr="00062CA7" w:rsidRDefault="00897E75" w:rsidP="0049660C">
            <w:pPr>
              <w:autoSpaceDE w:val="0"/>
              <w:autoSpaceDN w:val="0"/>
              <w:adjustRightInd w:val="0"/>
              <w:spacing w:line="276" w:lineRule="auto"/>
              <w:jc w:val="center"/>
              <w:rPr>
                <w:rFonts w:ascii="Franklin Gothic Medium" w:hAnsi="Franklin Gothic Medium" w:cs="Arial"/>
                <w:sz w:val="20"/>
              </w:rPr>
            </w:pPr>
            <w:r w:rsidRPr="00062CA7">
              <w:rPr>
                <w:rFonts w:ascii="Franklin Gothic Medium" w:hAnsi="Franklin Gothic Medium" w:cs="Arial"/>
                <w:sz w:val="20"/>
              </w:rPr>
              <w:t>Ženy</w:t>
            </w:r>
          </w:p>
        </w:tc>
        <w:tc>
          <w:tcPr>
            <w:tcW w:w="2266" w:type="dxa"/>
            <w:shd w:val="clear" w:color="auto" w:fill="BFBFBF" w:themeFill="background1" w:themeFillShade="BF"/>
          </w:tcPr>
          <w:p w:rsidR="00897E75" w:rsidRPr="00062CA7" w:rsidRDefault="00897E75" w:rsidP="0049660C">
            <w:pPr>
              <w:autoSpaceDE w:val="0"/>
              <w:autoSpaceDN w:val="0"/>
              <w:adjustRightInd w:val="0"/>
              <w:spacing w:line="276" w:lineRule="auto"/>
              <w:jc w:val="center"/>
              <w:rPr>
                <w:rFonts w:ascii="Franklin Gothic Medium" w:hAnsi="Franklin Gothic Medium" w:cs="Arial"/>
                <w:sz w:val="20"/>
              </w:rPr>
            </w:pPr>
            <w:r w:rsidRPr="00062CA7">
              <w:rPr>
                <w:rFonts w:ascii="Franklin Gothic Medium" w:hAnsi="Franklin Gothic Medium" w:cs="Arial"/>
                <w:sz w:val="20"/>
              </w:rPr>
              <w:t>Muži</w:t>
            </w:r>
          </w:p>
        </w:tc>
      </w:tr>
      <w:tr w:rsidR="00897E75" w:rsidRPr="00062CA7" w:rsidTr="0049660C">
        <w:tc>
          <w:tcPr>
            <w:tcW w:w="1271" w:type="dxa"/>
            <w:shd w:val="clear" w:color="auto" w:fill="BFBFBF" w:themeFill="background1" w:themeFillShade="BF"/>
          </w:tcPr>
          <w:p w:rsidR="00897E75" w:rsidRPr="00062CA7" w:rsidRDefault="00897E75" w:rsidP="0049660C">
            <w:pPr>
              <w:autoSpaceDE w:val="0"/>
              <w:autoSpaceDN w:val="0"/>
              <w:adjustRightInd w:val="0"/>
              <w:spacing w:line="276" w:lineRule="auto"/>
              <w:jc w:val="center"/>
              <w:rPr>
                <w:rFonts w:ascii="Franklin Gothic Medium" w:hAnsi="Franklin Gothic Medium" w:cs="Arial"/>
                <w:sz w:val="20"/>
              </w:rPr>
            </w:pPr>
            <w:r w:rsidRPr="00062CA7">
              <w:rPr>
                <w:rFonts w:ascii="Franklin Gothic Medium" w:hAnsi="Franklin Gothic Medium" w:cs="Arial"/>
                <w:sz w:val="20"/>
              </w:rPr>
              <w:t>2007</w:t>
            </w:r>
          </w:p>
        </w:tc>
        <w:tc>
          <w:tcPr>
            <w:tcW w:w="2410" w:type="dxa"/>
            <w:shd w:val="clear" w:color="auto" w:fill="FFFFFF" w:themeFill="background1"/>
          </w:tcPr>
          <w:p w:rsidR="00897E75" w:rsidRPr="00062CA7" w:rsidRDefault="00897E75" w:rsidP="0049660C">
            <w:pPr>
              <w:autoSpaceDE w:val="0"/>
              <w:autoSpaceDN w:val="0"/>
              <w:adjustRightInd w:val="0"/>
              <w:spacing w:line="276" w:lineRule="auto"/>
              <w:jc w:val="center"/>
              <w:rPr>
                <w:rFonts w:ascii="Franklin Gothic Medium" w:hAnsi="Franklin Gothic Medium" w:cs="Arial"/>
                <w:sz w:val="20"/>
              </w:rPr>
            </w:pPr>
            <w:r w:rsidRPr="00062CA7">
              <w:rPr>
                <w:rFonts w:ascii="Franklin Gothic Medium" w:hAnsi="Franklin Gothic Medium" w:cs="Arial"/>
                <w:sz w:val="20"/>
              </w:rPr>
              <w:t>1029</w:t>
            </w:r>
          </w:p>
        </w:tc>
        <w:tc>
          <w:tcPr>
            <w:tcW w:w="3115" w:type="dxa"/>
            <w:shd w:val="clear" w:color="auto" w:fill="FFFFFF" w:themeFill="background1"/>
          </w:tcPr>
          <w:p w:rsidR="00897E75" w:rsidRPr="00062CA7" w:rsidRDefault="00897E75" w:rsidP="0049660C">
            <w:pPr>
              <w:autoSpaceDE w:val="0"/>
              <w:autoSpaceDN w:val="0"/>
              <w:adjustRightInd w:val="0"/>
              <w:spacing w:line="276" w:lineRule="auto"/>
              <w:jc w:val="center"/>
              <w:rPr>
                <w:rFonts w:ascii="Franklin Gothic Medium" w:hAnsi="Franklin Gothic Medium" w:cs="Arial"/>
                <w:sz w:val="20"/>
              </w:rPr>
            </w:pPr>
            <w:r w:rsidRPr="00062CA7">
              <w:rPr>
                <w:rFonts w:ascii="Franklin Gothic Medium" w:hAnsi="Franklin Gothic Medium" w:cs="Arial"/>
                <w:sz w:val="20"/>
              </w:rPr>
              <w:t>523</w:t>
            </w:r>
          </w:p>
        </w:tc>
        <w:tc>
          <w:tcPr>
            <w:tcW w:w="2266" w:type="dxa"/>
            <w:shd w:val="clear" w:color="auto" w:fill="FFFFFF" w:themeFill="background1"/>
          </w:tcPr>
          <w:p w:rsidR="00897E75" w:rsidRPr="00062CA7" w:rsidRDefault="00897E75" w:rsidP="0049660C">
            <w:pPr>
              <w:autoSpaceDE w:val="0"/>
              <w:autoSpaceDN w:val="0"/>
              <w:adjustRightInd w:val="0"/>
              <w:spacing w:line="276" w:lineRule="auto"/>
              <w:jc w:val="center"/>
              <w:rPr>
                <w:rFonts w:ascii="Franklin Gothic Medium" w:hAnsi="Franklin Gothic Medium" w:cs="Arial"/>
                <w:sz w:val="20"/>
              </w:rPr>
            </w:pPr>
            <w:r w:rsidRPr="00062CA7">
              <w:rPr>
                <w:rFonts w:ascii="Franklin Gothic Medium" w:hAnsi="Franklin Gothic Medium" w:cs="Arial"/>
                <w:sz w:val="20"/>
              </w:rPr>
              <w:t>506</w:t>
            </w:r>
          </w:p>
        </w:tc>
      </w:tr>
      <w:tr w:rsidR="00897E75" w:rsidRPr="00062CA7" w:rsidTr="0049660C">
        <w:tc>
          <w:tcPr>
            <w:tcW w:w="1271" w:type="dxa"/>
            <w:shd w:val="clear" w:color="auto" w:fill="BFBFBF" w:themeFill="background1" w:themeFillShade="BF"/>
          </w:tcPr>
          <w:p w:rsidR="00897E75" w:rsidRPr="00062CA7" w:rsidRDefault="00897E75" w:rsidP="0049660C">
            <w:pPr>
              <w:autoSpaceDE w:val="0"/>
              <w:autoSpaceDN w:val="0"/>
              <w:adjustRightInd w:val="0"/>
              <w:spacing w:line="276" w:lineRule="auto"/>
              <w:jc w:val="center"/>
              <w:rPr>
                <w:rFonts w:ascii="Franklin Gothic Medium" w:hAnsi="Franklin Gothic Medium" w:cs="Arial"/>
                <w:sz w:val="20"/>
              </w:rPr>
            </w:pPr>
            <w:r w:rsidRPr="00062CA7">
              <w:rPr>
                <w:rFonts w:ascii="Franklin Gothic Medium" w:hAnsi="Franklin Gothic Medium" w:cs="Arial"/>
                <w:sz w:val="20"/>
              </w:rPr>
              <w:t>2008</w:t>
            </w:r>
          </w:p>
        </w:tc>
        <w:tc>
          <w:tcPr>
            <w:tcW w:w="2410" w:type="dxa"/>
          </w:tcPr>
          <w:p w:rsidR="00897E75" w:rsidRPr="00062CA7" w:rsidRDefault="00897E75" w:rsidP="0049660C">
            <w:pPr>
              <w:autoSpaceDE w:val="0"/>
              <w:autoSpaceDN w:val="0"/>
              <w:adjustRightInd w:val="0"/>
              <w:spacing w:line="276" w:lineRule="auto"/>
              <w:jc w:val="center"/>
              <w:rPr>
                <w:rFonts w:ascii="Franklin Gothic Medium" w:hAnsi="Franklin Gothic Medium" w:cs="Arial"/>
                <w:sz w:val="20"/>
              </w:rPr>
            </w:pPr>
            <w:r w:rsidRPr="00062CA7">
              <w:rPr>
                <w:rFonts w:ascii="Franklin Gothic Medium" w:hAnsi="Franklin Gothic Medium" w:cs="Arial"/>
                <w:sz w:val="20"/>
              </w:rPr>
              <w:t>1025</w:t>
            </w:r>
          </w:p>
        </w:tc>
        <w:tc>
          <w:tcPr>
            <w:tcW w:w="3115" w:type="dxa"/>
          </w:tcPr>
          <w:p w:rsidR="00897E75" w:rsidRPr="00062CA7" w:rsidRDefault="00897E75" w:rsidP="0049660C">
            <w:pPr>
              <w:autoSpaceDE w:val="0"/>
              <w:autoSpaceDN w:val="0"/>
              <w:adjustRightInd w:val="0"/>
              <w:spacing w:line="276" w:lineRule="auto"/>
              <w:jc w:val="center"/>
              <w:rPr>
                <w:rFonts w:ascii="Franklin Gothic Medium" w:hAnsi="Franklin Gothic Medium" w:cs="Arial"/>
                <w:sz w:val="20"/>
              </w:rPr>
            </w:pPr>
            <w:r w:rsidRPr="00062CA7">
              <w:rPr>
                <w:rFonts w:ascii="Franklin Gothic Medium" w:hAnsi="Franklin Gothic Medium" w:cs="Arial"/>
                <w:sz w:val="20"/>
              </w:rPr>
              <w:t>520</w:t>
            </w:r>
          </w:p>
        </w:tc>
        <w:tc>
          <w:tcPr>
            <w:tcW w:w="2266" w:type="dxa"/>
          </w:tcPr>
          <w:p w:rsidR="00897E75" w:rsidRPr="00062CA7" w:rsidRDefault="00897E75" w:rsidP="0049660C">
            <w:pPr>
              <w:autoSpaceDE w:val="0"/>
              <w:autoSpaceDN w:val="0"/>
              <w:adjustRightInd w:val="0"/>
              <w:spacing w:line="276" w:lineRule="auto"/>
              <w:jc w:val="center"/>
              <w:rPr>
                <w:rFonts w:ascii="Franklin Gothic Medium" w:hAnsi="Franklin Gothic Medium" w:cs="Arial"/>
                <w:sz w:val="20"/>
              </w:rPr>
            </w:pPr>
            <w:r w:rsidRPr="00062CA7">
              <w:rPr>
                <w:rFonts w:ascii="Franklin Gothic Medium" w:hAnsi="Franklin Gothic Medium" w:cs="Arial"/>
                <w:sz w:val="20"/>
              </w:rPr>
              <w:t>505</w:t>
            </w:r>
          </w:p>
        </w:tc>
      </w:tr>
      <w:tr w:rsidR="00897E75" w:rsidRPr="00062CA7" w:rsidTr="0049660C">
        <w:tc>
          <w:tcPr>
            <w:tcW w:w="1271" w:type="dxa"/>
            <w:shd w:val="clear" w:color="auto" w:fill="BFBFBF" w:themeFill="background1" w:themeFillShade="BF"/>
          </w:tcPr>
          <w:p w:rsidR="00897E75" w:rsidRPr="00062CA7" w:rsidRDefault="00897E75" w:rsidP="0049660C">
            <w:pPr>
              <w:autoSpaceDE w:val="0"/>
              <w:autoSpaceDN w:val="0"/>
              <w:adjustRightInd w:val="0"/>
              <w:spacing w:line="276" w:lineRule="auto"/>
              <w:jc w:val="center"/>
              <w:rPr>
                <w:rFonts w:ascii="Franklin Gothic Medium" w:hAnsi="Franklin Gothic Medium" w:cs="Arial"/>
                <w:sz w:val="20"/>
              </w:rPr>
            </w:pPr>
            <w:r w:rsidRPr="00062CA7">
              <w:rPr>
                <w:rFonts w:ascii="Franklin Gothic Medium" w:hAnsi="Franklin Gothic Medium" w:cs="Arial"/>
                <w:sz w:val="20"/>
              </w:rPr>
              <w:t>2009</w:t>
            </w:r>
          </w:p>
        </w:tc>
        <w:tc>
          <w:tcPr>
            <w:tcW w:w="2410" w:type="dxa"/>
          </w:tcPr>
          <w:p w:rsidR="00897E75" w:rsidRPr="00062CA7" w:rsidRDefault="00897E75" w:rsidP="0049660C">
            <w:pPr>
              <w:autoSpaceDE w:val="0"/>
              <w:autoSpaceDN w:val="0"/>
              <w:adjustRightInd w:val="0"/>
              <w:spacing w:line="276" w:lineRule="auto"/>
              <w:jc w:val="center"/>
              <w:rPr>
                <w:rFonts w:ascii="Franklin Gothic Medium" w:hAnsi="Franklin Gothic Medium" w:cs="Arial"/>
                <w:sz w:val="20"/>
              </w:rPr>
            </w:pPr>
            <w:r w:rsidRPr="00062CA7">
              <w:rPr>
                <w:rFonts w:ascii="Franklin Gothic Medium" w:hAnsi="Franklin Gothic Medium" w:cs="Arial"/>
                <w:sz w:val="20"/>
              </w:rPr>
              <w:t>1020</w:t>
            </w:r>
          </w:p>
        </w:tc>
        <w:tc>
          <w:tcPr>
            <w:tcW w:w="3115" w:type="dxa"/>
          </w:tcPr>
          <w:p w:rsidR="00897E75" w:rsidRPr="00062CA7" w:rsidRDefault="00897E75" w:rsidP="0049660C">
            <w:pPr>
              <w:autoSpaceDE w:val="0"/>
              <w:autoSpaceDN w:val="0"/>
              <w:adjustRightInd w:val="0"/>
              <w:spacing w:line="276" w:lineRule="auto"/>
              <w:jc w:val="center"/>
              <w:rPr>
                <w:rFonts w:ascii="Franklin Gothic Medium" w:hAnsi="Franklin Gothic Medium" w:cs="Arial"/>
                <w:sz w:val="20"/>
              </w:rPr>
            </w:pPr>
            <w:r w:rsidRPr="00062CA7">
              <w:rPr>
                <w:rFonts w:ascii="Franklin Gothic Medium" w:hAnsi="Franklin Gothic Medium" w:cs="Arial"/>
                <w:sz w:val="20"/>
              </w:rPr>
              <w:t>519</w:t>
            </w:r>
          </w:p>
        </w:tc>
        <w:tc>
          <w:tcPr>
            <w:tcW w:w="2266" w:type="dxa"/>
          </w:tcPr>
          <w:p w:rsidR="00897E75" w:rsidRPr="00062CA7" w:rsidRDefault="00897E75" w:rsidP="0049660C">
            <w:pPr>
              <w:autoSpaceDE w:val="0"/>
              <w:autoSpaceDN w:val="0"/>
              <w:adjustRightInd w:val="0"/>
              <w:spacing w:line="276" w:lineRule="auto"/>
              <w:jc w:val="center"/>
              <w:rPr>
                <w:rFonts w:ascii="Franklin Gothic Medium" w:hAnsi="Franklin Gothic Medium" w:cs="Arial"/>
                <w:sz w:val="20"/>
              </w:rPr>
            </w:pPr>
            <w:r w:rsidRPr="00062CA7">
              <w:rPr>
                <w:rFonts w:ascii="Franklin Gothic Medium" w:hAnsi="Franklin Gothic Medium" w:cs="Arial"/>
                <w:sz w:val="20"/>
              </w:rPr>
              <w:t>501</w:t>
            </w:r>
          </w:p>
        </w:tc>
      </w:tr>
      <w:tr w:rsidR="00897E75" w:rsidRPr="00062CA7" w:rsidTr="0049660C">
        <w:tc>
          <w:tcPr>
            <w:tcW w:w="1271" w:type="dxa"/>
            <w:shd w:val="clear" w:color="auto" w:fill="BFBFBF" w:themeFill="background1" w:themeFillShade="BF"/>
          </w:tcPr>
          <w:p w:rsidR="00897E75" w:rsidRPr="00062CA7" w:rsidRDefault="00897E75" w:rsidP="0049660C">
            <w:pPr>
              <w:autoSpaceDE w:val="0"/>
              <w:autoSpaceDN w:val="0"/>
              <w:adjustRightInd w:val="0"/>
              <w:spacing w:line="276" w:lineRule="auto"/>
              <w:jc w:val="center"/>
              <w:rPr>
                <w:rFonts w:ascii="Franklin Gothic Medium" w:hAnsi="Franklin Gothic Medium" w:cs="Arial"/>
                <w:sz w:val="20"/>
              </w:rPr>
            </w:pPr>
            <w:r w:rsidRPr="00062CA7">
              <w:rPr>
                <w:rFonts w:ascii="Franklin Gothic Medium" w:hAnsi="Franklin Gothic Medium" w:cs="Arial"/>
                <w:sz w:val="20"/>
              </w:rPr>
              <w:t>2010</w:t>
            </w:r>
          </w:p>
        </w:tc>
        <w:tc>
          <w:tcPr>
            <w:tcW w:w="2410" w:type="dxa"/>
          </w:tcPr>
          <w:p w:rsidR="00897E75" w:rsidRPr="00062CA7" w:rsidRDefault="00897E75" w:rsidP="0049660C">
            <w:pPr>
              <w:autoSpaceDE w:val="0"/>
              <w:autoSpaceDN w:val="0"/>
              <w:adjustRightInd w:val="0"/>
              <w:spacing w:line="276" w:lineRule="auto"/>
              <w:jc w:val="center"/>
              <w:rPr>
                <w:rFonts w:ascii="Franklin Gothic Medium" w:hAnsi="Franklin Gothic Medium" w:cs="Arial"/>
                <w:sz w:val="20"/>
              </w:rPr>
            </w:pPr>
            <w:r w:rsidRPr="00062CA7">
              <w:rPr>
                <w:rFonts w:ascii="Franklin Gothic Medium" w:hAnsi="Franklin Gothic Medium" w:cs="Arial"/>
                <w:sz w:val="20"/>
              </w:rPr>
              <w:t>1015</w:t>
            </w:r>
          </w:p>
        </w:tc>
        <w:tc>
          <w:tcPr>
            <w:tcW w:w="3115" w:type="dxa"/>
          </w:tcPr>
          <w:p w:rsidR="00897E75" w:rsidRPr="00062CA7" w:rsidRDefault="00897E75" w:rsidP="0049660C">
            <w:pPr>
              <w:autoSpaceDE w:val="0"/>
              <w:autoSpaceDN w:val="0"/>
              <w:adjustRightInd w:val="0"/>
              <w:spacing w:line="276" w:lineRule="auto"/>
              <w:jc w:val="center"/>
              <w:rPr>
                <w:rFonts w:ascii="Franklin Gothic Medium" w:hAnsi="Franklin Gothic Medium" w:cs="Arial"/>
                <w:sz w:val="20"/>
              </w:rPr>
            </w:pPr>
            <w:r w:rsidRPr="00062CA7">
              <w:rPr>
                <w:rFonts w:ascii="Franklin Gothic Medium" w:hAnsi="Franklin Gothic Medium" w:cs="Arial"/>
                <w:sz w:val="20"/>
              </w:rPr>
              <w:t>513</w:t>
            </w:r>
          </w:p>
        </w:tc>
        <w:tc>
          <w:tcPr>
            <w:tcW w:w="2266" w:type="dxa"/>
          </w:tcPr>
          <w:p w:rsidR="00897E75" w:rsidRPr="00062CA7" w:rsidRDefault="00897E75" w:rsidP="0049660C">
            <w:pPr>
              <w:autoSpaceDE w:val="0"/>
              <w:autoSpaceDN w:val="0"/>
              <w:adjustRightInd w:val="0"/>
              <w:spacing w:line="276" w:lineRule="auto"/>
              <w:jc w:val="center"/>
              <w:rPr>
                <w:rFonts w:ascii="Franklin Gothic Medium" w:hAnsi="Franklin Gothic Medium" w:cs="Arial"/>
                <w:sz w:val="20"/>
              </w:rPr>
            </w:pPr>
            <w:r w:rsidRPr="00062CA7">
              <w:rPr>
                <w:rFonts w:ascii="Franklin Gothic Medium" w:hAnsi="Franklin Gothic Medium" w:cs="Arial"/>
                <w:sz w:val="20"/>
              </w:rPr>
              <w:t>502</w:t>
            </w:r>
          </w:p>
        </w:tc>
      </w:tr>
      <w:tr w:rsidR="00897E75" w:rsidRPr="00062CA7" w:rsidTr="0049660C">
        <w:tc>
          <w:tcPr>
            <w:tcW w:w="1271" w:type="dxa"/>
            <w:shd w:val="clear" w:color="auto" w:fill="BFBFBF" w:themeFill="background1" w:themeFillShade="BF"/>
          </w:tcPr>
          <w:p w:rsidR="00897E75" w:rsidRPr="00062CA7" w:rsidRDefault="00897E75" w:rsidP="0049660C">
            <w:pPr>
              <w:autoSpaceDE w:val="0"/>
              <w:autoSpaceDN w:val="0"/>
              <w:adjustRightInd w:val="0"/>
              <w:spacing w:line="276" w:lineRule="auto"/>
              <w:jc w:val="center"/>
              <w:rPr>
                <w:rFonts w:ascii="Franklin Gothic Medium" w:hAnsi="Franklin Gothic Medium" w:cs="Arial"/>
                <w:sz w:val="20"/>
              </w:rPr>
            </w:pPr>
            <w:r w:rsidRPr="00062CA7">
              <w:rPr>
                <w:rFonts w:ascii="Franklin Gothic Medium" w:hAnsi="Franklin Gothic Medium" w:cs="Arial"/>
                <w:sz w:val="20"/>
              </w:rPr>
              <w:t>2011</w:t>
            </w:r>
          </w:p>
        </w:tc>
        <w:tc>
          <w:tcPr>
            <w:tcW w:w="2410" w:type="dxa"/>
          </w:tcPr>
          <w:p w:rsidR="00897E75" w:rsidRPr="00062CA7" w:rsidRDefault="00897E75" w:rsidP="0049660C">
            <w:pPr>
              <w:autoSpaceDE w:val="0"/>
              <w:autoSpaceDN w:val="0"/>
              <w:adjustRightInd w:val="0"/>
              <w:spacing w:line="276" w:lineRule="auto"/>
              <w:jc w:val="center"/>
              <w:rPr>
                <w:rFonts w:ascii="Franklin Gothic Medium" w:hAnsi="Franklin Gothic Medium" w:cs="Arial"/>
                <w:sz w:val="20"/>
              </w:rPr>
            </w:pPr>
            <w:r w:rsidRPr="00062CA7">
              <w:rPr>
                <w:rFonts w:ascii="Franklin Gothic Medium" w:hAnsi="Franklin Gothic Medium" w:cs="Arial"/>
                <w:sz w:val="20"/>
              </w:rPr>
              <w:t>1007</w:t>
            </w:r>
          </w:p>
        </w:tc>
        <w:tc>
          <w:tcPr>
            <w:tcW w:w="3115" w:type="dxa"/>
          </w:tcPr>
          <w:p w:rsidR="00897E75" w:rsidRPr="00062CA7" w:rsidRDefault="00897E75" w:rsidP="0049660C">
            <w:pPr>
              <w:autoSpaceDE w:val="0"/>
              <w:autoSpaceDN w:val="0"/>
              <w:adjustRightInd w:val="0"/>
              <w:spacing w:line="276" w:lineRule="auto"/>
              <w:jc w:val="center"/>
              <w:rPr>
                <w:rFonts w:ascii="Franklin Gothic Medium" w:hAnsi="Franklin Gothic Medium" w:cs="Arial"/>
                <w:sz w:val="20"/>
              </w:rPr>
            </w:pPr>
            <w:r w:rsidRPr="00062CA7">
              <w:rPr>
                <w:rFonts w:ascii="Franklin Gothic Medium" w:hAnsi="Franklin Gothic Medium" w:cs="Arial"/>
                <w:sz w:val="20"/>
              </w:rPr>
              <w:t>502</w:t>
            </w:r>
          </w:p>
        </w:tc>
        <w:tc>
          <w:tcPr>
            <w:tcW w:w="2266" w:type="dxa"/>
          </w:tcPr>
          <w:p w:rsidR="00897E75" w:rsidRPr="00062CA7" w:rsidRDefault="00897E75" w:rsidP="0049660C">
            <w:pPr>
              <w:autoSpaceDE w:val="0"/>
              <w:autoSpaceDN w:val="0"/>
              <w:adjustRightInd w:val="0"/>
              <w:spacing w:line="276" w:lineRule="auto"/>
              <w:jc w:val="center"/>
              <w:rPr>
                <w:rFonts w:ascii="Franklin Gothic Medium" w:hAnsi="Franklin Gothic Medium" w:cs="Arial"/>
                <w:sz w:val="20"/>
              </w:rPr>
            </w:pPr>
            <w:r w:rsidRPr="00062CA7">
              <w:rPr>
                <w:rFonts w:ascii="Franklin Gothic Medium" w:hAnsi="Franklin Gothic Medium" w:cs="Arial"/>
                <w:sz w:val="20"/>
              </w:rPr>
              <w:t>505</w:t>
            </w:r>
          </w:p>
        </w:tc>
      </w:tr>
      <w:tr w:rsidR="00897E75" w:rsidRPr="00062CA7" w:rsidTr="0049660C">
        <w:tc>
          <w:tcPr>
            <w:tcW w:w="1271" w:type="dxa"/>
            <w:shd w:val="clear" w:color="auto" w:fill="BFBFBF" w:themeFill="background1" w:themeFillShade="BF"/>
          </w:tcPr>
          <w:p w:rsidR="00897E75" w:rsidRPr="00062CA7" w:rsidRDefault="00897E75" w:rsidP="0049660C">
            <w:pPr>
              <w:autoSpaceDE w:val="0"/>
              <w:autoSpaceDN w:val="0"/>
              <w:adjustRightInd w:val="0"/>
              <w:spacing w:line="276" w:lineRule="auto"/>
              <w:jc w:val="center"/>
              <w:rPr>
                <w:rFonts w:ascii="Franklin Gothic Medium" w:hAnsi="Franklin Gothic Medium" w:cs="Arial"/>
                <w:sz w:val="20"/>
              </w:rPr>
            </w:pPr>
            <w:r w:rsidRPr="00062CA7">
              <w:rPr>
                <w:rFonts w:ascii="Franklin Gothic Medium" w:hAnsi="Franklin Gothic Medium" w:cs="Arial"/>
                <w:sz w:val="20"/>
              </w:rPr>
              <w:t>2012</w:t>
            </w:r>
          </w:p>
        </w:tc>
        <w:tc>
          <w:tcPr>
            <w:tcW w:w="2410" w:type="dxa"/>
          </w:tcPr>
          <w:p w:rsidR="00897E75" w:rsidRPr="00062CA7" w:rsidRDefault="00897E75" w:rsidP="0049660C">
            <w:pPr>
              <w:autoSpaceDE w:val="0"/>
              <w:autoSpaceDN w:val="0"/>
              <w:adjustRightInd w:val="0"/>
              <w:spacing w:line="276" w:lineRule="auto"/>
              <w:jc w:val="center"/>
              <w:rPr>
                <w:rFonts w:ascii="Franklin Gothic Medium" w:hAnsi="Franklin Gothic Medium" w:cs="Arial"/>
                <w:sz w:val="20"/>
              </w:rPr>
            </w:pPr>
            <w:r w:rsidRPr="00062CA7">
              <w:rPr>
                <w:rFonts w:ascii="Franklin Gothic Medium" w:hAnsi="Franklin Gothic Medium" w:cs="Arial"/>
                <w:sz w:val="20"/>
              </w:rPr>
              <w:t>1018</w:t>
            </w:r>
          </w:p>
        </w:tc>
        <w:tc>
          <w:tcPr>
            <w:tcW w:w="3115" w:type="dxa"/>
          </w:tcPr>
          <w:p w:rsidR="00897E75" w:rsidRPr="00062CA7" w:rsidRDefault="00897E75" w:rsidP="0049660C">
            <w:pPr>
              <w:autoSpaceDE w:val="0"/>
              <w:autoSpaceDN w:val="0"/>
              <w:adjustRightInd w:val="0"/>
              <w:spacing w:line="276" w:lineRule="auto"/>
              <w:jc w:val="center"/>
              <w:rPr>
                <w:rFonts w:ascii="Franklin Gothic Medium" w:hAnsi="Franklin Gothic Medium" w:cs="Arial"/>
                <w:sz w:val="20"/>
              </w:rPr>
            </w:pPr>
            <w:r w:rsidRPr="00062CA7">
              <w:rPr>
                <w:rFonts w:ascii="Franklin Gothic Medium" w:hAnsi="Franklin Gothic Medium" w:cs="Arial"/>
                <w:sz w:val="20"/>
              </w:rPr>
              <w:t>509</w:t>
            </w:r>
          </w:p>
        </w:tc>
        <w:tc>
          <w:tcPr>
            <w:tcW w:w="2266" w:type="dxa"/>
          </w:tcPr>
          <w:p w:rsidR="00897E75" w:rsidRPr="00062CA7" w:rsidRDefault="00897E75" w:rsidP="0049660C">
            <w:pPr>
              <w:autoSpaceDE w:val="0"/>
              <w:autoSpaceDN w:val="0"/>
              <w:adjustRightInd w:val="0"/>
              <w:spacing w:line="276" w:lineRule="auto"/>
              <w:jc w:val="center"/>
              <w:rPr>
                <w:rFonts w:ascii="Franklin Gothic Medium" w:hAnsi="Franklin Gothic Medium" w:cs="Arial"/>
                <w:sz w:val="20"/>
              </w:rPr>
            </w:pPr>
            <w:r w:rsidRPr="00062CA7">
              <w:rPr>
                <w:rFonts w:ascii="Franklin Gothic Medium" w:hAnsi="Franklin Gothic Medium" w:cs="Arial"/>
                <w:sz w:val="20"/>
              </w:rPr>
              <w:t>509</w:t>
            </w:r>
          </w:p>
        </w:tc>
      </w:tr>
      <w:tr w:rsidR="00897E75" w:rsidRPr="00062CA7" w:rsidTr="0049660C">
        <w:tc>
          <w:tcPr>
            <w:tcW w:w="1271" w:type="dxa"/>
            <w:shd w:val="clear" w:color="auto" w:fill="BFBFBF" w:themeFill="background1" w:themeFillShade="BF"/>
          </w:tcPr>
          <w:p w:rsidR="00897E75" w:rsidRPr="00062CA7" w:rsidRDefault="00897E75" w:rsidP="0049660C">
            <w:pPr>
              <w:autoSpaceDE w:val="0"/>
              <w:autoSpaceDN w:val="0"/>
              <w:adjustRightInd w:val="0"/>
              <w:spacing w:line="276" w:lineRule="auto"/>
              <w:jc w:val="center"/>
              <w:rPr>
                <w:rFonts w:ascii="Franklin Gothic Medium" w:hAnsi="Franklin Gothic Medium" w:cs="Arial"/>
                <w:sz w:val="20"/>
              </w:rPr>
            </w:pPr>
            <w:r w:rsidRPr="00062CA7">
              <w:rPr>
                <w:rFonts w:ascii="Franklin Gothic Medium" w:hAnsi="Franklin Gothic Medium" w:cs="Arial"/>
                <w:sz w:val="20"/>
              </w:rPr>
              <w:t>2013</w:t>
            </w:r>
          </w:p>
        </w:tc>
        <w:tc>
          <w:tcPr>
            <w:tcW w:w="2410" w:type="dxa"/>
          </w:tcPr>
          <w:p w:rsidR="00897E75" w:rsidRPr="00062CA7" w:rsidRDefault="00897E75" w:rsidP="0049660C">
            <w:pPr>
              <w:autoSpaceDE w:val="0"/>
              <w:autoSpaceDN w:val="0"/>
              <w:adjustRightInd w:val="0"/>
              <w:spacing w:line="276" w:lineRule="auto"/>
              <w:jc w:val="center"/>
              <w:rPr>
                <w:rFonts w:ascii="Franklin Gothic Medium" w:hAnsi="Franklin Gothic Medium" w:cs="Arial"/>
                <w:sz w:val="20"/>
              </w:rPr>
            </w:pPr>
            <w:r w:rsidRPr="00062CA7">
              <w:rPr>
                <w:rFonts w:ascii="Franklin Gothic Medium" w:hAnsi="Franklin Gothic Medium" w:cs="Arial"/>
                <w:sz w:val="20"/>
              </w:rPr>
              <w:t>1009</w:t>
            </w:r>
          </w:p>
        </w:tc>
        <w:tc>
          <w:tcPr>
            <w:tcW w:w="3115" w:type="dxa"/>
          </w:tcPr>
          <w:p w:rsidR="00897E75" w:rsidRPr="00062CA7" w:rsidRDefault="00897E75" w:rsidP="0049660C">
            <w:pPr>
              <w:autoSpaceDE w:val="0"/>
              <w:autoSpaceDN w:val="0"/>
              <w:adjustRightInd w:val="0"/>
              <w:spacing w:line="276" w:lineRule="auto"/>
              <w:jc w:val="center"/>
              <w:rPr>
                <w:rFonts w:ascii="Franklin Gothic Medium" w:hAnsi="Franklin Gothic Medium" w:cs="Arial"/>
                <w:sz w:val="20"/>
              </w:rPr>
            </w:pPr>
            <w:r w:rsidRPr="00062CA7">
              <w:rPr>
                <w:rFonts w:ascii="Franklin Gothic Medium" w:hAnsi="Franklin Gothic Medium" w:cs="Arial"/>
                <w:sz w:val="20"/>
              </w:rPr>
              <w:t>505</w:t>
            </w:r>
          </w:p>
        </w:tc>
        <w:tc>
          <w:tcPr>
            <w:tcW w:w="2266" w:type="dxa"/>
          </w:tcPr>
          <w:p w:rsidR="00897E75" w:rsidRPr="00062CA7" w:rsidRDefault="00897E75" w:rsidP="0049660C">
            <w:pPr>
              <w:autoSpaceDE w:val="0"/>
              <w:autoSpaceDN w:val="0"/>
              <w:adjustRightInd w:val="0"/>
              <w:spacing w:line="276" w:lineRule="auto"/>
              <w:jc w:val="center"/>
              <w:rPr>
                <w:rFonts w:ascii="Franklin Gothic Medium" w:hAnsi="Franklin Gothic Medium" w:cs="Arial"/>
                <w:sz w:val="20"/>
              </w:rPr>
            </w:pPr>
            <w:r w:rsidRPr="00062CA7">
              <w:rPr>
                <w:rFonts w:ascii="Franklin Gothic Medium" w:hAnsi="Franklin Gothic Medium" w:cs="Arial"/>
                <w:sz w:val="20"/>
              </w:rPr>
              <w:t>504</w:t>
            </w:r>
          </w:p>
        </w:tc>
      </w:tr>
      <w:tr w:rsidR="00897E75" w:rsidRPr="00062CA7" w:rsidTr="0049660C">
        <w:tc>
          <w:tcPr>
            <w:tcW w:w="1271" w:type="dxa"/>
            <w:shd w:val="clear" w:color="auto" w:fill="BFBFBF" w:themeFill="background1" w:themeFillShade="BF"/>
          </w:tcPr>
          <w:p w:rsidR="00897E75" w:rsidRPr="00062CA7" w:rsidRDefault="00897E75" w:rsidP="0049660C">
            <w:pPr>
              <w:autoSpaceDE w:val="0"/>
              <w:autoSpaceDN w:val="0"/>
              <w:adjustRightInd w:val="0"/>
              <w:spacing w:line="276" w:lineRule="auto"/>
              <w:jc w:val="center"/>
              <w:rPr>
                <w:rFonts w:ascii="Franklin Gothic Medium" w:hAnsi="Franklin Gothic Medium" w:cs="Arial"/>
                <w:sz w:val="20"/>
              </w:rPr>
            </w:pPr>
            <w:r w:rsidRPr="00062CA7">
              <w:rPr>
                <w:rFonts w:ascii="Franklin Gothic Medium" w:hAnsi="Franklin Gothic Medium" w:cs="Arial"/>
                <w:sz w:val="20"/>
              </w:rPr>
              <w:t>2014</w:t>
            </w:r>
          </w:p>
        </w:tc>
        <w:tc>
          <w:tcPr>
            <w:tcW w:w="2410" w:type="dxa"/>
          </w:tcPr>
          <w:p w:rsidR="00897E75" w:rsidRPr="00062CA7" w:rsidRDefault="00897E75" w:rsidP="0049660C">
            <w:pPr>
              <w:autoSpaceDE w:val="0"/>
              <w:autoSpaceDN w:val="0"/>
              <w:adjustRightInd w:val="0"/>
              <w:spacing w:line="276" w:lineRule="auto"/>
              <w:jc w:val="center"/>
              <w:rPr>
                <w:rFonts w:ascii="Franklin Gothic Medium" w:hAnsi="Franklin Gothic Medium" w:cs="Arial"/>
                <w:sz w:val="20"/>
              </w:rPr>
            </w:pPr>
            <w:r w:rsidRPr="00062CA7">
              <w:rPr>
                <w:rFonts w:ascii="Franklin Gothic Medium" w:hAnsi="Franklin Gothic Medium" w:cs="Arial"/>
                <w:sz w:val="20"/>
              </w:rPr>
              <w:t>1020</w:t>
            </w:r>
          </w:p>
        </w:tc>
        <w:tc>
          <w:tcPr>
            <w:tcW w:w="3115" w:type="dxa"/>
          </w:tcPr>
          <w:p w:rsidR="00897E75" w:rsidRPr="00062CA7" w:rsidRDefault="00897E75" w:rsidP="0049660C">
            <w:pPr>
              <w:autoSpaceDE w:val="0"/>
              <w:autoSpaceDN w:val="0"/>
              <w:adjustRightInd w:val="0"/>
              <w:spacing w:line="276" w:lineRule="auto"/>
              <w:jc w:val="center"/>
              <w:rPr>
                <w:rFonts w:ascii="Franklin Gothic Medium" w:hAnsi="Franklin Gothic Medium" w:cs="Arial"/>
                <w:sz w:val="20"/>
              </w:rPr>
            </w:pPr>
            <w:r w:rsidRPr="00062CA7">
              <w:rPr>
                <w:rFonts w:ascii="Franklin Gothic Medium" w:hAnsi="Franklin Gothic Medium" w:cs="Arial"/>
                <w:sz w:val="20"/>
              </w:rPr>
              <w:t>512</w:t>
            </w:r>
          </w:p>
        </w:tc>
        <w:tc>
          <w:tcPr>
            <w:tcW w:w="2266" w:type="dxa"/>
          </w:tcPr>
          <w:p w:rsidR="00897E75" w:rsidRPr="00062CA7" w:rsidRDefault="00897E75" w:rsidP="0049660C">
            <w:pPr>
              <w:autoSpaceDE w:val="0"/>
              <w:autoSpaceDN w:val="0"/>
              <w:adjustRightInd w:val="0"/>
              <w:spacing w:line="276" w:lineRule="auto"/>
              <w:jc w:val="center"/>
              <w:rPr>
                <w:rFonts w:ascii="Franklin Gothic Medium" w:hAnsi="Franklin Gothic Medium" w:cs="Arial"/>
                <w:sz w:val="20"/>
              </w:rPr>
            </w:pPr>
            <w:r w:rsidRPr="00062CA7">
              <w:rPr>
                <w:rFonts w:ascii="Franklin Gothic Medium" w:hAnsi="Franklin Gothic Medium" w:cs="Arial"/>
                <w:sz w:val="20"/>
              </w:rPr>
              <w:t>508</w:t>
            </w:r>
          </w:p>
        </w:tc>
      </w:tr>
    </w:tbl>
    <w:p w:rsidR="00897E75" w:rsidRPr="00062CA7" w:rsidRDefault="00897E75" w:rsidP="00897E75">
      <w:pPr>
        <w:autoSpaceDE w:val="0"/>
        <w:autoSpaceDN w:val="0"/>
        <w:adjustRightInd w:val="0"/>
        <w:spacing w:after="0"/>
        <w:jc w:val="both"/>
        <w:rPr>
          <w:rFonts w:ascii="Franklin Gothic Medium" w:hAnsi="Franklin Gothic Medium" w:cs="Arial"/>
          <w:sz w:val="20"/>
        </w:rPr>
      </w:pPr>
      <w:r w:rsidRPr="00062CA7">
        <w:rPr>
          <w:rFonts w:ascii="Franklin Gothic Medium" w:hAnsi="Franklin Gothic Medium" w:cs="Arial"/>
          <w:sz w:val="20"/>
        </w:rPr>
        <w:t>Zdroj: štatistický úrad</w:t>
      </w:r>
    </w:p>
    <w:p w:rsidR="0049660C" w:rsidRDefault="0049660C" w:rsidP="005A0F8A">
      <w:pPr>
        <w:autoSpaceDE w:val="0"/>
        <w:autoSpaceDN w:val="0"/>
        <w:adjustRightInd w:val="0"/>
        <w:spacing w:after="0"/>
        <w:jc w:val="both"/>
        <w:rPr>
          <w:rFonts w:ascii="Franklin Gothic Medium" w:hAnsi="Franklin Gothic Medium" w:cs="Arial"/>
          <w:sz w:val="20"/>
        </w:rPr>
      </w:pPr>
    </w:p>
    <w:p w:rsidR="00897E75" w:rsidRPr="005A0F8A" w:rsidRDefault="00897E75" w:rsidP="005A0F8A">
      <w:pPr>
        <w:autoSpaceDE w:val="0"/>
        <w:autoSpaceDN w:val="0"/>
        <w:adjustRightInd w:val="0"/>
        <w:spacing w:after="0"/>
        <w:jc w:val="both"/>
        <w:rPr>
          <w:rFonts w:ascii="Franklin Gothic Medium" w:hAnsi="Franklin Gothic Medium" w:cs="Arial"/>
          <w:sz w:val="20"/>
        </w:rPr>
      </w:pPr>
      <w:r w:rsidRPr="005A0F8A">
        <w:rPr>
          <w:rFonts w:ascii="Franklin Gothic Medium" w:hAnsi="Franklin Gothic Medium" w:cs="Arial"/>
          <w:sz w:val="20"/>
        </w:rPr>
        <w:t>Vývoj počtu obyvateľov podľa pohlavia v obci Poráč</w:t>
      </w:r>
    </w:p>
    <w:p w:rsidR="00897E75" w:rsidRPr="00062CA7" w:rsidRDefault="00897E75" w:rsidP="00897E75">
      <w:pPr>
        <w:autoSpaceDE w:val="0"/>
        <w:autoSpaceDN w:val="0"/>
        <w:adjustRightInd w:val="0"/>
        <w:spacing w:after="0" w:line="360" w:lineRule="auto"/>
        <w:jc w:val="both"/>
        <w:rPr>
          <w:rFonts w:ascii="Franklin Gothic Medium" w:hAnsi="Franklin Gothic Medium" w:cs="Arial"/>
          <w:sz w:val="20"/>
        </w:rPr>
      </w:pPr>
      <w:r w:rsidRPr="00062CA7">
        <w:rPr>
          <w:rFonts w:ascii="Franklin Gothic Medium" w:hAnsi="Franklin Gothic Medium" w:cs="Arial"/>
          <w:noProof/>
          <w:sz w:val="20"/>
        </w:rPr>
        <w:lastRenderedPageBreak/>
        <w:drawing>
          <wp:inline distT="0" distB="0" distL="0" distR="0" wp14:anchorId="06C096AC" wp14:editId="2561097F">
            <wp:extent cx="5486400" cy="3200400"/>
            <wp:effectExtent l="0" t="0" r="0" b="0"/>
            <wp:docPr id="5"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897E75" w:rsidRPr="00062CA7" w:rsidRDefault="00897E75" w:rsidP="00897E75">
      <w:pPr>
        <w:autoSpaceDE w:val="0"/>
        <w:autoSpaceDN w:val="0"/>
        <w:adjustRightInd w:val="0"/>
        <w:spacing w:after="0" w:line="360" w:lineRule="auto"/>
        <w:jc w:val="both"/>
        <w:rPr>
          <w:rFonts w:ascii="Franklin Gothic Medium" w:hAnsi="Franklin Gothic Medium" w:cs="Arial"/>
          <w:sz w:val="20"/>
        </w:rPr>
      </w:pPr>
    </w:p>
    <w:p w:rsidR="0049660C" w:rsidRDefault="0049660C" w:rsidP="00B815FA">
      <w:pPr>
        <w:spacing w:after="200" w:line="360" w:lineRule="auto"/>
        <w:jc w:val="center"/>
        <w:rPr>
          <w:rFonts w:ascii="Franklin Gothic Medium" w:hAnsi="Franklin Gothic Medium" w:cs="Arial"/>
          <w:sz w:val="20"/>
        </w:rPr>
      </w:pPr>
      <w:r>
        <w:rPr>
          <w:noProof/>
        </w:rPr>
        <w:drawing>
          <wp:inline distT="0" distB="0" distL="0" distR="0" wp14:anchorId="245F60A6" wp14:editId="24C18D31">
            <wp:extent cx="4572000" cy="2743200"/>
            <wp:effectExtent l="0" t="0" r="0" b="0"/>
            <wp:docPr id="9"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49660C" w:rsidRDefault="0049660C" w:rsidP="00897E75">
      <w:pPr>
        <w:spacing w:after="200" w:line="360" w:lineRule="auto"/>
        <w:rPr>
          <w:rFonts w:ascii="Franklin Gothic Medium" w:hAnsi="Franklin Gothic Medium" w:cs="Arial"/>
          <w:sz w:val="20"/>
        </w:rPr>
      </w:pPr>
    </w:p>
    <w:p w:rsidR="00897E75" w:rsidRDefault="00897E75" w:rsidP="00EA504D">
      <w:pPr>
        <w:spacing w:after="200" w:line="360" w:lineRule="auto"/>
        <w:jc w:val="both"/>
        <w:rPr>
          <w:rFonts w:ascii="Franklin Gothic Medium" w:hAnsi="Franklin Gothic Medium" w:cs="Arial"/>
          <w:sz w:val="20"/>
        </w:rPr>
      </w:pPr>
      <w:r w:rsidRPr="00062CA7">
        <w:rPr>
          <w:rFonts w:ascii="Franklin Gothic Medium" w:hAnsi="Franklin Gothic Medium" w:cs="Arial"/>
          <w:sz w:val="20"/>
        </w:rPr>
        <w:t xml:space="preserve">Vývoj počtu obyvateľov v obci Poráč má mierne kolísavý charakter. </w:t>
      </w:r>
      <w:r w:rsidR="00EA504D">
        <w:rPr>
          <w:rFonts w:ascii="Franklin Gothic Medium" w:hAnsi="Franklin Gothic Medium" w:cs="Arial"/>
          <w:sz w:val="20"/>
        </w:rPr>
        <w:t xml:space="preserve">Od roku 2007 do roku 2011 stav obyvateľov klesal, avšak do roku 2014 došlo k opätovnému nárastu obyvateľov na úroveň roku 2009. Môžeme teda hovoriť o postupnom raste počtu obyvateľov obce. </w:t>
      </w:r>
    </w:p>
    <w:p w:rsidR="00B815FA" w:rsidRDefault="00B815FA" w:rsidP="005A0F8A">
      <w:pPr>
        <w:pStyle w:val="Odsekzoznamu"/>
        <w:spacing w:line="360" w:lineRule="auto"/>
        <w:ind w:left="0"/>
        <w:jc w:val="both"/>
        <w:rPr>
          <w:rFonts w:ascii="Franklin Gothic Medium" w:hAnsi="Franklin Gothic Medium" w:cs="Arial"/>
          <w:b/>
          <w:sz w:val="20"/>
          <w:szCs w:val="20"/>
        </w:rPr>
      </w:pPr>
    </w:p>
    <w:p w:rsidR="005A0F8A" w:rsidRPr="003171E7" w:rsidRDefault="005A0F8A" w:rsidP="005A0F8A">
      <w:pPr>
        <w:pStyle w:val="Odsekzoznamu"/>
        <w:spacing w:line="360" w:lineRule="auto"/>
        <w:ind w:left="0"/>
        <w:jc w:val="both"/>
        <w:rPr>
          <w:rFonts w:ascii="Franklin Gothic Medium" w:hAnsi="Franklin Gothic Medium" w:cs="Arial"/>
          <w:b/>
          <w:sz w:val="20"/>
          <w:szCs w:val="20"/>
        </w:rPr>
      </w:pPr>
      <w:r w:rsidRPr="003171E7">
        <w:rPr>
          <w:rFonts w:ascii="Franklin Gothic Medium" w:hAnsi="Franklin Gothic Medium" w:cs="Arial"/>
          <w:b/>
          <w:sz w:val="20"/>
          <w:szCs w:val="20"/>
        </w:rPr>
        <w:t>Pohyb obyvateľstva</w:t>
      </w:r>
    </w:p>
    <w:p w:rsidR="005A0F8A" w:rsidRPr="003171E7" w:rsidRDefault="005A0F8A" w:rsidP="005A0F8A">
      <w:pPr>
        <w:pStyle w:val="Odsekzoznamu"/>
        <w:spacing w:line="360" w:lineRule="auto"/>
        <w:ind w:left="0"/>
        <w:jc w:val="both"/>
        <w:rPr>
          <w:rFonts w:ascii="Franklin Gothic Medium" w:hAnsi="Franklin Gothic Medium" w:cs="Arial"/>
          <w:sz w:val="20"/>
          <w:szCs w:val="20"/>
        </w:rPr>
      </w:pPr>
    </w:p>
    <w:p w:rsidR="005A0F8A" w:rsidRPr="003171E7" w:rsidRDefault="005A0F8A" w:rsidP="005A0F8A">
      <w:pPr>
        <w:pStyle w:val="Odsekzoznamu"/>
        <w:spacing w:line="360" w:lineRule="auto"/>
        <w:ind w:left="0"/>
        <w:jc w:val="both"/>
        <w:rPr>
          <w:rFonts w:ascii="Franklin Gothic Medium" w:hAnsi="Franklin Gothic Medium" w:cs="Arial"/>
          <w:sz w:val="20"/>
          <w:szCs w:val="20"/>
        </w:rPr>
      </w:pPr>
      <w:r w:rsidRPr="003171E7">
        <w:rPr>
          <w:rFonts w:ascii="Franklin Gothic Medium" w:hAnsi="Franklin Gothic Medium" w:cs="Arial"/>
          <w:sz w:val="20"/>
          <w:szCs w:val="20"/>
        </w:rPr>
        <w:t xml:space="preserve">Z hľadiska prognózy ďalšieho vývoja počtu obyvateľov obce  je nevyhnutné poznať jeho doterajší vývin, ktorý determinuje mechanický a prirodzený pohyb občanov obce. </w:t>
      </w:r>
    </w:p>
    <w:p w:rsidR="005A0F8A" w:rsidRPr="003171E7" w:rsidRDefault="005A0F8A" w:rsidP="005A0F8A">
      <w:pPr>
        <w:pStyle w:val="Odsekzoznamu"/>
        <w:spacing w:line="360" w:lineRule="auto"/>
        <w:ind w:left="0"/>
        <w:jc w:val="both"/>
        <w:rPr>
          <w:rFonts w:ascii="Franklin Gothic Medium" w:hAnsi="Franklin Gothic Medium" w:cs="Arial"/>
          <w:sz w:val="20"/>
          <w:szCs w:val="20"/>
        </w:rPr>
      </w:pPr>
    </w:p>
    <w:p w:rsidR="005A0F8A" w:rsidRPr="003171E7" w:rsidRDefault="005A0F8A" w:rsidP="005A0F8A">
      <w:pPr>
        <w:pStyle w:val="Odsekzoznamu"/>
        <w:spacing w:line="360" w:lineRule="auto"/>
        <w:ind w:left="0"/>
        <w:jc w:val="both"/>
        <w:rPr>
          <w:rFonts w:ascii="Franklin Gothic Medium" w:hAnsi="Franklin Gothic Medium" w:cs="Arial"/>
          <w:sz w:val="20"/>
          <w:szCs w:val="20"/>
        </w:rPr>
      </w:pPr>
      <w:r w:rsidRPr="003171E7">
        <w:rPr>
          <w:rFonts w:ascii="Franklin Gothic Medium" w:hAnsi="Franklin Gothic Medium" w:cs="Arial"/>
          <w:sz w:val="20"/>
          <w:szCs w:val="20"/>
        </w:rPr>
        <w:lastRenderedPageBreak/>
        <w:t>Prirodzený pohy</w:t>
      </w:r>
      <w:r w:rsidR="00B815FA">
        <w:rPr>
          <w:rFonts w:ascii="Franklin Gothic Medium" w:hAnsi="Franklin Gothic Medium" w:cs="Arial"/>
          <w:sz w:val="20"/>
          <w:szCs w:val="20"/>
        </w:rPr>
        <w:t>b obyvateľov v období rokov 2004</w:t>
      </w:r>
      <w:r w:rsidRPr="003171E7">
        <w:rPr>
          <w:rFonts w:ascii="Franklin Gothic Medium" w:hAnsi="Franklin Gothic Medium" w:cs="Arial"/>
          <w:sz w:val="20"/>
          <w:szCs w:val="20"/>
        </w:rPr>
        <w:t xml:space="preserve"> – 2014</w:t>
      </w:r>
    </w:p>
    <w:p w:rsidR="005A0F8A" w:rsidRPr="003171E7" w:rsidRDefault="005A0F8A" w:rsidP="005A0F8A">
      <w:pPr>
        <w:pStyle w:val="Odsekzoznamu"/>
        <w:spacing w:line="360" w:lineRule="auto"/>
        <w:ind w:left="0"/>
        <w:jc w:val="both"/>
        <w:rPr>
          <w:rFonts w:ascii="Franklin Gothic Medium" w:hAnsi="Franklin Gothic Medium" w:cs="Arial"/>
          <w:sz w:val="20"/>
          <w:szCs w:val="20"/>
        </w:rPr>
      </w:pPr>
    </w:p>
    <w:tbl>
      <w:tblPr>
        <w:tblW w:w="8761" w:type="dxa"/>
        <w:jc w:val="center"/>
        <w:tblCellMar>
          <w:left w:w="70" w:type="dxa"/>
          <w:right w:w="70" w:type="dxa"/>
        </w:tblCellMar>
        <w:tblLook w:val="04A0" w:firstRow="1" w:lastRow="0" w:firstColumn="1" w:lastColumn="0" w:noHBand="0" w:noVBand="1"/>
      </w:tblPr>
      <w:tblGrid>
        <w:gridCol w:w="1966"/>
        <w:gridCol w:w="695"/>
        <w:gridCol w:w="610"/>
        <w:gridCol w:w="610"/>
        <w:gridCol w:w="610"/>
        <w:gridCol w:w="610"/>
        <w:gridCol w:w="610"/>
        <w:gridCol w:w="610"/>
        <w:gridCol w:w="610"/>
        <w:gridCol w:w="610"/>
        <w:gridCol w:w="610"/>
        <w:gridCol w:w="610"/>
      </w:tblGrid>
      <w:tr w:rsidR="00EA504D" w:rsidRPr="00B815FA" w:rsidTr="00EA504D">
        <w:trPr>
          <w:trHeight w:val="300"/>
          <w:jc w:val="center"/>
        </w:trPr>
        <w:tc>
          <w:tcPr>
            <w:tcW w:w="1966"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EA504D" w:rsidRPr="00B815FA" w:rsidRDefault="00EA504D" w:rsidP="00B815FA">
            <w:pPr>
              <w:pStyle w:val="Odsekzoznamu"/>
              <w:spacing w:line="360" w:lineRule="auto"/>
              <w:ind w:left="0"/>
              <w:jc w:val="center"/>
              <w:rPr>
                <w:rFonts w:ascii="Franklin Gothic Medium" w:hAnsi="Franklin Gothic Medium" w:cs="Arial"/>
                <w:b/>
                <w:sz w:val="20"/>
                <w:szCs w:val="20"/>
              </w:rPr>
            </w:pPr>
            <w:r w:rsidRPr="00B815FA">
              <w:rPr>
                <w:rFonts w:ascii="Franklin Gothic Medium" w:hAnsi="Franklin Gothic Medium" w:cs="Arial"/>
                <w:b/>
                <w:sz w:val="20"/>
                <w:szCs w:val="20"/>
              </w:rPr>
              <w:t>Prirodzený pohyb obyvateľstva</w:t>
            </w:r>
          </w:p>
        </w:tc>
        <w:tc>
          <w:tcPr>
            <w:tcW w:w="695" w:type="dxa"/>
            <w:tcBorders>
              <w:top w:val="single" w:sz="4" w:space="0" w:color="auto"/>
              <w:left w:val="single" w:sz="4" w:space="0" w:color="auto"/>
              <w:bottom w:val="single" w:sz="4" w:space="0" w:color="auto"/>
              <w:right w:val="single" w:sz="4" w:space="0" w:color="auto"/>
            </w:tcBorders>
            <w:shd w:val="clear" w:color="auto" w:fill="CCCCCC"/>
          </w:tcPr>
          <w:p w:rsidR="00EA504D" w:rsidRPr="00B815FA" w:rsidRDefault="00EA504D" w:rsidP="00B815FA">
            <w:pPr>
              <w:pStyle w:val="Odsekzoznamu"/>
              <w:spacing w:line="360" w:lineRule="auto"/>
              <w:ind w:left="0"/>
              <w:jc w:val="center"/>
              <w:rPr>
                <w:rFonts w:ascii="Franklin Gothic Medium" w:hAnsi="Franklin Gothic Medium" w:cs="Arial"/>
                <w:b/>
                <w:sz w:val="20"/>
                <w:szCs w:val="20"/>
              </w:rPr>
            </w:pPr>
            <w:r w:rsidRPr="00B815FA">
              <w:rPr>
                <w:rFonts w:ascii="Franklin Gothic Medium" w:hAnsi="Franklin Gothic Medium" w:cs="Arial"/>
                <w:b/>
                <w:sz w:val="20"/>
                <w:szCs w:val="20"/>
              </w:rPr>
              <w:t>2004</w:t>
            </w:r>
          </w:p>
        </w:tc>
        <w:tc>
          <w:tcPr>
            <w:tcW w:w="610"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EA504D" w:rsidRPr="00B815FA" w:rsidRDefault="00EA504D" w:rsidP="00B815FA">
            <w:pPr>
              <w:pStyle w:val="Odsekzoznamu"/>
              <w:spacing w:line="360" w:lineRule="auto"/>
              <w:ind w:left="0"/>
              <w:jc w:val="center"/>
              <w:rPr>
                <w:rFonts w:ascii="Franklin Gothic Medium" w:hAnsi="Franklin Gothic Medium" w:cs="Arial"/>
                <w:b/>
                <w:sz w:val="20"/>
                <w:szCs w:val="20"/>
              </w:rPr>
            </w:pPr>
            <w:r w:rsidRPr="00B815FA">
              <w:rPr>
                <w:rFonts w:ascii="Franklin Gothic Medium" w:hAnsi="Franklin Gothic Medium" w:cs="Arial"/>
                <w:b/>
                <w:sz w:val="20"/>
                <w:szCs w:val="20"/>
              </w:rPr>
              <w:t>2005</w:t>
            </w:r>
          </w:p>
        </w:tc>
        <w:tc>
          <w:tcPr>
            <w:tcW w:w="610"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EA504D" w:rsidRPr="00B815FA" w:rsidRDefault="00EA504D" w:rsidP="00B815FA">
            <w:pPr>
              <w:pStyle w:val="Odsekzoznamu"/>
              <w:spacing w:line="360" w:lineRule="auto"/>
              <w:ind w:left="0"/>
              <w:jc w:val="center"/>
              <w:rPr>
                <w:rFonts w:ascii="Franklin Gothic Medium" w:hAnsi="Franklin Gothic Medium" w:cs="Arial"/>
                <w:b/>
                <w:sz w:val="20"/>
                <w:szCs w:val="20"/>
              </w:rPr>
            </w:pPr>
            <w:r w:rsidRPr="00B815FA">
              <w:rPr>
                <w:rFonts w:ascii="Franklin Gothic Medium" w:hAnsi="Franklin Gothic Medium" w:cs="Arial"/>
                <w:b/>
                <w:sz w:val="20"/>
                <w:szCs w:val="20"/>
              </w:rPr>
              <w:t>2006</w:t>
            </w:r>
          </w:p>
        </w:tc>
        <w:tc>
          <w:tcPr>
            <w:tcW w:w="610"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EA504D" w:rsidRPr="00B815FA" w:rsidRDefault="00EA504D" w:rsidP="00B815FA">
            <w:pPr>
              <w:pStyle w:val="Odsekzoznamu"/>
              <w:spacing w:line="360" w:lineRule="auto"/>
              <w:ind w:left="0"/>
              <w:jc w:val="center"/>
              <w:rPr>
                <w:rFonts w:ascii="Franklin Gothic Medium" w:hAnsi="Franklin Gothic Medium" w:cs="Arial"/>
                <w:b/>
                <w:sz w:val="20"/>
                <w:szCs w:val="20"/>
              </w:rPr>
            </w:pPr>
            <w:r w:rsidRPr="00B815FA">
              <w:rPr>
                <w:rFonts w:ascii="Franklin Gothic Medium" w:hAnsi="Franklin Gothic Medium" w:cs="Arial"/>
                <w:b/>
                <w:sz w:val="20"/>
                <w:szCs w:val="20"/>
              </w:rPr>
              <w:t>2007</w:t>
            </w:r>
          </w:p>
        </w:tc>
        <w:tc>
          <w:tcPr>
            <w:tcW w:w="610"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EA504D" w:rsidRPr="00B815FA" w:rsidRDefault="00EA504D" w:rsidP="00B815FA">
            <w:pPr>
              <w:pStyle w:val="Odsekzoznamu"/>
              <w:spacing w:line="360" w:lineRule="auto"/>
              <w:ind w:left="0"/>
              <w:jc w:val="center"/>
              <w:rPr>
                <w:rFonts w:ascii="Franklin Gothic Medium" w:hAnsi="Franklin Gothic Medium" w:cs="Arial"/>
                <w:b/>
                <w:sz w:val="20"/>
                <w:szCs w:val="20"/>
              </w:rPr>
            </w:pPr>
            <w:r w:rsidRPr="00B815FA">
              <w:rPr>
                <w:rFonts w:ascii="Franklin Gothic Medium" w:hAnsi="Franklin Gothic Medium" w:cs="Arial"/>
                <w:b/>
                <w:sz w:val="20"/>
                <w:szCs w:val="20"/>
              </w:rPr>
              <w:t>2008</w:t>
            </w:r>
          </w:p>
        </w:tc>
        <w:tc>
          <w:tcPr>
            <w:tcW w:w="610"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EA504D" w:rsidRPr="00B815FA" w:rsidRDefault="00EA504D" w:rsidP="00B815FA">
            <w:pPr>
              <w:pStyle w:val="Odsekzoznamu"/>
              <w:spacing w:line="360" w:lineRule="auto"/>
              <w:ind w:left="0"/>
              <w:jc w:val="center"/>
              <w:rPr>
                <w:rFonts w:ascii="Franklin Gothic Medium" w:hAnsi="Franklin Gothic Medium" w:cs="Arial"/>
                <w:b/>
                <w:sz w:val="20"/>
                <w:szCs w:val="20"/>
              </w:rPr>
            </w:pPr>
            <w:r w:rsidRPr="00B815FA">
              <w:rPr>
                <w:rFonts w:ascii="Franklin Gothic Medium" w:hAnsi="Franklin Gothic Medium" w:cs="Arial"/>
                <w:b/>
                <w:sz w:val="20"/>
                <w:szCs w:val="20"/>
              </w:rPr>
              <w:t>2009</w:t>
            </w:r>
          </w:p>
        </w:tc>
        <w:tc>
          <w:tcPr>
            <w:tcW w:w="610"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EA504D" w:rsidRPr="00B815FA" w:rsidRDefault="00EA504D" w:rsidP="00B815FA">
            <w:pPr>
              <w:pStyle w:val="Odsekzoznamu"/>
              <w:spacing w:line="360" w:lineRule="auto"/>
              <w:ind w:left="0"/>
              <w:jc w:val="center"/>
              <w:rPr>
                <w:rFonts w:ascii="Franklin Gothic Medium" w:hAnsi="Franklin Gothic Medium" w:cs="Arial"/>
                <w:b/>
                <w:sz w:val="20"/>
                <w:szCs w:val="20"/>
              </w:rPr>
            </w:pPr>
            <w:r w:rsidRPr="00B815FA">
              <w:rPr>
                <w:rFonts w:ascii="Franklin Gothic Medium" w:hAnsi="Franklin Gothic Medium" w:cs="Arial"/>
                <w:b/>
                <w:sz w:val="20"/>
                <w:szCs w:val="20"/>
              </w:rPr>
              <w:t>2010</w:t>
            </w:r>
          </w:p>
        </w:tc>
        <w:tc>
          <w:tcPr>
            <w:tcW w:w="610"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EA504D" w:rsidRPr="00B815FA" w:rsidRDefault="00EA504D" w:rsidP="00B815FA">
            <w:pPr>
              <w:pStyle w:val="Odsekzoznamu"/>
              <w:spacing w:line="360" w:lineRule="auto"/>
              <w:ind w:left="0"/>
              <w:jc w:val="center"/>
              <w:rPr>
                <w:rFonts w:ascii="Franklin Gothic Medium" w:hAnsi="Franklin Gothic Medium" w:cs="Arial"/>
                <w:b/>
                <w:sz w:val="20"/>
                <w:szCs w:val="20"/>
              </w:rPr>
            </w:pPr>
            <w:r w:rsidRPr="00B815FA">
              <w:rPr>
                <w:rFonts w:ascii="Franklin Gothic Medium" w:hAnsi="Franklin Gothic Medium" w:cs="Arial"/>
                <w:b/>
                <w:sz w:val="20"/>
                <w:szCs w:val="20"/>
              </w:rPr>
              <w:t>2011</w:t>
            </w:r>
          </w:p>
        </w:tc>
        <w:tc>
          <w:tcPr>
            <w:tcW w:w="610"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EA504D" w:rsidRPr="00B815FA" w:rsidRDefault="00EA504D" w:rsidP="00B815FA">
            <w:pPr>
              <w:pStyle w:val="Odsekzoznamu"/>
              <w:spacing w:line="360" w:lineRule="auto"/>
              <w:ind w:left="0"/>
              <w:jc w:val="center"/>
              <w:rPr>
                <w:rFonts w:ascii="Franklin Gothic Medium" w:hAnsi="Franklin Gothic Medium" w:cs="Arial"/>
                <w:b/>
                <w:sz w:val="20"/>
                <w:szCs w:val="20"/>
              </w:rPr>
            </w:pPr>
            <w:r w:rsidRPr="00B815FA">
              <w:rPr>
                <w:rFonts w:ascii="Franklin Gothic Medium" w:hAnsi="Franklin Gothic Medium" w:cs="Arial"/>
                <w:b/>
                <w:sz w:val="20"/>
                <w:szCs w:val="20"/>
              </w:rPr>
              <w:t>2012</w:t>
            </w:r>
          </w:p>
        </w:tc>
        <w:tc>
          <w:tcPr>
            <w:tcW w:w="610"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EA504D" w:rsidRPr="00B815FA" w:rsidRDefault="00EA504D" w:rsidP="00B815FA">
            <w:pPr>
              <w:pStyle w:val="Odsekzoznamu"/>
              <w:spacing w:line="360" w:lineRule="auto"/>
              <w:ind w:left="0"/>
              <w:jc w:val="center"/>
              <w:rPr>
                <w:rFonts w:ascii="Franklin Gothic Medium" w:hAnsi="Franklin Gothic Medium" w:cs="Arial"/>
                <w:b/>
                <w:sz w:val="20"/>
                <w:szCs w:val="20"/>
              </w:rPr>
            </w:pPr>
            <w:r w:rsidRPr="00B815FA">
              <w:rPr>
                <w:rFonts w:ascii="Franklin Gothic Medium" w:hAnsi="Franklin Gothic Medium" w:cs="Arial"/>
                <w:b/>
                <w:sz w:val="20"/>
                <w:szCs w:val="20"/>
              </w:rPr>
              <w:t>2013</w:t>
            </w:r>
          </w:p>
        </w:tc>
        <w:tc>
          <w:tcPr>
            <w:tcW w:w="610"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EA504D" w:rsidRPr="00B815FA" w:rsidRDefault="00EA504D" w:rsidP="00B815FA">
            <w:pPr>
              <w:pStyle w:val="Odsekzoznamu"/>
              <w:spacing w:line="360" w:lineRule="auto"/>
              <w:ind w:left="0"/>
              <w:jc w:val="center"/>
              <w:rPr>
                <w:rFonts w:ascii="Franklin Gothic Medium" w:hAnsi="Franklin Gothic Medium" w:cs="Arial"/>
                <w:b/>
                <w:sz w:val="20"/>
                <w:szCs w:val="20"/>
              </w:rPr>
            </w:pPr>
            <w:r w:rsidRPr="00B815FA">
              <w:rPr>
                <w:rFonts w:ascii="Franklin Gothic Medium" w:hAnsi="Franklin Gothic Medium" w:cs="Arial"/>
                <w:b/>
                <w:sz w:val="20"/>
                <w:szCs w:val="20"/>
              </w:rPr>
              <w:t>2014</w:t>
            </w:r>
          </w:p>
        </w:tc>
      </w:tr>
      <w:tr w:rsidR="00EA504D" w:rsidRPr="003171E7" w:rsidTr="00EA504D">
        <w:trPr>
          <w:trHeight w:val="300"/>
          <w:jc w:val="center"/>
        </w:trPr>
        <w:tc>
          <w:tcPr>
            <w:tcW w:w="1966" w:type="dxa"/>
            <w:tcBorders>
              <w:top w:val="single" w:sz="4" w:space="0" w:color="auto"/>
              <w:left w:val="single" w:sz="4" w:space="0" w:color="auto"/>
              <w:bottom w:val="single" w:sz="4" w:space="0" w:color="auto"/>
              <w:right w:val="single" w:sz="4" w:space="0" w:color="auto"/>
            </w:tcBorders>
            <w:shd w:val="clear" w:color="auto" w:fill="CCCCCC"/>
            <w:noWrap/>
            <w:vAlign w:val="center"/>
            <w:hideMark/>
          </w:tcPr>
          <w:p w:rsidR="00EA504D" w:rsidRPr="003171E7" w:rsidRDefault="00EA504D" w:rsidP="0049660C">
            <w:pPr>
              <w:pStyle w:val="Odsekzoznamu"/>
              <w:spacing w:line="360" w:lineRule="auto"/>
              <w:ind w:left="0"/>
              <w:jc w:val="center"/>
              <w:rPr>
                <w:rFonts w:ascii="Franklin Gothic Medium" w:hAnsi="Franklin Gothic Medium" w:cs="Arial"/>
                <w:sz w:val="20"/>
                <w:szCs w:val="20"/>
              </w:rPr>
            </w:pPr>
            <w:r w:rsidRPr="003171E7">
              <w:rPr>
                <w:rFonts w:ascii="Franklin Gothic Medium" w:hAnsi="Franklin Gothic Medium" w:cs="Arial"/>
                <w:sz w:val="20"/>
                <w:szCs w:val="20"/>
              </w:rPr>
              <w:t>narodenie</w:t>
            </w:r>
          </w:p>
        </w:tc>
        <w:tc>
          <w:tcPr>
            <w:tcW w:w="695" w:type="dxa"/>
            <w:tcBorders>
              <w:top w:val="single" w:sz="4" w:space="0" w:color="auto"/>
              <w:left w:val="single" w:sz="4" w:space="0" w:color="auto"/>
              <w:bottom w:val="single" w:sz="4" w:space="0" w:color="auto"/>
              <w:right w:val="single" w:sz="4" w:space="0" w:color="auto"/>
            </w:tcBorders>
          </w:tcPr>
          <w:p w:rsidR="00EA504D" w:rsidRPr="003171E7" w:rsidRDefault="00B815FA" w:rsidP="0049660C">
            <w:pPr>
              <w:pStyle w:val="Odsekzoznamu"/>
              <w:spacing w:line="360" w:lineRule="auto"/>
              <w:ind w:left="0"/>
              <w:jc w:val="center"/>
              <w:rPr>
                <w:rFonts w:ascii="Franklin Gothic Medium" w:hAnsi="Franklin Gothic Medium" w:cs="Arial"/>
                <w:sz w:val="20"/>
                <w:szCs w:val="20"/>
              </w:rPr>
            </w:pPr>
            <w:r>
              <w:rPr>
                <w:rFonts w:ascii="Franklin Gothic Medium" w:hAnsi="Franklin Gothic Medium" w:cs="Arial"/>
                <w:sz w:val="20"/>
                <w:szCs w:val="20"/>
              </w:rPr>
              <w:t>18</w:t>
            </w:r>
          </w:p>
        </w:tc>
        <w:tc>
          <w:tcPr>
            <w:tcW w:w="610" w:type="dxa"/>
            <w:tcBorders>
              <w:top w:val="single" w:sz="4" w:space="0" w:color="auto"/>
              <w:left w:val="single" w:sz="4" w:space="0" w:color="auto"/>
              <w:bottom w:val="single" w:sz="4" w:space="0" w:color="auto"/>
              <w:right w:val="single" w:sz="4" w:space="0" w:color="auto"/>
            </w:tcBorders>
            <w:vAlign w:val="center"/>
          </w:tcPr>
          <w:p w:rsidR="00EA504D" w:rsidRPr="003171E7" w:rsidRDefault="00B815FA" w:rsidP="00B815FA">
            <w:pPr>
              <w:pStyle w:val="Odsekzoznamu"/>
              <w:spacing w:line="360" w:lineRule="auto"/>
              <w:ind w:left="0"/>
              <w:jc w:val="center"/>
              <w:rPr>
                <w:rFonts w:ascii="Franklin Gothic Medium" w:hAnsi="Franklin Gothic Medium" w:cs="Arial"/>
                <w:sz w:val="20"/>
                <w:szCs w:val="20"/>
              </w:rPr>
            </w:pPr>
            <w:r>
              <w:rPr>
                <w:rFonts w:ascii="Franklin Gothic Medium" w:hAnsi="Franklin Gothic Medium" w:cs="Arial"/>
                <w:sz w:val="20"/>
                <w:szCs w:val="20"/>
              </w:rPr>
              <w:t>19</w:t>
            </w:r>
          </w:p>
        </w:tc>
        <w:tc>
          <w:tcPr>
            <w:tcW w:w="610" w:type="dxa"/>
            <w:tcBorders>
              <w:top w:val="single" w:sz="4" w:space="0" w:color="auto"/>
              <w:left w:val="single" w:sz="4" w:space="0" w:color="auto"/>
              <w:bottom w:val="single" w:sz="4" w:space="0" w:color="auto"/>
              <w:right w:val="single" w:sz="4" w:space="0" w:color="auto"/>
            </w:tcBorders>
            <w:vAlign w:val="center"/>
          </w:tcPr>
          <w:p w:rsidR="00EA504D" w:rsidRPr="003171E7" w:rsidRDefault="00B815FA" w:rsidP="0049660C">
            <w:pPr>
              <w:pStyle w:val="Odsekzoznamu"/>
              <w:spacing w:line="360" w:lineRule="auto"/>
              <w:ind w:left="0"/>
              <w:jc w:val="center"/>
              <w:rPr>
                <w:rFonts w:ascii="Franklin Gothic Medium" w:hAnsi="Franklin Gothic Medium" w:cs="Arial"/>
                <w:sz w:val="20"/>
                <w:szCs w:val="20"/>
              </w:rPr>
            </w:pPr>
            <w:r>
              <w:rPr>
                <w:rFonts w:ascii="Franklin Gothic Medium" w:hAnsi="Franklin Gothic Medium" w:cs="Arial"/>
                <w:sz w:val="20"/>
                <w:szCs w:val="20"/>
              </w:rPr>
              <w:t>12</w:t>
            </w:r>
          </w:p>
        </w:tc>
        <w:tc>
          <w:tcPr>
            <w:tcW w:w="610" w:type="dxa"/>
            <w:tcBorders>
              <w:top w:val="single" w:sz="4" w:space="0" w:color="auto"/>
              <w:left w:val="single" w:sz="4" w:space="0" w:color="auto"/>
              <w:bottom w:val="single" w:sz="4" w:space="0" w:color="auto"/>
              <w:right w:val="single" w:sz="4" w:space="0" w:color="auto"/>
            </w:tcBorders>
            <w:vAlign w:val="center"/>
          </w:tcPr>
          <w:p w:rsidR="00EA504D" w:rsidRPr="003171E7" w:rsidRDefault="00B815FA" w:rsidP="0049660C">
            <w:pPr>
              <w:pStyle w:val="Odsekzoznamu"/>
              <w:spacing w:line="360" w:lineRule="auto"/>
              <w:ind w:left="0"/>
              <w:jc w:val="center"/>
              <w:rPr>
                <w:rFonts w:ascii="Franklin Gothic Medium" w:hAnsi="Franklin Gothic Medium" w:cs="Arial"/>
                <w:sz w:val="20"/>
                <w:szCs w:val="20"/>
              </w:rPr>
            </w:pPr>
            <w:r>
              <w:rPr>
                <w:rFonts w:ascii="Franklin Gothic Medium" w:hAnsi="Franklin Gothic Medium" w:cs="Arial"/>
                <w:sz w:val="20"/>
                <w:szCs w:val="20"/>
              </w:rPr>
              <w:t>19</w:t>
            </w:r>
          </w:p>
        </w:tc>
        <w:tc>
          <w:tcPr>
            <w:tcW w:w="610" w:type="dxa"/>
            <w:tcBorders>
              <w:top w:val="single" w:sz="4" w:space="0" w:color="auto"/>
              <w:left w:val="single" w:sz="4" w:space="0" w:color="auto"/>
              <w:bottom w:val="single" w:sz="4" w:space="0" w:color="auto"/>
              <w:right w:val="single" w:sz="4" w:space="0" w:color="auto"/>
            </w:tcBorders>
            <w:vAlign w:val="center"/>
          </w:tcPr>
          <w:p w:rsidR="00EA504D" w:rsidRPr="003171E7" w:rsidRDefault="00B815FA" w:rsidP="0049660C">
            <w:pPr>
              <w:pStyle w:val="Odsekzoznamu"/>
              <w:spacing w:line="360" w:lineRule="auto"/>
              <w:ind w:left="0"/>
              <w:jc w:val="center"/>
              <w:rPr>
                <w:rFonts w:ascii="Franklin Gothic Medium" w:hAnsi="Franklin Gothic Medium" w:cs="Arial"/>
                <w:sz w:val="20"/>
                <w:szCs w:val="20"/>
              </w:rPr>
            </w:pPr>
            <w:r>
              <w:rPr>
                <w:rFonts w:ascii="Franklin Gothic Medium" w:hAnsi="Franklin Gothic Medium" w:cs="Arial"/>
                <w:sz w:val="20"/>
                <w:szCs w:val="20"/>
              </w:rPr>
              <w:t>14</w:t>
            </w:r>
          </w:p>
        </w:tc>
        <w:tc>
          <w:tcPr>
            <w:tcW w:w="610" w:type="dxa"/>
            <w:tcBorders>
              <w:top w:val="single" w:sz="4" w:space="0" w:color="auto"/>
              <w:left w:val="single" w:sz="4" w:space="0" w:color="auto"/>
              <w:bottom w:val="single" w:sz="4" w:space="0" w:color="auto"/>
              <w:right w:val="single" w:sz="4" w:space="0" w:color="auto"/>
            </w:tcBorders>
            <w:vAlign w:val="center"/>
          </w:tcPr>
          <w:p w:rsidR="00EA504D" w:rsidRPr="003171E7" w:rsidRDefault="00B815FA" w:rsidP="0049660C">
            <w:pPr>
              <w:pStyle w:val="Odsekzoznamu"/>
              <w:spacing w:line="360" w:lineRule="auto"/>
              <w:ind w:left="0"/>
              <w:jc w:val="center"/>
              <w:rPr>
                <w:rFonts w:ascii="Franklin Gothic Medium" w:hAnsi="Franklin Gothic Medium" w:cs="Arial"/>
                <w:sz w:val="20"/>
                <w:szCs w:val="20"/>
              </w:rPr>
            </w:pPr>
            <w:r>
              <w:rPr>
                <w:rFonts w:ascii="Franklin Gothic Medium" w:hAnsi="Franklin Gothic Medium" w:cs="Arial"/>
                <w:sz w:val="20"/>
                <w:szCs w:val="20"/>
              </w:rPr>
              <w:t>18</w:t>
            </w:r>
          </w:p>
        </w:tc>
        <w:tc>
          <w:tcPr>
            <w:tcW w:w="610" w:type="dxa"/>
            <w:tcBorders>
              <w:top w:val="single" w:sz="4" w:space="0" w:color="auto"/>
              <w:left w:val="single" w:sz="4" w:space="0" w:color="auto"/>
              <w:bottom w:val="single" w:sz="4" w:space="0" w:color="auto"/>
              <w:right w:val="single" w:sz="4" w:space="0" w:color="auto"/>
            </w:tcBorders>
            <w:vAlign w:val="center"/>
          </w:tcPr>
          <w:p w:rsidR="00EA504D" w:rsidRPr="003171E7" w:rsidRDefault="00B815FA" w:rsidP="0049660C">
            <w:pPr>
              <w:pStyle w:val="Odsekzoznamu"/>
              <w:spacing w:line="360" w:lineRule="auto"/>
              <w:ind w:left="0"/>
              <w:jc w:val="center"/>
              <w:rPr>
                <w:rFonts w:ascii="Franklin Gothic Medium" w:hAnsi="Franklin Gothic Medium" w:cs="Arial"/>
                <w:sz w:val="20"/>
                <w:szCs w:val="20"/>
              </w:rPr>
            </w:pPr>
            <w:r>
              <w:rPr>
                <w:rFonts w:ascii="Franklin Gothic Medium" w:hAnsi="Franklin Gothic Medium" w:cs="Arial"/>
                <w:sz w:val="20"/>
                <w:szCs w:val="20"/>
              </w:rPr>
              <w:t>13</w:t>
            </w:r>
          </w:p>
        </w:tc>
        <w:tc>
          <w:tcPr>
            <w:tcW w:w="610" w:type="dxa"/>
            <w:tcBorders>
              <w:top w:val="single" w:sz="4" w:space="0" w:color="auto"/>
              <w:left w:val="single" w:sz="4" w:space="0" w:color="auto"/>
              <w:bottom w:val="single" w:sz="4" w:space="0" w:color="auto"/>
              <w:right w:val="single" w:sz="4" w:space="0" w:color="auto"/>
            </w:tcBorders>
            <w:vAlign w:val="center"/>
          </w:tcPr>
          <w:p w:rsidR="00EA504D" w:rsidRPr="003171E7" w:rsidRDefault="00B815FA" w:rsidP="0049660C">
            <w:pPr>
              <w:pStyle w:val="Odsekzoznamu"/>
              <w:spacing w:line="360" w:lineRule="auto"/>
              <w:ind w:left="0"/>
              <w:jc w:val="center"/>
              <w:rPr>
                <w:rFonts w:ascii="Franklin Gothic Medium" w:hAnsi="Franklin Gothic Medium" w:cs="Arial"/>
                <w:sz w:val="20"/>
                <w:szCs w:val="20"/>
              </w:rPr>
            </w:pPr>
            <w:r>
              <w:rPr>
                <w:rFonts w:ascii="Franklin Gothic Medium" w:hAnsi="Franklin Gothic Medium" w:cs="Arial"/>
                <w:sz w:val="20"/>
                <w:szCs w:val="20"/>
              </w:rPr>
              <w:t>18</w:t>
            </w:r>
          </w:p>
        </w:tc>
        <w:tc>
          <w:tcPr>
            <w:tcW w:w="610" w:type="dxa"/>
            <w:tcBorders>
              <w:top w:val="single" w:sz="4" w:space="0" w:color="auto"/>
              <w:left w:val="single" w:sz="4" w:space="0" w:color="auto"/>
              <w:bottom w:val="single" w:sz="4" w:space="0" w:color="auto"/>
              <w:right w:val="single" w:sz="4" w:space="0" w:color="auto"/>
            </w:tcBorders>
            <w:vAlign w:val="center"/>
          </w:tcPr>
          <w:p w:rsidR="00EA504D" w:rsidRPr="003171E7" w:rsidRDefault="00B815FA" w:rsidP="0049660C">
            <w:pPr>
              <w:pStyle w:val="Odsekzoznamu"/>
              <w:spacing w:line="360" w:lineRule="auto"/>
              <w:ind w:left="0"/>
              <w:jc w:val="center"/>
              <w:rPr>
                <w:rFonts w:ascii="Franklin Gothic Medium" w:hAnsi="Franklin Gothic Medium" w:cs="Arial"/>
                <w:sz w:val="20"/>
                <w:szCs w:val="20"/>
              </w:rPr>
            </w:pPr>
            <w:r>
              <w:rPr>
                <w:rFonts w:ascii="Franklin Gothic Medium" w:hAnsi="Franklin Gothic Medium" w:cs="Arial"/>
                <w:sz w:val="20"/>
                <w:szCs w:val="20"/>
              </w:rPr>
              <w:t>10</w:t>
            </w:r>
          </w:p>
        </w:tc>
        <w:tc>
          <w:tcPr>
            <w:tcW w:w="610" w:type="dxa"/>
            <w:tcBorders>
              <w:top w:val="single" w:sz="4" w:space="0" w:color="auto"/>
              <w:left w:val="single" w:sz="4" w:space="0" w:color="auto"/>
              <w:bottom w:val="single" w:sz="4" w:space="0" w:color="auto"/>
              <w:right w:val="single" w:sz="4" w:space="0" w:color="auto"/>
            </w:tcBorders>
            <w:vAlign w:val="center"/>
          </w:tcPr>
          <w:p w:rsidR="00EA504D" w:rsidRPr="003171E7" w:rsidRDefault="00B815FA" w:rsidP="0049660C">
            <w:pPr>
              <w:pStyle w:val="Odsekzoznamu"/>
              <w:spacing w:line="360" w:lineRule="auto"/>
              <w:ind w:left="0"/>
              <w:jc w:val="center"/>
              <w:rPr>
                <w:rFonts w:ascii="Franklin Gothic Medium" w:hAnsi="Franklin Gothic Medium" w:cs="Arial"/>
                <w:sz w:val="20"/>
                <w:szCs w:val="20"/>
              </w:rPr>
            </w:pPr>
            <w:r>
              <w:rPr>
                <w:rFonts w:ascii="Franklin Gothic Medium" w:hAnsi="Franklin Gothic Medium" w:cs="Arial"/>
                <w:sz w:val="20"/>
                <w:szCs w:val="20"/>
              </w:rPr>
              <w:t>13</w:t>
            </w:r>
          </w:p>
        </w:tc>
        <w:tc>
          <w:tcPr>
            <w:tcW w:w="610" w:type="dxa"/>
            <w:tcBorders>
              <w:top w:val="single" w:sz="4" w:space="0" w:color="auto"/>
              <w:left w:val="single" w:sz="4" w:space="0" w:color="auto"/>
              <w:bottom w:val="single" w:sz="4" w:space="0" w:color="auto"/>
              <w:right w:val="single" w:sz="4" w:space="0" w:color="auto"/>
            </w:tcBorders>
            <w:vAlign w:val="center"/>
          </w:tcPr>
          <w:p w:rsidR="00EA504D" w:rsidRPr="003171E7" w:rsidRDefault="00B815FA" w:rsidP="0049660C">
            <w:pPr>
              <w:pStyle w:val="Odsekzoznamu"/>
              <w:spacing w:line="360" w:lineRule="auto"/>
              <w:ind w:left="0"/>
              <w:jc w:val="center"/>
              <w:rPr>
                <w:rFonts w:ascii="Franklin Gothic Medium" w:hAnsi="Franklin Gothic Medium" w:cs="Arial"/>
                <w:sz w:val="20"/>
                <w:szCs w:val="20"/>
              </w:rPr>
            </w:pPr>
            <w:r>
              <w:rPr>
                <w:rFonts w:ascii="Franklin Gothic Medium" w:hAnsi="Franklin Gothic Medium" w:cs="Arial"/>
                <w:sz w:val="20"/>
                <w:szCs w:val="20"/>
              </w:rPr>
              <w:t>7</w:t>
            </w:r>
          </w:p>
        </w:tc>
      </w:tr>
      <w:tr w:rsidR="00EA504D" w:rsidRPr="003171E7" w:rsidTr="00EA504D">
        <w:trPr>
          <w:trHeight w:val="300"/>
          <w:jc w:val="center"/>
        </w:trPr>
        <w:tc>
          <w:tcPr>
            <w:tcW w:w="1966" w:type="dxa"/>
            <w:tcBorders>
              <w:top w:val="single" w:sz="4" w:space="0" w:color="auto"/>
              <w:left w:val="single" w:sz="4" w:space="0" w:color="auto"/>
              <w:bottom w:val="single" w:sz="4" w:space="0" w:color="auto"/>
              <w:right w:val="single" w:sz="4" w:space="0" w:color="auto"/>
            </w:tcBorders>
            <w:shd w:val="clear" w:color="auto" w:fill="CCCCCC"/>
            <w:noWrap/>
            <w:vAlign w:val="center"/>
            <w:hideMark/>
          </w:tcPr>
          <w:p w:rsidR="00EA504D" w:rsidRPr="003171E7" w:rsidRDefault="00EA504D" w:rsidP="0049660C">
            <w:pPr>
              <w:pStyle w:val="Odsekzoznamu"/>
              <w:spacing w:line="360" w:lineRule="auto"/>
              <w:ind w:left="0"/>
              <w:jc w:val="center"/>
              <w:rPr>
                <w:rFonts w:ascii="Franklin Gothic Medium" w:hAnsi="Franklin Gothic Medium" w:cs="Arial"/>
                <w:sz w:val="20"/>
                <w:szCs w:val="20"/>
              </w:rPr>
            </w:pPr>
            <w:r w:rsidRPr="003171E7">
              <w:rPr>
                <w:rFonts w:ascii="Franklin Gothic Medium" w:hAnsi="Franklin Gothic Medium" w:cs="Arial"/>
                <w:sz w:val="20"/>
                <w:szCs w:val="20"/>
              </w:rPr>
              <w:t>úmrtie</w:t>
            </w:r>
          </w:p>
        </w:tc>
        <w:tc>
          <w:tcPr>
            <w:tcW w:w="695" w:type="dxa"/>
            <w:tcBorders>
              <w:top w:val="single" w:sz="4" w:space="0" w:color="auto"/>
              <w:left w:val="single" w:sz="4" w:space="0" w:color="auto"/>
              <w:bottom w:val="single" w:sz="4" w:space="0" w:color="auto"/>
              <w:right w:val="single" w:sz="4" w:space="0" w:color="auto"/>
            </w:tcBorders>
          </w:tcPr>
          <w:p w:rsidR="00EA504D" w:rsidRPr="003171E7" w:rsidRDefault="00B815FA" w:rsidP="0049660C">
            <w:pPr>
              <w:pStyle w:val="Odsekzoznamu"/>
              <w:spacing w:line="360" w:lineRule="auto"/>
              <w:ind w:left="0"/>
              <w:jc w:val="center"/>
              <w:rPr>
                <w:rFonts w:ascii="Franklin Gothic Medium" w:hAnsi="Franklin Gothic Medium" w:cs="Arial"/>
                <w:sz w:val="20"/>
                <w:szCs w:val="20"/>
              </w:rPr>
            </w:pPr>
            <w:r>
              <w:rPr>
                <w:rFonts w:ascii="Franklin Gothic Medium" w:hAnsi="Franklin Gothic Medium" w:cs="Arial"/>
                <w:sz w:val="20"/>
                <w:szCs w:val="20"/>
              </w:rPr>
              <w:t>10</w:t>
            </w:r>
          </w:p>
        </w:tc>
        <w:tc>
          <w:tcPr>
            <w:tcW w:w="610" w:type="dxa"/>
            <w:tcBorders>
              <w:top w:val="single" w:sz="4" w:space="0" w:color="auto"/>
              <w:left w:val="single" w:sz="4" w:space="0" w:color="auto"/>
              <w:bottom w:val="single" w:sz="4" w:space="0" w:color="auto"/>
              <w:right w:val="single" w:sz="4" w:space="0" w:color="auto"/>
            </w:tcBorders>
            <w:vAlign w:val="center"/>
          </w:tcPr>
          <w:p w:rsidR="00EA504D" w:rsidRPr="003171E7" w:rsidRDefault="00B815FA" w:rsidP="0049660C">
            <w:pPr>
              <w:pStyle w:val="Odsekzoznamu"/>
              <w:spacing w:line="360" w:lineRule="auto"/>
              <w:ind w:left="0"/>
              <w:jc w:val="center"/>
              <w:rPr>
                <w:rFonts w:ascii="Franklin Gothic Medium" w:hAnsi="Franklin Gothic Medium" w:cs="Arial"/>
                <w:sz w:val="20"/>
                <w:szCs w:val="20"/>
              </w:rPr>
            </w:pPr>
            <w:r>
              <w:rPr>
                <w:rFonts w:ascii="Franklin Gothic Medium" w:hAnsi="Franklin Gothic Medium" w:cs="Arial"/>
                <w:sz w:val="20"/>
                <w:szCs w:val="20"/>
              </w:rPr>
              <w:t>10</w:t>
            </w:r>
          </w:p>
        </w:tc>
        <w:tc>
          <w:tcPr>
            <w:tcW w:w="610" w:type="dxa"/>
            <w:tcBorders>
              <w:top w:val="single" w:sz="4" w:space="0" w:color="auto"/>
              <w:left w:val="single" w:sz="4" w:space="0" w:color="auto"/>
              <w:bottom w:val="single" w:sz="4" w:space="0" w:color="auto"/>
              <w:right w:val="single" w:sz="4" w:space="0" w:color="auto"/>
            </w:tcBorders>
            <w:vAlign w:val="center"/>
          </w:tcPr>
          <w:p w:rsidR="00EA504D" w:rsidRPr="003171E7" w:rsidRDefault="00B815FA" w:rsidP="0049660C">
            <w:pPr>
              <w:pStyle w:val="Odsekzoznamu"/>
              <w:spacing w:line="360" w:lineRule="auto"/>
              <w:ind w:left="0"/>
              <w:jc w:val="center"/>
              <w:rPr>
                <w:rFonts w:ascii="Franklin Gothic Medium" w:hAnsi="Franklin Gothic Medium" w:cs="Arial"/>
                <w:sz w:val="20"/>
                <w:szCs w:val="20"/>
              </w:rPr>
            </w:pPr>
            <w:r>
              <w:rPr>
                <w:rFonts w:ascii="Franklin Gothic Medium" w:hAnsi="Franklin Gothic Medium" w:cs="Arial"/>
                <w:sz w:val="20"/>
                <w:szCs w:val="20"/>
              </w:rPr>
              <w:t>11</w:t>
            </w:r>
          </w:p>
        </w:tc>
        <w:tc>
          <w:tcPr>
            <w:tcW w:w="610" w:type="dxa"/>
            <w:tcBorders>
              <w:top w:val="single" w:sz="4" w:space="0" w:color="auto"/>
              <w:left w:val="single" w:sz="4" w:space="0" w:color="auto"/>
              <w:bottom w:val="single" w:sz="4" w:space="0" w:color="auto"/>
              <w:right w:val="single" w:sz="4" w:space="0" w:color="auto"/>
            </w:tcBorders>
            <w:vAlign w:val="center"/>
          </w:tcPr>
          <w:p w:rsidR="00EA504D" w:rsidRPr="003171E7" w:rsidRDefault="00B815FA" w:rsidP="0049660C">
            <w:pPr>
              <w:pStyle w:val="Odsekzoznamu"/>
              <w:spacing w:line="360" w:lineRule="auto"/>
              <w:ind w:left="0"/>
              <w:jc w:val="center"/>
              <w:rPr>
                <w:rFonts w:ascii="Franklin Gothic Medium" w:hAnsi="Franklin Gothic Medium" w:cs="Arial"/>
                <w:sz w:val="20"/>
                <w:szCs w:val="20"/>
              </w:rPr>
            </w:pPr>
            <w:r>
              <w:rPr>
                <w:rFonts w:ascii="Franklin Gothic Medium" w:hAnsi="Franklin Gothic Medium" w:cs="Arial"/>
                <w:sz w:val="20"/>
                <w:szCs w:val="20"/>
              </w:rPr>
              <w:t>8</w:t>
            </w:r>
          </w:p>
        </w:tc>
        <w:tc>
          <w:tcPr>
            <w:tcW w:w="610" w:type="dxa"/>
            <w:tcBorders>
              <w:top w:val="single" w:sz="4" w:space="0" w:color="auto"/>
              <w:left w:val="single" w:sz="4" w:space="0" w:color="auto"/>
              <w:bottom w:val="single" w:sz="4" w:space="0" w:color="auto"/>
              <w:right w:val="single" w:sz="4" w:space="0" w:color="auto"/>
            </w:tcBorders>
            <w:vAlign w:val="center"/>
          </w:tcPr>
          <w:p w:rsidR="00EA504D" w:rsidRPr="003171E7" w:rsidRDefault="00B815FA" w:rsidP="0049660C">
            <w:pPr>
              <w:pStyle w:val="Odsekzoznamu"/>
              <w:spacing w:line="360" w:lineRule="auto"/>
              <w:ind w:left="0"/>
              <w:jc w:val="center"/>
              <w:rPr>
                <w:rFonts w:ascii="Franklin Gothic Medium" w:hAnsi="Franklin Gothic Medium" w:cs="Arial"/>
                <w:sz w:val="20"/>
                <w:szCs w:val="20"/>
              </w:rPr>
            </w:pPr>
            <w:r>
              <w:rPr>
                <w:rFonts w:ascii="Franklin Gothic Medium" w:hAnsi="Franklin Gothic Medium" w:cs="Arial"/>
                <w:sz w:val="20"/>
                <w:szCs w:val="20"/>
              </w:rPr>
              <w:t>9</w:t>
            </w:r>
          </w:p>
        </w:tc>
        <w:tc>
          <w:tcPr>
            <w:tcW w:w="610" w:type="dxa"/>
            <w:tcBorders>
              <w:top w:val="single" w:sz="4" w:space="0" w:color="auto"/>
              <w:left w:val="single" w:sz="4" w:space="0" w:color="auto"/>
              <w:bottom w:val="single" w:sz="4" w:space="0" w:color="auto"/>
              <w:right w:val="single" w:sz="4" w:space="0" w:color="auto"/>
            </w:tcBorders>
            <w:vAlign w:val="center"/>
          </w:tcPr>
          <w:p w:rsidR="00EA504D" w:rsidRPr="003171E7" w:rsidRDefault="00B815FA" w:rsidP="0049660C">
            <w:pPr>
              <w:pStyle w:val="Odsekzoznamu"/>
              <w:spacing w:line="360" w:lineRule="auto"/>
              <w:ind w:left="0"/>
              <w:jc w:val="center"/>
              <w:rPr>
                <w:rFonts w:ascii="Franklin Gothic Medium" w:hAnsi="Franklin Gothic Medium" w:cs="Arial"/>
                <w:sz w:val="20"/>
                <w:szCs w:val="20"/>
              </w:rPr>
            </w:pPr>
            <w:r>
              <w:rPr>
                <w:rFonts w:ascii="Franklin Gothic Medium" w:hAnsi="Franklin Gothic Medium" w:cs="Arial"/>
                <w:sz w:val="20"/>
                <w:szCs w:val="20"/>
              </w:rPr>
              <w:t>9</w:t>
            </w:r>
          </w:p>
        </w:tc>
        <w:tc>
          <w:tcPr>
            <w:tcW w:w="610" w:type="dxa"/>
            <w:tcBorders>
              <w:top w:val="single" w:sz="4" w:space="0" w:color="auto"/>
              <w:left w:val="single" w:sz="4" w:space="0" w:color="auto"/>
              <w:bottom w:val="single" w:sz="4" w:space="0" w:color="auto"/>
              <w:right w:val="single" w:sz="4" w:space="0" w:color="auto"/>
            </w:tcBorders>
            <w:vAlign w:val="center"/>
          </w:tcPr>
          <w:p w:rsidR="00EA504D" w:rsidRPr="003171E7" w:rsidRDefault="00B815FA" w:rsidP="0049660C">
            <w:pPr>
              <w:pStyle w:val="Odsekzoznamu"/>
              <w:spacing w:line="360" w:lineRule="auto"/>
              <w:ind w:left="0"/>
              <w:jc w:val="center"/>
              <w:rPr>
                <w:rFonts w:ascii="Franklin Gothic Medium" w:hAnsi="Franklin Gothic Medium" w:cs="Arial"/>
                <w:sz w:val="20"/>
                <w:szCs w:val="20"/>
              </w:rPr>
            </w:pPr>
            <w:r>
              <w:rPr>
                <w:rFonts w:ascii="Franklin Gothic Medium" w:hAnsi="Franklin Gothic Medium" w:cs="Arial"/>
                <w:sz w:val="20"/>
                <w:szCs w:val="20"/>
              </w:rPr>
              <w:t>17</w:t>
            </w:r>
          </w:p>
        </w:tc>
        <w:tc>
          <w:tcPr>
            <w:tcW w:w="610" w:type="dxa"/>
            <w:tcBorders>
              <w:top w:val="single" w:sz="4" w:space="0" w:color="auto"/>
              <w:left w:val="single" w:sz="4" w:space="0" w:color="auto"/>
              <w:bottom w:val="single" w:sz="4" w:space="0" w:color="auto"/>
              <w:right w:val="single" w:sz="4" w:space="0" w:color="auto"/>
            </w:tcBorders>
            <w:vAlign w:val="center"/>
          </w:tcPr>
          <w:p w:rsidR="00EA504D" w:rsidRPr="003171E7" w:rsidRDefault="00B815FA" w:rsidP="0049660C">
            <w:pPr>
              <w:pStyle w:val="Odsekzoznamu"/>
              <w:spacing w:line="360" w:lineRule="auto"/>
              <w:ind w:left="0"/>
              <w:jc w:val="center"/>
              <w:rPr>
                <w:rFonts w:ascii="Franklin Gothic Medium" w:hAnsi="Franklin Gothic Medium" w:cs="Arial"/>
                <w:sz w:val="20"/>
                <w:szCs w:val="20"/>
              </w:rPr>
            </w:pPr>
            <w:r>
              <w:rPr>
                <w:rFonts w:ascii="Franklin Gothic Medium" w:hAnsi="Franklin Gothic Medium" w:cs="Arial"/>
                <w:sz w:val="20"/>
                <w:szCs w:val="20"/>
              </w:rPr>
              <w:t>9</w:t>
            </w:r>
          </w:p>
        </w:tc>
        <w:tc>
          <w:tcPr>
            <w:tcW w:w="610" w:type="dxa"/>
            <w:tcBorders>
              <w:top w:val="single" w:sz="4" w:space="0" w:color="auto"/>
              <w:left w:val="single" w:sz="4" w:space="0" w:color="auto"/>
              <w:bottom w:val="single" w:sz="4" w:space="0" w:color="auto"/>
              <w:right w:val="single" w:sz="4" w:space="0" w:color="auto"/>
            </w:tcBorders>
            <w:vAlign w:val="center"/>
          </w:tcPr>
          <w:p w:rsidR="00EA504D" w:rsidRPr="003171E7" w:rsidRDefault="00B815FA" w:rsidP="0049660C">
            <w:pPr>
              <w:pStyle w:val="Odsekzoznamu"/>
              <w:spacing w:line="360" w:lineRule="auto"/>
              <w:ind w:left="0"/>
              <w:jc w:val="center"/>
              <w:rPr>
                <w:rFonts w:ascii="Franklin Gothic Medium" w:hAnsi="Franklin Gothic Medium" w:cs="Arial"/>
                <w:sz w:val="20"/>
                <w:szCs w:val="20"/>
              </w:rPr>
            </w:pPr>
            <w:r>
              <w:rPr>
                <w:rFonts w:ascii="Franklin Gothic Medium" w:hAnsi="Franklin Gothic Medium" w:cs="Arial"/>
                <w:sz w:val="20"/>
                <w:szCs w:val="20"/>
              </w:rPr>
              <w:t>4</w:t>
            </w:r>
          </w:p>
        </w:tc>
        <w:tc>
          <w:tcPr>
            <w:tcW w:w="610" w:type="dxa"/>
            <w:tcBorders>
              <w:top w:val="single" w:sz="4" w:space="0" w:color="auto"/>
              <w:left w:val="single" w:sz="4" w:space="0" w:color="auto"/>
              <w:bottom w:val="single" w:sz="4" w:space="0" w:color="auto"/>
              <w:right w:val="single" w:sz="4" w:space="0" w:color="auto"/>
            </w:tcBorders>
            <w:vAlign w:val="center"/>
          </w:tcPr>
          <w:p w:rsidR="00EA504D" w:rsidRPr="003171E7" w:rsidRDefault="00B815FA" w:rsidP="0049660C">
            <w:pPr>
              <w:pStyle w:val="Odsekzoznamu"/>
              <w:spacing w:line="360" w:lineRule="auto"/>
              <w:ind w:left="0"/>
              <w:jc w:val="center"/>
              <w:rPr>
                <w:rFonts w:ascii="Franklin Gothic Medium" w:hAnsi="Franklin Gothic Medium" w:cs="Arial"/>
                <w:sz w:val="20"/>
                <w:szCs w:val="20"/>
              </w:rPr>
            </w:pPr>
            <w:r>
              <w:rPr>
                <w:rFonts w:ascii="Franklin Gothic Medium" w:hAnsi="Franklin Gothic Medium" w:cs="Arial"/>
                <w:sz w:val="20"/>
                <w:szCs w:val="20"/>
              </w:rPr>
              <w:t>11</w:t>
            </w:r>
          </w:p>
        </w:tc>
        <w:tc>
          <w:tcPr>
            <w:tcW w:w="610" w:type="dxa"/>
            <w:tcBorders>
              <w:top w:val="single" w:sz="4" w:space="0" w:color="auto"/>
              <w:left w:val="single" w:sz="4" w:space="0" w:color="auto"/>
              <w:bottom w:val="single" w:sz="4" w:space="0" w:color="auto"/>
              <w:right w:val="single" w:sz="4" w:space="0" w:color="auto"/>
            </w:tcBorders>
            <w:vAlign w:val="center"/>
          </w:tcPr>
          <w:p w:rsidR="00EA504D" w:rsidRPr="003171E7" w:rsidRDefault="00B815FA" w:rsidP="0049660C">
            <w:pPr>
              <w:pStyle w:val="Odsekzoznamu"/>
              <w:spacing w:line="360" w:lineRule="auto"/>
              <w:ind w:left="0"/>
              <w:jc w:val="center"/>
              <w:rPr>
                <w:rFonts w:ascii="Franklin Gothic Medium" w:hAnsi="Franklin Gothic Medium" w:cs="Arial"/>
                <w:sz w:val="20"/>
                <w:szCs w:val="20"/>
              </w:rPr>
            </w:pPr>
            <w:r>
              <w:rPr>
                <w:rFonts w:ascii="Franklin Gothic Medium" w:hAnsi="Franklin Gothic Medium" w:cs="Arial"/>
                <w:sz w:val="20"/>
                <w:szCs w:val="20"/>
              </w:rPr>
              <w:t>9</w:t>
            </w:r>
          </w:p>
        </w:tc>
      </w:tr>
      <w:tr w:rsidR="00EA504D" w:rsidRPr="003171E7" w:rsidTr="00EA504D">
        <w:trPr>
          <w:trHeight w:val="300"/>
          <w:jc w:val="center"/>
        </w:trPr>
        <w:tc>
          <w:tcPr>
            <w:tcW w:w="1966" w:type="dxa"/>
            <w:tcBorders>
              <w:top w:val="single" w:sz="4" w:space="0" w:color="auto"/>
              <w:left w:val="single" w:sz="4" w:space="0" w:color="auto"/>
              <w:bottom w:val="single" w:sz="4" w:space="0" w:color="auto"/>
              <w:right w:val="single" w:sz="4" w:space="0" w:color="auto"/>
            </w:tcBorders>
            <w:shd w:val="clear" w:color="auto" w:fill="CCCCCC"/>
            <w:noWrap/>
            <w:vAlign w:val="center"/>
            <w:hideMark/>
          </w:tcPr>
          <w:p w:rsidR="00EA504D" w:rsidRPr="003171E7" w:rsidRDefault="00EA504D" w:rsidP="0049660C">
            <w:pPr>
              <w:pStyle w:val="Odsekzoznamu"/>
              <w:spacing w:line="360" w:lineRule="auto"/>
              <w:ind w:left="0"/>
              <w:jc w:val="center"/>
              <w:rPr>
                <w:rFonts w:ascii="Franklin Gothic Medium" w:hAnsi="Franklin Gothic Medium" w:cs="Arial"/>
                <w:sz w:val="20"/>
                <w:szCs w:val="20"/>
              </w:rPr>
            </w:pPr>
            <w:r w:rsidRPr="003171E7">
              <w:rPr>
                <w:rFonts w:ascii="Franklin Gothic Medium" w:hAnsi="Franklin Gothic Medium" w:cs="Arial"/>
                <w:sz w:val="20"/>
                <w:szCs w:val="20"/>
              </w:rPr>
              <w:t>Prirodzený prírastok (úbytok)</w:t>
            </w:r>
          </w:p>
        </w:tc>
        <w:tc>
          <w:tcPr>
            <w:tcW w:w="695" w:type="dxa"/>
            <w:tcBorders>
              <w:top w:val="single" w:sz="4" w:space="0" w:color="auto"/>
              <w:left w:val="single" w:sz="4" w:space="0" w:color="auto"/>
              <w:bottom w:val="single" w:sz="4" w:space="0" w:color="auto"/>
              <w:right w:val="single" w:sz="4" w:space="0" w:color="auto"/>
            </w:tcBorders>
          </w:tcPr>
          <w:p w:rsidR="00EA504D" w:rsidRPr="003171E7" w:rsidRDefault="00B815FA" w:rsidP="0049660C">
            <w:pPr>
              <w:pStyle w:val="Odsekzoznamu"/>
              <w:spacing w:line="360" w:lineRule="auto"/>
              <w:ind w:left="0"/>
              <w:jc w:val="center"/>
              <w:rPr>
                <w:rFonts w:ascii="Franklin Gothic Medium" w:hAnsi="Franklin Gothic Medium" w:cs="Arial"/>
                <w:sz w:val="20"/>
                <w:szCs w:val="20"/>
              </w:rPr>
            </w:pPr>
            <w:r>
              <w:rPr>
                <w:rFonts w:ascii="Franklin Gothic Medium" w:hAnsi="Franklin Gothic Medium" w:cs="Arial"/>
                <w:sz w:val="20"/>
                <w:szCs w:val="20"/>
              </w:rPr>
              <w:t>8</w:t>
            </w:r>
          </w:p>
        </w:tc>
        <w:tc>
          <w:tcPr>
            <w:tcW w:w="610" w:type="dxa"/>
            <w:tcBorders>
              <w:top w:val="single" w:sz="4" w:space="0" w:color="auto"/>
              <w:left w:val="single" w:sz="4" w:space="0" w:color="auto"/>
              <w:bottom w:val="single" w:sz="4" w:space="0" w:color="auto"/>
              <w:right w:val="single" w:sz="4" w:space="0" w:color="auto"/>
            </w:tcBorders>
            <w:vAlign w:val="center"/>
          </w:tcPr>
          <w:p w:rsidR="00EA504D" w:rsidRPr="003171E7" w:rsidRDefault="00B815FA" w:rsidP="0049660C">
            <w:pPr>
              <w:pStyle w:val="Odsekzoznamu"/>
              <w:spacing w:line="360" w:lineRule="auto"/>
              <w:ind w:left="0"/>
              <w:jc w:val="center"/>
              <w:rPr>
                <w:rFonts w:ascii="Franklin Gothic Medium" w:hAnsi="Franklin Gothic Medium" w:cs="Arial"/>
                <w:sz w:val="20"/>
                <w:szCs w:val="20"/>
              </w:rPr>
            </w:pPr>
            <w:r>
              <w:rPr>
                <w:rFonts w:ascii="Franklin Gothic Medium" w:hAnsi="Franklin Gothic Medium" w:cs="Arial"/>
                <w:sz w:val="20"/>
                <w:szCs w:val="20"/>
              </w:rPr>
              <w:t>9</w:t>
            </w:r>
          </w:p>
        </w:tc>
        <w:tc>
          <w:tcPr>
            <w:tcW w:w="610" w:type="dxa"/>
            <w:tcBorders>
              <w:top w:val="single" w:sz="4" w:space="0" w:color="auto"/>
              <w:left w:val="single" w:sz="4" w:space="0" w:color="auto"/>
              <w:bottom w:val="single" w:sz="4" w:space="0" w:color="auto"/>
              <w:right w:val="single" w:sz="4" w:space="0" w:color="auto"/>
            </w:tcBorders>
            <w:vAlign w:val="center"/>
          </w:tcPr>
          <w:p w:rsidR="00EA504D" w:rsidRPr="003171E7" w:rsidRDefault="00B815FA" w:rsidP="0049660C">
            <w:pPr>
              <w:pStyle w:val="Odsekzoznamu"/>
              <w:spacing w:line="360" w:lineRule="auto"/>
              <w:ind w:left="0"/>
              <w:jc w:val="center"/>
              <w:rPr>
                <w:rFonts w:ascii="Franklin Gothic Medium" w:hAnsi="Franklin Gothic Medium" w:cs="Arial"/>
                <w:sz w:val="20"/>
                <w:szCs w:val="20"/>
              </w:rPr>
            </w:pPr>
            <w:r>
              <w:rPr>
                <w:rFonts w:ascii="Franklin Gothic Medium" w:hAnsi="Franklin Gothic Medium" w:cs="Arial"/>
                <w:sz w:val="20"/>
                <w:szCs w:val="20"/>
              </w:rPr>
              <w:t>1</w:t>
            </w:r>
          </w:p>
        </w:tc>
        <w:tc>
          <w:tcPr>
            <w:tcW w:w="610" w:type="dxa"/>
            <w:tcBorders>
              <w:top w:val="single" w:sz="4" w:space="0" w:color="auto"/>
              <w:left w:val="single" w:sz="4" w:space="0" w:color="auto"/>
              <w:bottom w:val="single" w:sz="4" w:space="0" w:color="auto"/>
              <w:right w:val="single" w:sz="4" w:space="0" w:color="auto"/>
            </w:tcBorders>
            <w:vAlign w:val="center"/>
          </w:tcPr>
          <w:p w:rsidR="00EA504D" w:rsidRPr="003171E7" w:rsidRDefault="00B815FA" w:rsidP="0049660C">
            <w:pPr>
              <w:pStyle w:val="Odsekzoznamu"/>
              <w:spacing w:line="360" w:lineRule="auto"/>
              <w:ind w:left="0"/>
              <w:jc w:val="center"/>
              <w:rPr>
                <w:rFonts w:ascii="Franklin Gothic Medium" w:hAnsi="Franklin Gothic Medium" w:cs="Arial"/>
                <w:sz w:val="20"/>
                <w:szCs w:val="20"/>
              </w:rPr>
            </w:pPr>
            <w:r>
              <w:rPr>
                <w:rFonts w:ascii="Franklin Gothic Medium" w:hAnsi="Franklin Gothic Medium" w:cs="Arial"/>
                <w:sz w:val="20"/>
                <w:szCs w:val="20"/>
              </w:rPr>
              <w:t>11</w:t>
            </w:r>
          </w:p>
        </w:tc>
        <w:tc>
          <w:tcPr>
            <w:tcW w:w="610" w:type="dxa"/>
            <w:tcBorders>
              <w:top w:val="single" w:sz="4" w:space="0" w:color="auto"/>
              <w:left w:val="single" w:sz="4" w:space="0" w:color="auto"/>
              <w:bottom w:val="single" w:sz="4" w:space="0" w:color="auto"/>
              <w:right w:val="single" w:sz="4" w:space="0" w:color="auto"/>
            </w:tcBorders>
            <w:vAlign w:val="center"/>
          </w:tcPr>
          <w:p w:rsidR="00EA504D" w:rsidRPr="003171E7" w:rsidRDefault="00B815FA" w:rsidP="0049660C">
            <w:pPr>
              <w:pStyle w:val="Odsekzoznamu"/>
              <w:spacing w:line="360" w:lineRule="auto"/>
              <w:ind w:left="0"/>
              <w:jc w:val="center"/>
              <w:rPr>
                <w:rFonts w:ascii="Franklin Gothic Medium" w:hAnsi="Franklin Gothic Medium" w:cs="Arial"/>
                <w:sz w:val="20"/>
                <w:szCs w:val="20"/>
              </w:rPr>
            </w:pPr>
            <w:r>
              <w:rPr>
                <w:rFonts w:ascii="Franklin Gothic Medium" w:hAnsi="Franklin Gothic Medium" w:cs="Arial"/>
                <w:sz w:val="20"/>
                <w:szCs w:val="20"/>
              </w:rPr>
              <w:t>5</w:t>
            </w:r>
          </w:p>
        </w:tc>
        <w:tc>
          <w:tcPr>
            <w:tcW w:w="610" w:type="dxa"/>
            <w:tcBorders>
              <w:top w:val="single" w:sz="4" w:space="0" w:color="auto"/>
              <w:left w:val="single" w:sz="4" w:space="0" w:color="auto"/>
              <w:bottom w:val="single" w:sz="4" w:space="0" w:color="auto"/>
              <w:right w:val="single" w:sz="4" w:space="0" w:color="auto"/>
            </w:tcBorders>
            <w:vAlign w:val="center"/>
          </w:tcPr>
          <w:p w:rsidR="00EA504D" w:rsidRPr="003171E7" w:rsidRDefault="00B815FA" w:rsidP="0049660C">
            <w:pPr>
              <w:pStyle w:val="Odsekzoznamu"/>
              <w:spacing w:line="360" w:lineRule="auto"/>
              <w:ind w:left="0"/>
              <w:jc w:val="center"/>
              <w:rPr>
                <w:rFonts w:ascii="Franklin Gothic Medium" w:hAnsi="Franklin Gothic Medium" w:cs="Arial"/>
                <w:sz w:val="20"/>
                <w:szCs w:val="20"/>
              </w:rPr>
            </w:pPr>
            <w:r>
              <w:rPr>
                <w:rFonts w:ascii="Franklin Gothic Medium" w:hAnsi="Franklin Gothic Medium" w:cs="Arial"/>
                <w:sz w:val="20"/>
                <w:szCs w:val="20"/>
              </w:rPr>
              <w:t>9</w:t>
            </w:r>
          </w:p>
        </w:tc>
        <w:tc>
          <w:tcPr>
            <w:tcW w:w="610" w:type="dxa"/>
            <w:tcBorders>
              <w:top w:val="single" w:sz="4" w:space="0" w:color="auto"/>
              <w:left w:val="single" w:sz="4" w:space="0" w:color="auto"/>
              <w:bottom w:val="single" w:sz="4" w:space="0" w:color="auto"/>
              <w:right w:val="single" w:sz="4" w:space="0" w:color="auto"/>
            </w:tcBorders>
            <w:vAlign w:val="center"/>
          </w:tcPr>
          <w:p w:rsidR="00EA504D" w:rsidRPr="003171E7" w:rsidRDefault="00B815FA" w:rsidP="0049660C">
            <w:pPr>
              <w:pStyle w:val="Odsekzoznamu"/>
              <w:spacing w:line="360" w:lineRule="auto"/>
              <w:ind w:left="0"/>
              <w:jc w:val="center"/>
              <w:rPr>
                <w:rFonts w:ascii="Franklin Gothic Medium" w:hAnsi="Franklin Gothic Medium" w:cs="Arial"/>
                <w:sz w:val="20"/>
                <w:szCs w:val="20"/>
              </w:rPr>
            </w:pPr>
            <w:r>
              <w:rPr>
                <w:rFonts w:ascii="Franklin Gothic Medium" w:hAnsi="Franklin Gothic Medium" w:cs="Arial"/>
                <w:sz w:val="20"/>
                <w:szCs w:val="20"/>
              </w:rPr>
              <w:t>-4</w:t>
            </w:r>
          </w:p>
        </w:tc>
        <w:tc>
          <w:tcPr>
            <w:tcW w:w="610" w:type="dxa"/>
            <w:tcBorders>
              <w:top w:val="single" w:sz="4" w:space="0" w:color="auto"/>
              <w:left w:val="single" w:sz="4" w:space="0" w:color="auto"/>
              <w:bottom w:val="single" w:sz="4" w:space="0" w:color="auto"/>
              <w:right w:val="single" w:sz="4" w:space="0" w:color="auto"/>
            </w:tcBorders>
            <w:vAlign w:val="center"/>
          </w:tcPr>
          <w:p w:rsidR="00EA504D" w:rsidRPr="003171E7" w:rsidRDefault="00B815FA" w:rsidP="0049660C">
            <w:pPr>
              <w:pStyle w:val="Odsekzoznamu"/>
              <w:spacing w:line="360" w:lineRule="auto"/>
              <w:ind w:left="0"/>
              <w:jc w:val="center"/>
              <w:rPr>
                <w:rFonts w:ascii="Franklin Gothic Medium" w:hAnsi="Franklin Gothic Medium" w:cs="Arial"/>
                <w:sz w:val="20"/>
                <w:szCs w:val="20"/>
              </w:rPr>
            </w:pPr>
            <w:r>
              <w:rPr>
                <w:rFonts w:ascii="Franklin Gothic Medium" w:hAnsi="Franklin Gothic Medium" w:cs="Arial"/>
                <w:sz w:val="20"/>
                <w:szCs w:val="20"/>
              </w:rPr>
              <w:t>9</w:t>
            </w:r>
          </w:p>
        </w:tc>
        <w:tc>
          <w:tcPr>
            <w:tcW w:w="610" w:type="dxa"/>
            <w:tcBorders>
              <w:top w:val="single" w:sz="4" w:space="0" w:color="auto"/>
              <w:left w:val="single" w:sz="4" w:space="0" w:color="auto"/>
              <w:bottom w:val="single" w:sz="4" w:space="0" w:color="auto"/>
              <w:right w:val="single" w:sz="4" w:space="0" w:color="auto"/>
            </w:tcBorders>
            <w:vAlign w:val="center"/>
          </w:tcPr>
          <w:p w:rsidR="00EA504D" w:rsidRPr="003171E7" w:rsidRDefault="00B815FA" w:rsidP="0049660C">
            <w:pPr>
              <w:pStyle w:val="Odsekzoznamu"/>
              <w:spacing w:line="360" w:lineRule="auto"/>
              <w:ind w:left="0"/>
              <w:jc w:val="center"/>
              <w:rPr>
                <w:rFonts w:ascii="Franklin Gothic Medium" w:hAnsi="Franklin Gothic Medium" w:cs="Arial"/>
                <w:sz w:val="20"/>
                <w:szCs w:val="20"/>
              </w:rPr>
            </w:pPr>
            <w:r>
              <w:rPr>
                <w:rFonts w:ascii="Franklin Gothic Medium" w:hAnsi="Franklin Gothic Medium" w:cs="Arial"/>
                <w:sz w:val="20"/>
                <w:szCs w:val="20"/>
              </w:rPr>
              <w:t>6</w:t>
            </w:r>
          </w:p>
        </w:tc>
        <w:tc>
          <w:tcPr>
            <w:tcW w:w="610" w:type="dxa"/>
            <w:tcBorders>
              <w:top w:val="single" w:sz="4" w:space="0" w:color="auto"/>
              <w:left w:val="single" w:sz="4" w:space="0" w:color="auto"/>
              <w:bottom w:val="single" w:sz="4" w:space="0" w:color="auto"/>
              <w:right w:val="single" w:sz="4" w:space="0" w:color="auto"/>
            </w:tcBorders>
            <w:vAlign w:val="center"/>
          </w:tcPr>
          <w:p w:rsidR="00EA504D" w:rsidRPr="003171E7" w:rsidRDefault="00B815FA" w:rsidP="0049660C">
            <w:pPr>
              <w:pStyle w:val="Odsekzoznamu"/>
              <w:spacing w:line="360" w:lineRule="auto"/>
              <w:ind w:left="0"/>
              <w:jc w:val="center"/>
              <w:rPr>
                <w:rFonts w:ascii="Franklin Gothic Medium" w:hAnsi="Franklin Gothic Medium" w:cs="Arial"/>
                <w:sz w:val="20"/>
                <w:szCs w:val="20"/>
              </w:rPr>
            </w:pPr>
            <w:r>
              <w:rPr>
                <w:rFonts w:ascii="Franklin Gothic Medium" w:hAnsi="Franklin Gothic Medium" w:cs="Arial"/>
                <w:sz w:val="20"/>
                <w:szCs w:val="20"/>
              </w:rPr>
              <w:t>2</w:t>
            </w:r>
          </w:p>
        </w:tc>
        <w:tc>
          <w:tcPr>
            <w:tcW w:w="610" w:type="dxa"/>
            <w:tcBorders>
              <w:top w:val="single" w:sz="4" w:space="0" w:color="auto"/>
              <w:left w:val="single" w:sz="4" w:space="0" w:color="auto"/>
              <w:bottom w:val="single" w:sz="4" w:space="0" w:color="auto"/>
              <w:right w:val="single" w:sz="4" w:space="0" w:color="auto"/>
            </w:tcBorders>
            <w:vAlign w:val="center"/>
          </w:tcPr>
          <w:p w:rsidR="00EA504D" w:rsidRPr="003171E7" w:rsidRDefault="00B815FA" w:rsidP="0049660C">
            <w:pPr>
              <w:pStyle w:val="Odsekzoznamu"/>
              <w:spacing w:line="360" w:lineRule="auto"/>
              <w:ind w:left="0"/>
              <w:jc w:val="center"/>
              <w:rPr>
                <w:rFonts w:ascii="Franklin Gothic Medium" w:hAnsi="Franklin Gothic Medium" w:cs="Arial"/>
                <w:sz w:val="20"/>
                <w:szCs w:val="20"/>
              </w:rPr>
            </w:pPr>
            <w:r>
              <w:rPr>
                <w:rFonts w:ascii="Franklin Gothic Medium" w:hAnsi="Franklin Gothic Medium" w:cs="Arial"/>
                <w:sz w:val="20"/>
                <w:szCs w:val="20"/>
              </w:rPr>
              <w:t>-2</w:t>
            </w:r>
          </w:p>
        </w:tc>
      </w:tr>
    </w:tbl>
    <w:p w:rsidR="005A0F8A" w:rsidRPr="003171E7" w:rsidRDefault="005A0F8A" w:rsidP="005A0F8A">
      <w:pPr>
        <w:pStyle w:val="Odsekzoznamu"/>
        <w:spacing w:line="360" w:lineRule="auto"/>
        <w:ind w:left="0"/>
        <w:jc w:val="both"/>
        <w:rPr>
          <w:rFonts w:ascii="Franklin Gothic Medium" w:hAnsi="Franklin Gothic Medium" w:cs="Arial"/>
          <w:sz w:val="20"/>
          <w:szCs w:val="20"/>
        </w:rPr>
      </w:pPr>
    </w:p>
    <w:p w:rsidR="005A0F8A" w:rsidRPr="003171E7" w:rsidRDefault="00B815FA" w:rsidP="005A0F8A">
      <w:pPr>
        <w:pStyle w:val="Odsekzoznamu"/>
        <w:tabs>
          <w:tab w:val="left" w:pos="4140"/>
        </w:tabs>
        <w:spacing w:line="360" w:lineRule="auto"/>
        <w:ind w:left="0"/>
        <w:jc w:val="both"/>
        <w:rPr>
          <w:rFonts w:ascii="Franklin Gothic Medium" w:hAnsi="Franklin Gothic Medium" w:cs="Arial"/>
          <w:sz w:val="20"/>
          <w:szCs w:val="20"/>
        </w:rPr>
      </w:pPr>
      <w:r>
        <w:rPr>
          <w:rFonts w:ascii="Franklin Gothic Medium" w:hAnsi="Franklin Gothic Medium" w:cs="Arial"/>
          <w:sz w:val="20"/>
          <w:szCs w:val="20"/>
        </w:rPr>
        <w:t xml:space="preserve">Graf: </w:t>
      </w:r>
      <w:r w:rsidR="005A0F8A" w:rsidRPr="003171E7">
        <w:rPr>
          <w:rFonts w:ascii="Franklin Gothic Medium" w:hAnsi="Franklin Gothic Medium" w:cs="Arial"/>
          <w:sz w:val="20"/>
          <w:szCs w:val="20"/>
        </w:rPr>
        <w:t>Prirodzený pohyb obyvateľov v období rokov</w:t>
      </w:r>
      <w:r>
        <w:rPr>
          <w:rFonts w:ascii="Franklin Gothic Medium" w:hAnsi="Franklin Gothic Medium" w:cs="Arial"/>
          <w:sz w:val="20"/>
          <w:szCs w:val="20"/>
        </w:rPr>
        <w:t xml:space="preserve"> 2004</w:t>
      </w:r>
      <w:r w:rsidR="005A0F8A" w:rsidRPr="003171E7">
        <w:rPr>
          <w:rFonts w:ascii="Franklin Gothic Medium" w:hAnsi="Franklin Gothic Medium" w:cs="Arial"/>
          <w:sz w:val="20"/>
          <w:szCs w:val="20"/>
        </w:rPr>
        <w:t xml:space="preserve"> – 2014</w:t>
      </w:r>
    </w:p>
    <w:p w:rsidR="005A0F8A" w:rsidRDefault="005A0F8A" w:rsidP="005A0F8A">
      <w:pPr>
        <w:pStyle w:val="Odsekzoznamu"/>
        <w:spacing w:line="360" w:lineRule="auto"/>
        <w:ind w:left="0"/>
        <w:jc w:val="both"/>
        <w:rPr>
          <w:rFonts w:ascii="Franklin Gothic Medium" w:hAnsi="Franklin Gothic Medium" w:cs="Arial"/>
          <w:sz w:val="20"/>
          <w:szCs w:val="20"/>
        </w:rPr>
      </w:pPr>
    </w:p>
    <w:p w:rsidR="00B815FA" w:rsidRDefault="00B815FA" w:rsidP="005A0F8A">
      <w:pPr>
        <w:pStyle w:val="Odsekzoznamu"/>
        <w:spacing w:line="360" w:lineRule="auto"/>
        <w:ind w:left="0"/>
        <w:jc w:val="both"/>
        <w:rPr>
          <w:rFonts w:ascii="Franklin Gothic Medium" w:hAnsi="Franklin Gothic Medium" w:cs="Arial"/>
          <w:sz w:val="20"/>
          <w:szCs w:val="20"/>
        </w:rPr>
      </w:pPr>
      <w:r>
        <w:rPr>
          <w:noProof/>
          <w:lang w:eastAsia="sk-SK"/>
        </w:rPr>
        <w:drawing>
          <wp:inline distT="0" distB="0" distL="0" distR="0" wp14:anchorId="547D8D72" wp14:editId="23228002">
            <wp:extent cx="4572000" cy="2743200"/>
            <wp:effectExtent l="0" t="0" r="0" b="0"/>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B815FA" w:rsidRDefault="00B815FA" w:rsidP="005A0F8A">
      <w:pPr>
        <w:pStyle w:val="Odsekzoznamu"/>
        <w:spacing w:line="360" w:lineRule="auto"/>
        <w:ind w:left="0"/>
        <w:jc w:val="both"/>
        <w:rPr>
          <w:rFonts w:ascii="Franklin Gothic Medium" w:hAnsi="Franklin Gothic Medium" w:cs="Arial"/>
          <w:sz w:val="20"/>
          <w:szCs w:val="20"/>
        </w:rPr>
      </w:pPr>
    </w:p>
    <w:p w:rsidR="00B815FA" w:rsidRPr="003171E7" w:rsidRDefault="00B815FA" w:rsidP="005A0F8A">
      <w:pPr>
        <w:pStyle w:val="Odsekzoznamu"/>
        <w:spacing w:line="360" w:lineRule="auto"/>
        <w:ind w:left="0"/>
        <w:jc w:val="both"/>
        <w:rPr>
          <w:rFonts w:ascii="Franklin Gothic Medium" w:hAnsi="Franklin Gothic Medium" w:cs="Arial"/>
          <w:sz w:val="20"/>
          <w:szCs w:val="20"/>
        </w:rPr>
      </w:pPr>
      <w:r>
        <w:rPr>
          <w:noProof/>
          <w:lang w:eastAsia="sk-SK"/>
        </w:rPr>
        <w:drawing>
          <wp:inline distT="0" distB="0" distL="0" distR="0" wp14:anchorId="3D58B002" wp14:editId="53C41104">
            <wp:extent cx="4572000" cy="2743200"/>
            <wp:effectExtent l="0" t="0" r="0" b="0"/>
            <wp:docPr id="39" name="Graf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B815FA" w:rsidRDefault="00B815FA" w:rsidP="005A0F8A">
      <w:pPr>
        <w:pStyle w:val="Odsekzoznamu"/>
        <w:spacing w:line="360" w:lineRule="auto"/>
        <w:ind w:left="0"/>
        <w:jc w:val="both"/>
        <w:rPr>
          <w:rFonts w:ascii="Franklin Gothic Medium" w:hAnsi="Franklin Gothic Medium" w:cs="Arial"/>
          <w:sz w:val="20"/>
          <w:szCs w:val="20"/>
        </w:rPr>
      </w:pPr>
    </w:p>
    <w:p w:rsidR="005A0F8A" w:rsidRPr="003171E7" w:rsidRDefault="00B815FA" w:rsidP="005A0F8A">
      <w:pPr>
        <w:pStyle w:val="Odsekzoznamu"/>
        <w:spacing w:line="360" w:lineRule="auto"/>
        <w:ind w:left="0"/>
        <w:jc w:val="both"/>
        <w:rPr>
          <w:rFonts w:ascii="Franklin Gothic Medium" w:hAnsi="Franklin Gothic Medium" w:cs="Arial"/>
          <w:sz w:val="20"/>
          <w:szCs w:val="20"/>
        </w:rPr>
      </w:pPr>
      <w:r>
        <w:rPr>
          <w:rFonts w:ascii="Franklin Gothic Medium" w:hAnsi="Franklin Gothic Medium" w:cs="Arial"/>
          <w:sz w:val="20"/>
          <w:szCs w:val="20"/>
        </w:rPr>
        <w:lastRenderedPageBreak/>
        <w:t>Tabuľka a grafy</w:t>
      </w:r>
      <w:r w:rsidR="005A0F8A" w:rsidRPr="003171E7">
        <w:rPr>
          <w:rFonts w:ascii="Franklin Gothic Medium" w:hAnsi="Franklin Gothic Medium" w:cs="Arial"/>
          <w:sz w:val="20"/>
          <w:szCs w:val="20"/>
        </w:rPr>
        <w:t xml:space="preserve"> dokumentujú bilanciu prirodzeného pohybu občanov počas predchádzajúcich rokov vyjadrenú rozdielom medzi počtom narodení a úmrtí. Tento ukazovateľ vykazuje v </w:t>
      </w:r>
      <w:r w:rsidR="00EA504D">
        <w:rPr>
          <w:rFonts w:ascii="Franklin Gothic Medium" w:hAnsi="Franklin Gothic Medium" w:cs="Arial"/>
          <w:sz w:val="20"/>
          <w:szCs w:val="20"/>
        </w:rPr>
        <w:t>Poráči</w:t>
      </w:r>
      <w:r w:rsidR="005A0F8A" w:rsidRPr="003171E7">
        <w:rPr>
          <w:rFonts w:ascii="Franklin Gothic Medium" w:hAnsi="Franklin Gothic Medium" w:cs="Arial"/>
          <w:sz w:val="20"/>
          <w:szCs w:val="20"/>
        </w:rPr>
        <w:t xml:space="preserve"> dlhodobo </w:t>
      </w:r>
      <w:r>
        <w:rPr>
          <w:rFonts w:ascii="Franklin Gothic Medium" w:hAnsi="Franklin Gothic Medium" w:cs="Arial"/>
          <w:sz w:val="20"/>
          <w:szCs w:val="20"/>
        </w:rPr>
        <w:t>kladné</w:t>
      </w:r>
      <w:r w:rsidR="005A0F8A" w:rsidRPr="003171E7">
        <w:rPr>
          <w:rFonts w:ascii="Franklin Gothic Medium" w:hAnsi="Franklin Gothic Medium" w:cs="Arial"/>
          <w:sz w:val="20"/>
          <w:szCs w:val="20"/>
        </w:rPr>
        <w:t xml:space="preserve"> hodnoty</w:t>
      </w:r>
      <w:r>
        <w:rPr>
          <w:rFonts w:ascii="Franklin Gothic Medium" w:hAnsi="Franklin Gothic Medium" w:cs="Arial"/>
          <w:sz w:val="20"/>
          <w:szCs w:val="20"/>
        </w:rPr>
        <w:t xml:space="preserve"> </w:t>
      </w:r>
      <w:r>
        <w:rPr>
          <w:rFonts w:ascii="Franklin Gothic Medium" w:hAnsi="Franklin Gothic Medium" w:cs="Arial"/>
          <w:szCs w:val="20"/>
        </w:rPr>
        <w:t>(s výnimkou roku 2010 a 2014)</w:t>
      </w:r>
      <w:r w:rsidR="005A0F8A" w:rsidRPr="003171E7">
        <w:rPr>
          <w:rFonts w:ascii="Franklin Gothic Medium" w:hAnsi="Franklin Gothic Medium" w:cs="Arial"/>
          <w:sz w:val="20"/>
          <w:szCs w:val="20"/>
        </w:rPr>
        <w:t xml:space="preserve"> – môžeme hovoriť o prirodzenom </w:t>
      </w:r>
      <w:r>
        <w:rPr>
          <w:rFonts w:ascii="Franklin Gothic Medium" w:hAnsi="Franklin Gothic Medium" w:cs="Arial"/>
          <w:sz w:val="20"/>
          <w:szCs w:val="20"/>
        </w:rPr>
        <w:t>raste</w:t>
      </w:r>
      <w:r w:rsidR="005A0F8A" w:rsidRPr="003171E7">
        <w:rPr>
          <w:rFonts w:ascii="Franklin Gothic Medium" w:hAnsi="Franklin Gothic Medium" w:cs="Arial"/>
          <w:sz w:val="20"/>
          <w:szCs w:val="20"/>
        </w:rPr>
        <w:t xml:space="preserve"> obyvateľov obce.</w:t>
      </w:r>
    </w:p>
    <w:p w:rsidR="005A0F8A" w:rsidRPr="003171E7" w:rsidRDefault="005A0F8A" w:rsidP="005A0F8A">
      <w:pPr>
        <w:pStyle w:val="Odsekzoznamu"/>
        <w:spacing w:line="360" w:lineRule="auto"/>
        <w:ind w:left="0"/>
        <w:jc w:val="both"/>
        <w:rPr>
          <w:rFonts w:ascii="Franklin Gothic Medium" w:hAnsi="Franklin Gothic Medium" w:cs="Arial"/>
          <w:sz w:val="20"/>
          <w:szCs w:val="20"/>
        </w:rPr>
      </w:pPr>
    </w:p>
    <w:p w:rsidR="005A0F8A" w:rsidRPr="003171E7" w:rsidRDefault="005A0F8A" w:rsidP="005A0F8A">
      <w:pPr>
        <w:pStyle w:val="Odsekzoznamu"/>
        <w:spacing w:line="360" w:lineRule="auto"/>
        <w:ind w:left="0"/>
        <w:jc w:val="both"/>
        <w:rPr>
          <w:rFonts w:ascii="Franklin Gothic Medium" w:hAnsi="Franklin Gothic Medium" w:cs="Arial"/>
          <w:sz w:val="20"/>
          <w:szCs w:val="20"/>
        </w:rPr>
      </w:pPr>
    </w:p>
    <w:p w:rsidR="005A0F8A" w:rsidRPr="003171E7" w:rsidRDefault="005A0F8A" w:rsidP="005A0F8A">
      <w:pPr>
        <w:pStyle w:val="Odsekzoznamu"/>
        <w:spacing w:line="360" w:lineRule="auto"/>
        <w:ind w:left="0"/>
        <w:jc w:val="both"/>
        <w:rPr>
          <w:rFonts w:ascii="Franklin Gothic Medium" w:hAnsi="Franklin Gothic Medium" w:cs="Arial"/>
          <w:sz w:val="20"/>
          <w:szCs w:val="20"/>
        </w:rPr>
      </w:pPr>
      <w:r w:rsidRPr="003171E7">
        <w:rPr>
          <w:rFonts w:ascii="Franklin Gothic Medium" w:hAnsi="Franklin Gothic Medium" w:cs="Arial"/>
          <w:sz w:val="20"/>
          <w:szCs w:val="20"/>
        </w:rPr>
        <w:t xml:space="preserve">Tabuľka č.6 – Mechanický pohyb obyvateľov v r. </w:t>
      </w:r>
      <w:r w:rsidR="00B815FA">
        <w:rPr>
          <w:rFonts w:ascii="Franklin Gothic Medium" w:hAnsi="Franklin Gothic Medium" w:cs="Arial"/>
          <w:sz w:val="20"/>
          <w:szCs w:val="20"/>
        </w:rPr>
        <w:t>2004</w:t>
      </w:r>
      <w:r w:rsidRPr="003171E7">
        <w:rPr>
          <w:rFonts w:ascii="Franklin Gothic Medium" w:hAnsi="Franklin Gothic Medium" w:cs="Arial"/>
          <w:sz w:val="20"/>
          <w:szCs w:val="20"/>
        </w:rPr>
        <w:t>-2014</w:t>
      </w:r>
    </w:p>
    <w:p w:rsidR="005A0F8A" w:rsidRPr="003171E7" w:rsidRDefault="005A0F8A" w:rsidP="005A0F8A">
      <w:pPr>
        <w:pStyle w:val="Odsekzoznamu"/>
        <w:spacing w:line="360" w:lineRule="auto"/>
        <w:ind w:left="0"/>
        <w:jc w:val="both"/>
        <w:rPr>
          <w:rFonts w:ascii="Franklin Gothic Medium" w:hAnsi="Franklin Gothic Medium" w:cs="Arial"/>
          <w:sz w:val="20"/>
          <w:szCs w:val="20"/>
        </w:rPr>
      </w:pPr>
    </w:p>
    <w:p w:rsidR="005A0F8A" w:rsidRPr="003171E7" w:rsidRDefault="005A0F8A" w:rsidP="005A0F8A">
      <w:pPr>
        <w:pStyle w:val="Odsekzoznamu"/>
        <w:spacing w:line="360" w:lineRule="auto"/>
        <w:ind w:left="0"/>
        <w:jc w:val="both"/>
        <w:rPr>
          <w:rFonts w:ascii="Franklin Gothic Medium" w:hAnsi="Franklin Gothic Medium" w:cs="Arial"/>
          <w:sz w:val="20"/>
          <w:szCs w:val="20"/>
        </w:rPr>
      </w:pPr>
    </w:p>
    <w:tbl>
      <w:tblPr>
        <w:tblW w:w="9778" w:type="dxa"/>
        <w:tblCellMar>
          <w:left w:w="70" w:type="dxa"/>
          <w:right w:w="70" w:type="dxa"/>
        </w:tblCellMar>
        <w:tblLook w:val="04A0" w:firstRow="1" w:lastRow="0" w:firstColumn="1" w:lastColumn="0" w:noHBand="0" w:noVBand="1"/>
      </w:tblPr>
      <w:tblGrid>
        <w:gridCol w:w="1980"/>
        <w:gridCol w:w="709"/>
        <w:gridCol w:w="708"/>
        <w:gridCol w:w="709"/>
        <w:gridCol w:w="709"/>
        <w:gridCol w:w="709"/>
        <w:gridCol w:w="709"/>
        <w:gridCol w:w="709"/>
        <w:gridCol w:w="709"/>
        <w:gridCol w:w="709"/>
        <w:gridCol w:w="709"/>
        <w:gridCol w:w="709"/>
      </w:tblGrid>
      <w:tr w:rsidR="005A0F8A" w:rsidRPr="003171E7" w:rsidTr="0049660C">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CCCCCC"/>
            <w:noWrap/>
            <w:vAlign w:val="center"/>
            <w:hideMark/>
          </w:tcPr>
          <w:p w:rsidR="005A0F8A" w:rsidRPr="003171E7" w:rsidRDefault="005A0F8A" w:rsidP="0049660C">
            <w:pPr>
              <w:pStyle w:val="Odsekzoznamu"/>
              <w:spacing w:line="360" w:lineRule="auto"/>
              <w:ind w:left="0"/>
              <w:rPr>
                <w:rFonts w:ascii="Franklin Gothic Medium" w:hAnsi="Franklin Gothic Medium" w:cs="Arial"/>
                <w:sz w:val="20"/>
                <w:szCs w:val="20"/>
              </w:rPr>
            </w:pPr>
            <w:r w:rsidRPr="003171E7">
              <w:rPr>
                <w:rFonts w:ascii="Franklin Gothic Medium" w:hAnsi="Franklin Gothic Medium" w:cs="Arial"/>
                <w:sz w:val="20"/>
                <w:szCs w:val="20"/>
              </w:rPr>
              <w:t>Migrácia obyvateľstva</w:t>
            </w:r>
          </w:p>
        </w:tc>
        <w:tc>
          <w:tcPr>
            <w:tcW w:w="709"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5A0F8A" w:rsidRPr="003171E7" w:rsidRDefault="005A0F8A" w:rsidP="0049660C">
            <w:pPr>
              <w:pStyle w:val="Odsekzoznamu"/>
              <w:spacing w:line="360" w:lineRule="auto"/>
              <w:ind w:left="0"/>
              <w:jc w:val="both"/>
              <w:rPr>
                <w:rFonts w:ascii="Franklin Gothic Medium" w:hAnsi="Franklin Gothic Medium" w:cs="Arial"/>
                <w:sz w:val="20"/>
                <w:szCs w:val="20"/>
              </w:rPr>
            </w:pPr>
            <w:r w:rsidRPr="003171E7">
              <w:rPr>
                <w:rFonts w:ascii="Franklin Gothic Medium" w:hAnsi="Franklin Gothic Medium" w:cs="Arial"/>
                <w:sz w:val="20"/>
                <w:szCs w:val="20"/>
              </w:rPr>
              <w:t>2004</w:t>
            </w:r>
          </w:p>
        </w:tc>
        <w:tc>
          <w:tcPr>
            <w:tcW w:w="708"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5A0F8A" w:rsidRPr="003171E7" w:rsidRDefault="005A0F8A" w:rsidP="0049660C">
            <w:pPr>
              <w:pStyle w:val="Odsekzoznamu"/>
              <w:spacing w:line="360" w:lineRule="auto"/>
              <w:ind w:left="0"/>
              <w:jc w:val="both"/>
              <w:rPr>
                <w:rFonts w:ascii="Franklin Gothic Medium" w:hAnsi="Franklin Gothic Medium" w:cs="Arial"/>
                <w:sz w:val="20"/>
                <w:szCs w:val="20"/>
              </w:rPr>
            </w:pPr>
            <w:r w:rsidRPr="003171E7">
              <w:rPr>
                <w:rFonts w:ascii="Franklin Gothic Medium" w:hAnsi="Franklin Gothic Medium" w:cs="Arial"/>
                <w:sz w:val="20"/>
                <w:szCs w:val="20"/>
              </w:rPr>
              <w:t>2005</w:t>
            </w:r>
          </w:p>
        </w:tc>
        <w:tc>
          <w:tcPr>
            <w:tcW w:w="709"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5A0F8A" w:rsidRPr="003171E7" w:rsidRDefault="005A0F8A" w:rsidP="0049660C">
            <w:pPr>
              <w:pStyle w:val="Odsekzoznamu"/>
              <w:spacing w:line="360" w:lineRule="auto"/>
              <w:ind w:left="0"/>
              <w:jc w:val="both"/>
              <w:rPr>
                <w:rFonts w:ascii="Franklin Gothic Medium" w:hAnsi="Franklin Gothic Medium" w:cs="Arial"/>
                <w:sz w:val="20"/>
                <w:szCs w:val="20"/>
              </w:rPr>
            </w:pPr>
            <w:r w:rsidRPr="003171E7">
              <w:rPr>
                <w:rFonts w:ascii="Franklin Gothic Medium" w:hAnsi="Franklin Gothic Medium" w:cs="Arial"/>
                <w:sz w:val="20"/>
                <w:szCs w:val="20"/>
              </w:rPr>
              <w:t>2006</w:t>
            </w:r>
          </w:p>
        </w:tc>
        <w:tc>
          <w:tcPr>
            <w:tcW w:w="709"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5A0F8A" w:rsidRPr="003171E7" w:rsidRDefault="005A0F8A" w:rsidP="0049660C">
            <w:pPr>
              <w:pStyle w:val="Odsekzoznamu"/>
              <w:spacing w:line="360" w:lineRule="auto"/>
              <w:ind w:left="0"/>
              <w:jc w:val="both"/>
              <w:rPr>
                <w:rFonts w:ascii="Franklin Gothic Medium" w:hAnsi="Franklin Gothic Medium" w:cs="Arial"/>
                <w:sz w:val="20"/>
                <w:szCs w:val="20"/>
              </w:rPr>
            </w:pPr>
            <w:r w:rsidRPr="003171E7">
              <w:rPr>
                <w:rFonts w:ascii="Franklin Gothic Medium" w:hAnsi="Franklin Gothic Medium" w:cs="Arial"/>
                <w:sz w:val="20"/>
                <w:szCs w:val="20"/>
              </w:rPr>
              <w:t>2007</w:t>
            </w:r>
          </w:p>
        </w:tc>
        <w:tc>
          <w:tcPr>
            <w:tcW w:w="709"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5A0F8A" w:rsidRPr="003171E7" w:rsidRDefault="005A0F8A" w:rsidP="0049660C">
            <w:pPr>
              <w:pStyle w:val="Odsekzoznamu"/>
              <w:spacing w:line="360" w:lineRule="auto"/>
              <w:ind w:left="0"/>
              <w:jc w:val="both"/>
              <w:rPr>
                <w:rFonts w:ascii="Franklin Gothic Medium" w:hAnsi="Franklin Gothic Medium" w:cs="Arial"/>
                <w:sz w:val="20"/>
                <w:szCs w:val="20"/>
              </w:rPr>
            </w:pPr>
            <w:r w:rsidRPr="003171E7">
              <w:rPr>
                <w:rFonts w:ascii="Franklin Gothic Medium" w:hAnsi="Franklin Gothic Medium" w:cs="Arial"/>
                <w:sz w:val="20"/>
                <w:szCs w:val="20"/>
              </w:rPr>
              <w:t>2008</w:t>
            </w:r>
          </w:p>
        </w:tc>
        <w:tc>
          <w:tcPr>
            <w:tcW w:w="709"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5A0F8A" w:rsidRPr="003171E7" w:rsidRDefault="005A0F8A" w:rsidP="0049660C">
            <w:pPr>
              <w:pStyle w:val="Odsekzoznamu"/>
              <w:spacing w:line="360" w:lineRule="auto"/>
              <w:ind w:left="0"/>
              <w:jc w:val="both"/>
              <w:rPr>
                <w:rFonts w:ascii="Franklin Gothic Medium" w:hAnsi="Franklin Gothic Medium" w:cs="Arial"/>
                <w:sz w:val="20"/>
                <w:szCs w:val="20"/>
              </w:rPr>
            </w:pPr>
            <w:r w:rsidRPr="003171E7">
              <w:rPr>
                <w:rFonts w:ascii="Franklin Gothic Medium" w:hAnsi="Franklin Gothic Medium" w:cs="Arial"/>
                <w:sz w:val="20"/>
                <w:szCs w:val="20"/>
              </w:rPr>
              <w:t>2009</w:t>
            </w:r>
          </w:p>
        </w:tc>
        <w:tc>
          <w:tcPr>
            <w:tcW w:w="709"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5A0F8A" w:rsidRPr="003171E7" w:rsidRDefault="005A0F8A" w:rsidP="0049660C">
            <w:pPr>
              <w:pStyle w:val="Odsekzoznamu"/>
              <w:spacing w:line="360" w:lineRule="auto"/>
              <w:ind w:left="0"/>
              <w:jc w:val="both"/>
              <w:rPr>
                <w:rFonts w:ascii="Franklin Gothic Medium" w:hAnsi="Franklin Gothic Medium" w:cs="Arial"/>
                <w:sz w:val="20"/>
                <w:szCs w:val="20"/>
              </w:rPr>
            </w:pPr>
            <w:r w:rsidRPr="003171E7">
              <w:rPr>
                <w:rFonts w:ascii="Franklin Gothic Medium" w:hAnsi="Franklin Gothic Medium" w:cs="Arial"/>
                <w:sz w:val="20"/>
                <w:szCs w:val="20"/>
              </w:rPr>
              <w:t>2010</w:t>
            </w:r>
          </w:p>
        </w:tc>
        <w:tc>
          <w:tcPr>
            <w:tcW w:w="709"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5A0F8A" w:rsidRPr="003171E7" w:rsidRDefault="005A0F8A" w:rsidP="0049660C">
            <w:pPr>
              <w:pStyle w:val="Odsekzoznamu"/>
              <w:spacing w:line="360" w:lineRule="auto"/>
              <w:ind w:left="0"/>
              <w:jc w:val="both"/>
              <w:rPr>
                <w:rFonts w:ascii="Franklin Gothic Medium" w:hAnsi="Franklin Gothic Medium" w:cs="Arial"/>
                <w:sz w:val="20"/>
                <w:szCs w:val="20"/>
              </w:rPr>
            </w:pPr>
            <w:r w:rsidRPr="003171E7">
              <w:rPr>
                <w:rFonts w:ascii="Franklin Gothic Medium" w:hAnsi="Franklin Gothic Medium" w:cs="Arial"/>
                <w:sz w:val="20"/>
                <w:szCs w:val="20"/>
              </w:rPr>
              <w:t>2011</w:t>
            </w:r>
          </w:p>
        </w:tc>
        <w:tc>
          <w:tcPr>
            <w:tcW w:w="709"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5A0F8A" w:rsidRPr="003171E7" w:rsidRDefault="005A0F8A" w:rsidP="0049660C">
            <w:pPr>
              <w:pStyle w:val="Odsekzoznamu"/>
              <w:spacing w:line="360" w:lineRule="auto"/>
              <w:ind w:left="0"/>
              <w:jc w:val="both"/>
              <w:rPr>
                <w:rFonts w:ascii="Franklin Gothic Medium" w:hAnsi="Franklin Gothic Medium" w:cs="Arial"/>
                <w:sz w:val="20"/>
                <w:szCs w:val="20"/>
              </w:rPr>
            </w:pPr>
            <w:r w:rsidRPr="003171E7">
              <w:rPr>
                <w:rFonts w:ascii="Franklin Gothic Medium" w:hAnsi="Franklin Gothic Medium" w:cs="Arial"/>
                <w:sz w:val="20"/>
                <w:szCs w:val="20"/>
              </w:rPr>
              <w:t>2012</w:t>
            </w:r>
          </w:p>
        </w:tc>
        <w:tc>
          <w:tcPr>
            <w:tcW w:w="709"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5A0F8A" w:rsidRPr="003171E7" w:rsidRDefault="005A0F8A" w:rsidP="0049660C">
            <w:pPr>
              <w:pStyle w:val="Odsekzoznamu"/>
              <w:spacing w:line="360" w:lineRule="auto"/>
              <w:ind w:left="0"/>
              <w:jc w:val="both"/>
              <w:rPr>
                <w:rFonts w:ascii="Franklin Gothic Medium" w:hAnsi="Franklin Gothic Medium" w:cs="Arial"/>
                <w:sz w:val="20"/>
                <w:szCs w:val="20"/>
              </w:rPr>
            </w:pPr>
            <w:r w:rsidRPr="003171E7">
              <w:rPr>
                <w:rFonts w:ascii="Franklin Gothic Medium" w:hAnsi="Franklin Gothic Medium" w:cs="Arial"/>
                <w:sz w:val="20"/>
                <w:szCs w:val="20"/>
              </w:rPr>
              <w:t>2013</w:t>
            </w:r>
          </w:p>
        </w:tc>
        <w:tc>
          <w:tcPr>
            <w:tcW w:w="709"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5A0F8A" w:rsidRPr="003171E7" w:rsidRDefault="005A0F8A" w:rsidP="0049660C">
            <w:pPr>
              <w:pStyle w:val="Odsekzoznamu"/>
              <w:spacing w:line="360" w:lineRule="auto"/>
              <w:ind w:left="0"/>
              <w:jc w:val="both"/>
              <w:rPr>
                <w:rFonts w:ascii="Franklin Gothic Medium" w:hAnsi="Franklin Gothic Medium" w:cs="Arial"/>
                <w:sz w:val="20"/>
                <w:szCs w:val="20"/>
              </w:rPr>
            </w:pPr>
            <w:r w:rsidRPr="003171E7">
              <w:rPr>
                <w:rFonts w:ascii="Franklin Gothic Medium" w:hAnsi="Franklin Gothic Medium" w:cs="Arial"/>
                <w:sz w:val="20"/>
                <w:szCs w:val="20"/>
              </w:rPr>
              <w:t>2014</w:t>
            </w:r>
          </w:p>
        </w:tc>
      </w:tr>
      <w:tr w:rsidR="005A0F8A" w:rsidRPr="003171E7" w:rsidTr="00EA504D">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CCCCCC"/>
            <w:noWrap/>
            <w:vAlign w:val="center"/>
            <w:hideMark/>
          </w:tcPr>
          <w:p w:rsidR="005A0F8A" w:rsidRPr="003171E7" w:rsidRDefault="005A0F8A" w:rsidP="0049660C">
            <w:pPr>
              <w:pStyle w:val="Odsekzoznamu"/>
              <w:spacing w:line="360" w:lineRule="auto"/>
              <w:ind w:left="0"/>
              <w:rPr>
                <w:rFonts w:ascii="Franklin Gothic Medium" w:hAnsi="Franklin Gothic Medium" w:cs="Arial"/>
                <w:sz w:val="20"/>
                <w:szCs w:val="20"/>
              </w:rPr>
            </w:pPr>
            <w:r w:rsidRPr="003171E7">
              <w:rPr>
                <w:rFonts w:ascii="Franklin Gothic Medium" w:hAnsi="Franklin Gothic Medium" w:cs="Arial"/>
                <w:sz w:val="20"/>
                <w:szCs w:val="20"/>
              </w:rPr>
              <w:t>prisťahovaní</w:t>
            </w:r>
          </w:p>
        </w:tc>
        <w:tc>
          <w:tcPr>
            <w:tcW w:w="709" w:type="dxa"/>
            <w:tcBorders>
              <w:top w:val="single" w:sz="4" w:space="0" w:color="auto"/>
              <w:left w:val="single" w:sz="4" w:space="0" w:color="auto"/>
              <w:bottom w:val="single" w:sz="4" w:space="0" w:color="auto"/>
              <w:right w:val="single" w:sz="4" w:space="0" w:color="auto"/>
            </w:tcBorders>
            <w:vAlign w:val="center"/>
          </w:tcPr>
          <w:p w:rsidR="005A0F8A" w:rsidRPr="003171E7" w:rsidRDefault="00B815FA" w:rsidP="0049660C">
            <w:pPr>
              <w:pStyle w:val="Odsekzoznamu"/>
              <w:spacing w:line="360" w:lineRule="auto"/>
              <w:ind w:left="0"/>
              <w:jc w:val="both"/>
              <w:rPr>
                <w:rFonts w:ascii="Franklin Gothic Medium" w:hAnsi="Franklin Gothic Medium" w:cs="Arial"/>
                <w:sz w:val="20"/>
                <w:szCs w:val="20"/>
              </w:rPr>
            </w:pPr>
            <w:r>
              <w:rPr>
                <w:rFonts w:ascii="Franklin Gothic Medium" w:hAnsi="Franklin Gothic Medium" w:cs="Arial"/>
                <w:sz w:val="20"/>
                <w:szCs w:val="20"/>
              </w:rPr>
              <w:t>4</w:t>
            </w:r>
          </w:p>
        </w:tc>
        <w:tc>
          <w:tcPr>
            <w:tcW w:w="708" w:type="dxa"/>
            <w:tcBorders>
              <w:top w:val="single" w:sz="4" w:space="0" w:color="auto"/>
              <w:left w:val="single" w:sz="4" w:space="0" w:color="auto"/>
              <w:bottom w:val="single" w:sz="4" w:space="0" w:color="auto"/>
              <w:right w:val="single" w:sz="4" w:space="0" w:color="auto"/>
            </w:tcBorders>
            <w:vAlign w:val="center"/>
          </w:tcPr>
          <w:p w:rsidR="005A0F8A" w:rsidRPr="003171E7" w:rsidRDefault="00B815FA" w:rsidP="0049660C">
            <w:pPr>
              <w:pStyle w:val="Odsekzoznamu"/>
              <w:spacing w:line="360" w:lineRule="auto"/>
              <w:ind w:left="0"/>
              <w:jc w:val="both"/>
              <w:rPr>
                <w:rFonts w:ascii="Franklin Gothic Medium" w:hAnsi="Franklin Gothic Medium" w:cs="Arial"/>
                <w:sz w:val="20"/>
                <w:szCs w:val="20"/>
              </w:rPr>
            </w:pPr>
            <w:r>
              <w:rPr>
                <w:rFonts w:ascii="Franklin Gothic Medium" w:hAnsi="Franklin Gothic Medium" w:cs="Arial"/>
                <w:sz w:val="20"/>
                <w:szCs w:val="20"/>
              </w:rPr>
              <w:t>2</w:t>
            </w:r>
          </w:p>
        </w:tc>
        <w:tc>
          <w:tcPr>
            <w:tcW w:w="709" w:type="dxa"/>
            <w:tcBorders>
              <w:top w:val="single" w:sz="4" w:space="0" w:color="auto"/>
              <w:left w:val="single" w:sz="4" w:space="0" w:color="auto"/>
              <w:bottom w:val="single" w:sz="4" w:space="0" w:color="auto"/>
              <w:right w:val="single" w:sz="4" w:space="0" w:color="auto"/>
            </w:tcBorders>
            <w:vAlign w:val="center"/>
          </w:tcPr>
          <w:p w:rsidR="005A0F8A" w:rsidRPr="003171E7" w:rsidRDefault="00B815FA" w:rsidP="0049660C">
            <w:pPr>
              <w:pStyle w:val="Odsekzoznamu"/>
              <w:spacing w:line="360" w:lineRule="auto"/>
              <w:ind w:left="0"/>
              <w:jc w:val="both"/>
              <w:rPr>
                <w:rFonts w:ascii="Franklin Gothic Medium" w:hAnsi="Franklin Gothic Medium" w:cs="Arial"/>
                <w:sz w:val="20"/>
                <w:szCs w:val="20"/>
              </w:rPr>
            </w:pPr>
            <w:r>
              <w:rPr>
                <w:rFonts w:ascii="Franklin Gothic Medium" w:hAnsi="Franklin Gothic Medium" w:cs="Arial"/>
                <w:sz w:val="20"/>
                <w:szCs w:val="20"/>
              </w:rPr>
              <w:t>10</w:t>
            </w:r>
          </w:p>
        </w:tc>
        <w:tc>
          <w:tcPr>
            <w:tcW w:w="709" w:type="dxa"/>
            <w:tcBorders>
              <w:top w:val="single" w:sz="4" w:space="0" w:color="auto"/>
              <w:left w:val="single" w:sz="4" w:space="0" w:color="auto"/>
              <w:bottom w:val="single" w:sz="4" w:space="0" w:color="auto"/>
              <w:right w:val="single" w:sz="4" w:space="0" w:color="auto"/>
            </w:tcBorders>
            <w:vAlign w:val="center"/>
          </w:tcPr>
          <w:p w:rsidR="005A0F8A" w:rsidRPr="003171E7" w:rsidRDefault="00B815FA" w:rsidP="0049660C">
            <w:pPr>
              <w:pStyle w:val="Odsekzoznamu"/>
              <w:spacing w:line="360" w:lineRule="auto"/>
              <w:ind w:left="0"/>
              <w:jc w:val="both"/>
              <w:rPr>
                <w:rFonts w:ascii="Franklin Gothic Medium" w:hAnsi="Franklin Gothic Medium" w:cs="Arial"/>
                <w:sz w:val="20"/>
                <w:szCs w:val="20"/>
              </w:rPr>
            </w:pPr>
            <w:r>
              <w:rPr>
                <w:rFonts w:ascii="Franklin Gothic Medium" w:hAnsi="Franklin Gothic Medium" w:cs="Arial"/>
                <w:sz w:val="20"/>
                <w:szCs w:val="20"/>
              </w:rPr>
              <w:t>9</w:t>
            </w:r>
          </w:p>
        </w:tc>
        <w:tc>
          <w:tcPr>
            <w:tcW w:w="709" w:type="dxa"/>
            <w:tcBorders>
              <w:top w:val="single" w:sz="4" w:space="0" w:color="auto"/>
              <w:left w:val="single" w:sz="4" w:space="0" w:color="auto"/>
              <w:bottom w:val="single" w:sz="4" w:space="0" w:color="auto"/>
              <w:right w:val="single" w:sz="4" w:space="0" w:color="auto"/>
            </w:tcBorders>
            <w:vAlign w:val="center"/>
          </w:tcPr>
          <w:p w:rsidR="005A0F8A" w:rsidRPr="003171E7" w:rsidRDefault="00B815FA" w:rsidP="0049660C">
            <w:pPr>
              <w:pStyle w:val="Odsekzoznamu"/>
              <w:spacing w:line="360" w:lineRule="auto"/>
              <w:ind w:left="0"/>
              <w:jc w:val="both"/>
              <w:rPr>
                <w:rFonts w:ascii="Franklin Gothic Medium" w:hAnsi="Franklin Gothic Medium" w:cs="Arial"/>
                <w:sz w:val="20"/>
                <w:szCs w:val="20"/>
              </w:rPr>
            </w:pPr>
            <w:r>
              <w:rPr>
                <w:rFonts w:ascii="Franklin Gothic Medium" w:hAnsi="Franklin Gothic Medium" w:cs="Arial"/>
                <w:sz w:val="20"/>
                <w:szCs w:val="20"/>
              </w:rPr>
              <w:t>5</w:t>
            </w:r>
          </w:p>
        </w:tc>
        <w:tc>
          <w:tcPr>
            <w:tcW w:w="709" w:type="dxa"/>
            <w:tcBorders>
              <w:top w:val="single" w:sz="4" w:space="0" w:color="auto"/>
              <w:left w:val="single" w:sz="4" w:space="0" w:color="auto"/>
              <w:bottom w:val="single" w:sz="4" w:space="0" w:color="auto"/>
              <w:right w:val="single" w:sz="4" w:space="0" w:color="auto"/>
            </w:tcBorders>
            <w:vAlign w:val="center"/>
          </w:tcPr>
          <w:p w:rsidR="005A0F8A" w:rsidRPr="003171E7" w:rsidRDefault="00B815FA" w:rsidP="0049660C">
            <w:pPr>
              <w:pStyle w:val="Odsekzoznamu"/>
              <w:spacing w:line="360" w:lineRule="auto"/>
              <w:ind w:left="0"/>
              <w:jc w:val="both"/>
              <w:rPr>
                <w:rFonts w:ascii="Franklin Gothic Medium" w:hAnsi="Franklin Gothic Medium" w:cs="Arial"/>
                <w:sz w:val="20"/>
                <w:szCs w:val="20"/>
              </w:rPr>
            </w:pPr>
            <w:r>
              <w:rPr>
                <w:rFonts w:ascii="Franklin Gothic Medium" w:hAnsi="Franklin Gothic Medium" w:cs="Arial"/>
                <w:sz w:val="20"/>
                <w:szCs w:val="20"/>
              </w:rPr>
              <w:t>11</w:t>
            </w:r>
          </w:p>
        </w:tc>
        <w:tc>
          <w:tcPr>
            <w:tcW w:w="709" w:type="dxa"/>
            <w:tcBorders>
              <w:top w:val="single" w:sz="4" w:space="0" w:color="auto"/>
              <w:left w:val="single" w:sz="4" w:space="0" w:color="auto"/>
              <w:bottom w:val="single" w:sz="4" w:space="0" w:color="auto"/>
              <w:right w:val="single" w:sz="4" w:space="0" w:color="auto"/>
            </w:tcBorders>
            <w:vAlign w:val="center"/>
          </w:tcPr>
          <w:p w:rsidR="005A0F8A" w:rsidRPr="003171E7" w:rsidRDefault="00B815FA" w:rsidP="0049660C">
            <w:pPr>
              <w:pStyle w:val="Odsekzoznamu"/>
              <w:spacing w:line="360" w:lineRule="auto"/>
              <w:ind w:left="0"/>
              <w:jc w:val="both"/>
              <w:rPr>
                <w:rFonts w:ascii="Franklin Gothic Medium" w:hAnsi="Franklin Gothic Medium" w:cs="Arial"/>
                <w:sz w:val="20"/>
                <w:szCs w:val="20"/>
              </w:rPr>
            </w:pPr>
            <w:r>
              <w:rPr>
                <w:rFonts w:ascii="Franklin Gothic Medium" w:hAnsi="Franklin Gothic Medium" w:cs="Arial"/>
                <w:sz w:val="20"/>
                <w:szCs w:val="20"/>
              </w:rPr>
              <w:t>10</w:t>
            </w:r>
          </w:p>
        </w:tc>
        <w:tc>
          <w:tcPr>
            <w:tcW w:w="709" w:type="dxa"/>
            <w:tcBorders>
              <w:top w:val="single" w:sz="4" w:space="0" w:color="auto"/>
              <w:left w:val="single" w:sz="4" w:space="0" w:color="auto"/>
              <w:bottom w:val="single" w:sz="4" w:space="0" w:color="auto"/>
              <w:right w:val="single" w:sz="4" w:space="0" w:color="auto"/>
            </w:tcBorders>
            <w:vAlign w:val="center"/>
          </w:tcPr>
          <w:p w:rsidR="005A0F8A" w:rsidRPr="003171E7" w:rsidRDefault="00B815FA" w:rsidP="0049660C">
            <w:pPr>
              <w:pStyle w:val="Odsekzoznamu"/>
              <w:spacing w:line="360" w:lineRule="auto"/>
              <w:ind w:left="0"/>
              <w:jc w:val="both"/>
              <w:rPr>
                <w:rFonts w:ascii="Franklin Gothic Medium" w:hAnsi="Franklin Gothic Medium" w:cs="Arial"/>
                <w:sz w:val="20"/>
                <w:szCs w:val="20"/>
              </w:rPr>
            </w:pPr>
            <w:r>
              <w:rPr>
                <w:rFonts w:ascii="Franklin Gothic Medium" w:hAnsi="Franklin Gothic Medium" w:cs="Arial"/>
                <w:sz w:val="20"/>
                <w:szCs w:val="20"/>
              </w:rPr>
              <w:t>11</w:t>
            </w:r>
          </w:p>
        </w:tc>
        <w:tc>
          <w:tcPr>
            <w:tcW w:w="709" w:type="dxa"/>
            <w:tcBorders>
              <w:top w:val="single" w:sz="4" w:space="0" w:color="auto"/>
              <w:left w:val="single" w:sz="4" w:space="0" w:color="auto"/>
              <w:bottom w:val="single" w:sz="4" w:space="0" w:color="auto"/>
              <w:right w:val="single" w:sz="4" w:space="0" w:color="auto"/>
            </w:tcBorders>
            <w:vAlign w:val="center"/>
          </w:tcPr>
          <w:p w:rsidR="005A0F8A" w:rsidRPr="003171E7" w:rsidRDefault="00B815FA" w:rsidP="0049660C">
            <w:pPr>
              <w:pStyle w:val="Odsekzoznamu"/>
              <w:spacing w:line="360" w:lineRule="auto"/>
              <w:ind w:left="0"/>
              <w:jc w:val="both"/>
              <w:rPr>
                <w:rFonts w:ascii="Franklin Gothic Medium" w:hAnsi="Franklin Gothic Medium" w:cs="Arial"/>
                <w:sz w:val="20"/>
                <w:szCs w:val="20"/>
              </w:rPr>
            </w:pPr>
            <w:r>
              <w:rPr>
                <w:rFonts w:ascii="Franklin Gothic Medium" w:hAnsi="Franklin Gothic Medium" w:cs="Arial"/>
                <w:sz w:val="20"/>
                <w:szCs w:val="20"/>
              </w:rPr>
              <w:t>10</w:t>
            </w:r>
          </w:p>
        </w:tc>
        <w:tc>
          <w:tcPr>
            <w:tcW w:w="709" w:type="dxa"/>
            <w:tcBorders>
              <w:top w:val="single" w:sz="4" w:space="0" w:color="auto"/>
              <w:left w:val="single" w:sz="4" w:space="0" w:color="auto"/>
              <w:bottom w:val="single" w:sz="4" w:space="0" w:color="auto"/>
              <w:right w:val="single" w:sz="4" w:space="0" w:color="auto"/>
            </w:tcBorders>
            <w:vAlign w:val="center"/>
          </w:tcPr>
          <w:p w:rsidR="005A0F8A" w:rsidRPr="003171E7" w:rsidRDefault="00B815FA" w:rsidP="0049660C">
            <w:pPr>
              <w:pStyle w:val="Odsekzoznamu"/>
              <w:spacing w:line="360" w:lineRule="auto"/>
              <w:ind w:left="0"/>
              <w:jc w:val="both"/>
              <w:rPr>
                <w:rFonts w:ascii="Franklin Gothic Medium" w:hAnsi="Franklin Gothic Medium" w:cs="Arial"/>
                <w:sz w:val="20"/>
                <w:szCs w:val="20"/>
              </w:rPr>
            </w:pPr>
            <w:r>
              <w:rPr>
                <w:rFonts w:ascii="Franklin Gothic Medium" w:hAnsi="Franklin Gothic Medium" w:cs="Arial"/>
                <w:sz w:val="20"/>
                <w:szCs w:val="20"/>
              </w:rPr>
              <w:t>2</w:t>
            </w:r>
          </w:p>
        </w:tc>
        <w:tc>
          <w:tcPr>
            <w:tcW w:w="709" w:type="dxa"/>
            <w:tcBorders>
              <w:top w:val="single" w:sz="4" w:space="0" w:color="auto"/>
              <w:left w:val="single" w:sz="4" w:space="0" w:color="auto"/>
              <w:bottom w:val="single" w:sz="4" w:space="0" w:color="auto"/>
              <w:right w:val="single" w:sz="4" w:space="0" w:color="auto"/>
            </w:tcBorders>
            <w:vAlign w:val="center"/>
          </w:tcPr>
          <w:p w:rsidR="005A0F8A" w:rsidRPr="003171E7" w:rsidRDefault="00B815FA" w:rsidP="0049660C">
            <w:pPr>
              <w:pStyle w:val="Odsekzoznamu"/>
              <w:spacing w:line="360" w:lineRule="auto"/>
              <w:ind w:left="0"/>
              <w:jc w:val="both"/>
              <w:rPr>
                <w:rFonts w:ascii="Franklin Gothic Medium" w:hAnsi="Franklin Gothic Medium" w:cs="Arial"/>
                <w:sz w:val="20"/>
                <w:szCs w:val="20"/>
              </w:rPr>
            </w:pPr>
            <w:r>
              <w:rPr>
                <w:rFonts w:ascii="Franklin Gothic Medium" w:hAnsi="Franklin Gothic Medium" w:cs="Arial"/>
                <w:sz w:val="20"/>
                <w:szCs w:val="20"/>
              </w:rPr>
              <w:t>3</w:t>
            </w:r>
          </w:p>
        </w:tc>
      </w:tr>
      <w:tr w:rsidR="005A0F8A" w:rsidRPr="003171E7" w:rsidTr="00EA504D">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CCCCCC"/>
            <w:noWrap/>
            <w:vAlign w:val="center"/>
            <w:hideMark/>
          </w:tcPr>
          <w:p w:rsidR="005A0F8A" w:rsidRPr="003171E7" w:rsidRDefault="005A0F8A" w:rsidP="0049660C">
            <w:pPr>
              <w:pStyle w:val="Odsekzoznamu"/>
              <w:spacing w:line="360" w:lineRule="auto"/>
              <w:ind w:left="0"/>
              <w:rPr>
                <w:rFonts w:ascii="Franklin Gothic Medium" w:hAnsi="Franklin Gothic Medium" w:cs="Arial"/>
                <w:sz w:val="20"/>
                <w:szCs w:val="20"/>
              </w:rPr>
            </w:pPr>
            <w:r w:rsidRPr="003171E7">
              <w:rPr>
                <w:rFonts w:ascii="Franklin Gothic Medium" w:hAnsi="Franklin Gothic Medium" w:cs="Arial"/>
                <w:sz w:val="20"/>
                <w:szCs w:val="20"/>
              </w:rPr>
              <w:t>odsťahovaní</w:t>
            </w:r>
          </w:p>
        </w:tc>
        <w:tc>
          <w:tcPr>
            <w:tcW w:w="709" w:type="dxa"/>
            <w:tcBorders>
              <w:top w:val="single" w:sz="4" w:space="0" w:color="auto"/>
              <w:left w:val="single" w:sz="4" w:space="0" w:color="auto"/>
              <w:bottom w:val="single" w:sz="4" w:space="0" w:color="auto"/>
              <w:right w:val="single" w:sz="4" w:space="0" w:color="auto"/>
            </w:tcBorders>
            <w:vAlign w:val="center"/>
          </w:tcPr>
          <w:p w:rsidR="005A0F8A" w:rsidRPr="003171E7" w:rsidRDefault="00B815FA" w:rsidP="0049660C">
            <w:pPr>
              <w:pStyle w:val="Odsekzoznamu"/>
              <w:spacing w:line="360" w:lineRule="auto"/>
              <w:ind w:left="0"/>
              <w:jc w:val="both"/>
              <w:rPr>
                <w:rFonts w:ascii="Franklin Gothic Medium" w:hAnsi="Franklin Gothic Medium" w:cs="Arial"/>
                <w:sz w:val="20"/>
                <w:szCs w:val="20"/>
              </w:rPr>
            </w:pPr>
            <w:r>
              <w:rPr>
                <w:rFonts w:ascii="Franklin Gothic Medium" w:hAnsi="Franklin Gothic Medium" w:cs="Arial"/>
                <w:sz w:val="20"/>
                <w:szCs w:val="20"/>
              </w:rPr>
              <w:t>11</w:t>
            </w:r>
          </w:p>
        </w:tc>
        <w:tc>
          <w:tcPr>
            <w:tcW w:w="708" w:type="dxa"/>
            <w:tcBorders>
              <w:top w:val="single" w:sz="4" w:space="0" w:color="auto"/>
              <w:left w:val="single" w:sz="4" w:space="0" w:color="auto"/>
              <w:bottom w:val="single" w:sz="4" w:space="0" w:color="auto"/>
              <w:right w:val="single" w:sz="4" w:space="0" w:color="auto"/>
            </w:tcBorders>
            <w:vAlign w:val="center"/>
          </w:tcPr>
          <w:p w:rsidR="005A0F8A" w:rsidRPr="003171E7" w:rsidRDefault="00B815FA" w:rsidP="0049660C">
            <w:pPr>
              <w:pStyle w:val="Odsekzoznamu"/>
              <w:spacing w:line="360" w:lineRule="auto"/>
              <w:ind w:left="0"/>
              <w:jc w:val="both"/>
              <w:rPr>
                <w:rFonts w:ascii="Franklin Gothic Medium" w:hAnsi="Franklin Gothic Medium" w:cs="Arial"/>
                <w:sz w:val="20"/>
                <w:szCs w:val="20"/>
              </w:rPr>
            </w:pPr>
            <w:r>
              <w:rPr>
                <w:rFonts w:ascii="Franklin Gothic Medium" w:hAnsi="Franklin Gothic Medium" w:cs="Arial"/>
                <w:sz w:val="20"/>
                <w:szCs w:val="20"/>
              </w:rPr>
              <w:t>20</w:t>
            </w:r>
          </w:p>
        </w:tc>
        <w:tc>
          <w:tcPr>
            <w:tcW w:w="709" w:type="dxa"/>
            <w:tcBorders>
              <w:top w:val="single" w:sz="4" w:space="0" w:color="auto"/>
              <w:left w:val="single" w:sz="4" w:space="0" w:color="auto"/>
              <w:bottom w:val="single" w:sz="4" w:space="0" w:color="auto"/>
              <w:right w:val="single" w:sz="4" w:space="0" w:color="auto"/>
            </w:tcBorders>
            <w:vAlign w:val="center"/>
          </w:tcPr>
          <w:p w:rsidR="005A0F8A" w:rsidRPr="003171E7" w:rsidRDefault="00B815FA" w:rsidP="0049660C">
            <w:pPr>
              <w:pStyle w:val="Odsekzoznamu"/>
              <w:spacing w:line="360" w:lineRule="auto"/>
              <w:ind w:left="0"/>
              <w:jc w:val="both"/>
              <w:rPr>
                <w:rFonts w:ascii="Franklin Gothic Medium" w:hAnsi="Franklin Gothic Medium" w:cs="Arial"/>
                <w:sz w:val="20"/>
                <w:szCs w:val="20"/>
              </w:rPr>
            </w:pPr>
            <w:r>
              <w:rPr>
                <w:rFonts w:ascii="Franklin Gothic Medium" w:hAnsi="Franklin Gothic Medium" w:cs="Arial"/>
                <w:sz w:val="20"/>
                <w:szCs w:val="20"/>
              </w:rPr>
              <w:t>24</w:t>
            </w:r>
          </w:p>
        </w:tc>
        <w:tc>
          <w:tcPr>
            <w:tcW w:w="709" w:type="dxa"/>
            <w:tcBorders>
              <w:top w:val="single" w:sz="4" w:space="0" w:color="auto"/>
              <w:left w:val="single" w:sz="4" w:space="0" w:color="auto"/>
              <w:bottom w:val="single" w:sz="4" w:space="0" w:color="auto"/>
              <w:right w:val="single" w:sz="4" w:space="0" w:color="auto"/>
            </w:tcBorders>
            <w:vAlign w:val="center"/>
          </w:tcPr>
          <w:p w:rsidR="005A0F8A" w:rsidRPr="003171E7" w:rsidRDefault="00B815FA" w:rsidP="0049660C">
            <w:pPr>
              <w:pStyle w:val="Odsekzoznamu"/>
              <w:spacing w:line="360" w:lineRule="auto"/>
              <w:ind w:left="0"/>
              <w:jc w:val="both"/>
              <w:rPr>
                <w:rFonts w:ascii="Franklin Gothic Medium" w:hAnsi="Franklin Gothic Medium" w:cs="Arial"/>
                <w:sz w:val="20"/>
                <w:szCs w:val="20"/>
              </w:rPr>
            </w:pPr>
            <w:r>
              <w:rPr>
                <w:rFonts w:ascii="Franklin Gothic Medium" w:hAnsi="Franklin Gothic Medium" w:cs="Arial"/>
                <w:sz w:val="20"/>
                <w:szCs w:val="20"/>
              </w:rPr>
              <w:t>7</w:t>
            </w:r>
          </w:p>
        </w:tc>
        <w:tc>
          <w:tcPr>
            <w:tcW w:w="709" w:type="dxa"/>
            <w:tcBorders>
              <w:top w:val="single" w:sz="4" w:space="0" w:color="auto"/>
              <w:left w:val="single" w:sz="4" w:space="0" w:color="auto"/>
              <w:bottom w:val="single" w:sz="4" w:space="0" w:color="auto"/>
              <w:right w:val="single" w:sz="4" w:space="0" w:color="auto"/>
            </w:tcBorders>
            <w:vAlign w:val="center"/>
          </w:tcPr>
          <w:p w:rsidR="005A0F8A" w:rsidRPr="003171E7" w:rsidRDefault="00B815FA" w:rsidP="0049660C">
            <w:pPr>
              <w:pStyle w:val="Odsekzoznamu"/>
              <w:spacing w:line="360" w:lineRule="auto"/>
              <w:ind w:left="0"/>
              <w:jc w:val="both"/>
              <w:rPr>
                <w:rFonts w:ascii="Franklin Gothic Medium" w:hAnsi="Franklin Gothic Medium" w:cs="Arial"/>
                <w:sz w:val="20"/>
                <w:szCs w:val="20"/>
              </w:rPr>
            </w:pPr>
            <w:r>
              <w:rPr>
                <w:rFonts w:ascii="Franklin Gothic Medium" w:hAnsi="Franklin Gothic Medium" w:cs="Arial"/>
                <w:sz w:val="20"/>
                <w:szCs w:val="20"/>
              </w:rPr>
              <w:t>14</w:t>
            </w:r>
          </w:p>
        </w:tc>
        <w:tc>
          <w:tcPr>
            <w:tcW w:w="709" w:type="dxa"/>
            <w:tcBorders>
              <w:top w:val="single" w:sz="4" w:space="0" w:color="auto"/>
              <w:left w:val="single" w:sz="4" w:space="0" w:color="auto"/>
              <w:bottom w:val="single" w:sz="4" w:space="0" w:color="auto"/>
              <w:right w:val="single" w:sz="4" w:space="0" w:color="auto"/>
            </w:tcBorders>
            <w:vAlign w:val="center"/>
          </w:tcPr>
          <w:p w:rsidR="005A0F8A" w:rsidRPr="003171E7" w:rsidRDefault="00B815FA" w:rsidP="0049660C">
            <w:pPr>
              <w:pStyle w:val="Odsekzoznamu"/>
              <w:spacing w:line="360" w:lineRule="auto"/>
              <w:ind w:left="0"/>
              <w:jc w:val="both"/>
              <w:rPr>
                <w:rFonts w:ascii="Franklin Gothic Medium" w:hAnsi="Franklin Gothic Medium" w:cs="Arial"/>
                <w:sz w:val="20"/>
                <w:szCs w:val="20"/>
              </w:rPr>
            </w:pPr>
            <w:r>
              <w:rPr>
                <w:rFonts w:ascii="Franklin Gothic Medium" w:hAnsi="Franklin Gothic Medium" w:cs="Arial"/>
                <w:sz w:val="20"/>
                <w:szCs w:val="20"/>
              </w:rPr>
              <w:t>25</w:t>
            </w:r>
          </w:p>
        </w:tc>
        <w:tc>
          <w:tcPr>
            <w:tcW w:w="709" w:type="dxa"/>
            <w:tcBorders>
              <w:top w:val="single" w:sz="4" w:space="0" w:color="auto"/>
              <w:left w:val="single" w:sz="4" w:space="0" w:color="auto"/>
              <w:bottom w:val="single" w:sz="4" w:space="0" w:color="auto"/>
              <w:right w:val="single" w:sz="4" w:space="0" w:color="auto"/>
            </w:tcBorders>
            <w:vAlign w:val="center"/>
          </w:tcPr>
          <w:p w:rsidR="005A0F8A" w:rsidRPr="003171E7" w:rsidRDefault="00B815FA" w:rsidP="0049660C">
            <w:pPr>
              <w:pStyle w:val="Odsekzoznamu"/>
              <w:spacing w:line="360" w:lineRule="auto"/>
              <w:ind w:left="0"/>
              <w:jc w:val="both"/>
              <w:rPr>
                <w:rFonts w:ascii="Franklin Gothic Medium" w:hAnsi="Franklin Gothic Medium" w:cs="Arial"/>
                <w:sz w:val="20"/>
                <w:szCs w:val="20"/>
              </w:rPr>
            </w:pPr>
            <w:r>
              <w:rPr>
                <w:rFonts w:ascii="Franklin Gothic Medium" w:hAnsi="Franklin Gothic Medium" w:cs="Arial"/>
                <w:sz w:val="20"/>
                <w:szCs w:val="20"/>
              </w:rPr>
              <w:t>11</w:t>
            </w:r>
          </w:p>
        </w:tc>
        <w:tc>
          <w:tcPr>
            <w:tcW w:w="709" w:type="dxa"/>
            <w:tcBorders>
              <w:top w:val="single" w:sz="4" w:space="0" w:color="auto"/>
              <w:left w:val="single" w:sz="4" w:space="0" w:color="auto"/>
              <w:bottom w:val="single" w:sz="4" w:space="0" w:color="auto"/>
              <w:right w:val="single" w:sz="4" w:space="0" w:color="auto"/>
            </w:tcBorders>
            <w:vAlign w:val="center"/>
          </w:tcPr>
          <w:p w:rsidR="005A0F8A" w:rsidRPr="003171E7" w:rsidRDefault="00B815FA" w:rsidP="0049660C">
            <w:pPr>
              <w:pStyle w:val="Odsekzoznamu"/>
              <w:spacing w:line="360" w:lineRule="auto"/>
              <w:ind w:left="0"/>
              <w:jc w:val="both"/>
              <w:rPr>
                <w:rFonts w:ascii="Franklin Gothic Medium" w:hAnsi="Franklin Gothic Medium" w:cs="Arial"/>
                <w:sz w:val="20"/>
                <w:szCs w:val="20"/>
              </w:rPr>
            </w:pPr>
            <w:r>
              <w:rPr>
                <w:rFonts w:ascii="Franklin Gothic Medium" w:hAnsi="Franklin Gothic Medium" w:cs="Arial"/>
                <w:sz w:val="20"/>
                <w:szCs w:val="20"/>
              </w:rPr>
              <w:t>8</w:t>
            </w:r>
          </w:p>
        </w:tc>
        <w:tc>
          <w:tcPr>
            <w:tcW w:w="709" w:type="dxa"/>
            <w:tcBorders>
              <w:top w:val="single" w:sz="4" w:space="0" w:color="auto"/>
              <w:left w:val="single" w:sz="4" w:space="0" w:color="auto"/>
              <w:bottom w:val="single" w:sz="4" w:space="0" w:color="auto"/>
              <w:right w:val="single" w:sz="4" w:space="0" w:color="auto"/>
            </w:tcBorders>
            <w:vAlign w:val="center"/>
          </w:tcPr>
          <w:p w:rsidR="005A0F8A" w:rsidRPr="003171E7" w:rsidRDefault="00B815FA" w:rsidP="0049660C">
            <w:pPr>
              <w:pStyle w:val="Odsekzoznamu"/>
              <w:spacing w:line="360" w:lineRule="auto"/>
              <w:ind w:left="0"/>
              <w:jc w:val="both"/>
              <w:rPr>
                <w:rFonts w:ascii="Franklin Gothic Medium" w:hAnsi="Franklin Gothic Medium" w:cs="Arial"/>
                <w:sz w:val="20"/>
                <w:szCs w:val="20"/>
              </w:rPr>
            </w:pPr>
            <w:r>
              <w:rPr>
                <w:rFonts w:ascii="Franklin Gothic Medium" w:hAnsi="Franklin Gothic Medium" w:cs="Arial"/>
                <w:sz w:val="20"/>
                <w:szCs w:val="20"/>
              </w:rPr>
              <w:t>5</w:t>
            </w:r>
          </w:p>
        </w:tc>
        <w:tc>
          <w:tcPr>
            <w:tcW w:w="709" w:type="dxa"/>
            <w:tcBorders>
              <w:top w:val="single" w:sz="4" w:space="0" w:color="auto"/>
              <w:left w:val="single" w:sz="4" w:space="0" w:color="auto"/>
              <w:bottom w:val="single" w:sz="4" w:space="0" w:color="auto"/>
              <w:right w:val="single" w:sz="4" w:space="0" w:color="auto"/>
            </w:tcBorders>
            <w:vAlign w:val="center"/>
          </w:tcPr>
          <w:p w:rsidR="005A0F8A" w:rsidRPr="003171E7" w:rsidRDefault="00B815FA" w:rsidP="0049660C">
            <w:pPr>
              <w:pStyle w:val="Odsekzoznamu"/>
              <w:spacing w:line="360" w:lineRule="auto"/>
              <w:ind w:left="0"/>
              <w:jc w:val="both"/>
              <w:rPr>
                <w:rFonts w:ascii="Franklin Gothic Medium" w:hAnsi="Franklin Gothic Medium" w:cs="Arial"/>
                <w:sz w:val="20"/>
                <w:szCs w:val="20"/>
              </w:rPr>
            </w:pPr>
            <w:r>
              <w:rPr>
                <w:rFonts w:ascii="Franklin Gothic Medium" w:hAnsi="Franklin Gothic Medium" w:cs="Arial"/>
                <w:sz w:val="20"/>
                <w:szCs w:val="20"/>
              </w:rPr>
              <w:t>13</w:t>
            </w:r>
          </w:p>
        </w:tc>
        <w:tc>
          <w:tcPr>
            <w:tcW w:w="709" w:type="dxa"/>
            <w:tcBorders>
              <w:top w:val="single" w:sz="4" w:space="0" w:color="auto"/>
              <w:left w:val="single" w:sz="4" w:space="0" w:color="auto"/>
              <w:bottom w:val="single" w:sz="4" w:space="0" w:color="auto"/>
              <w:right w:val="single" w:sz="4" w:space="0" w:color="auto"/>
            </w:tcBorders>
            <w:vAlign w:val="center"/>
          </w:tcPr>
          <w:p w:rsidR="005A0F8A" w:rsidRPr="003171E7" w:rsidRDefault="00B815FA" w:rsidP="0049660C">
            <w:pPr>
              <w:pStyle w:val="Odsekzoznamu"/>
              <w:spacing w:line="360" w:lineRule="auto"/>
              <w:ind w:left="0"/>
              <w:jc w:val="both"/>
              <w:rPr>
                <w:rFonts w:ascii="Franklin Gothic Medium" w:hAnsi="Franklin Gothic Medium" w:cs="Arial"/>
                <w:sz w:val="20"/>
                <w:szCs w:val="20"/>
              </w:rPr>
            </w:pPr>
            <w:r>
              <w:rPr>
                <w:rFonts w:ascii="Franklin Gothic Medium" w:hAnsi="Franklin Gothic Medium" w:cs="Arial"/>
                <w:sz w:val="20"/>
                <w:szCs w:val="20"/>
              </w:rPr>
              <w:t>13</w:t>
            </w:r>
          </w:p>
        </w:tc>
      </w:tr>
      <w:tr w:rsidR="005A0F8A" w:rsidRPr="003171E7" w:rsidTr="00EA504D">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CCCCCC"/>
            <w:noWrap/>
            <w:vAlign w:val="center"/>
            <w:hideMark/>
          </w:tcPr>
          <w:p w:rsidR="005A0F8A" w:rsidRPr="003171E7" w:rsidRDefault="005A0F8A" w:rsidP="0049660C">
            <w:pPr>
              <w:pStyle w:val="Odsekzoznamu"/>
              <w:spacing w:line="360" w:lineRule="auto"/>
              <w:ind w:left="0"/>
              <w:rPr>
                <w:rFonts w:ascii="Franklin Gothic Medium" w:hAnsi="Franklin Gothic Medium" w:cs="Arial"/>
                <w:sz w:val="20"/>
                <w:szCs w:val="20"/>
              </w:rPr>
            </w:pPr>
            <w:r w:rsidRPr="003171E7">
              <w:rPr>
                <w:rFonts w:ascii="Franklin Gothic Medium" w:hAnsi="Franklin Gothic Medium" w:cs="Arial"/>
                <w:sz w:val="20"/>
                <w:szCs w:val="20"/>
              </w:rPr>
              <w:t>Celkový prírastok (úbytok)</w:t>
            </w:r>
          </w:p>
        </w:tc>
        <w:tc>
          <w:tcPr>
            <w:tcW w:w="709" w:type="dxa"/>
            <w:tcBorders>
              <w:top w:val="single" w:sz="4" w:space="0" w:color="auto"/>
              <w:left w:val="single" w:sz="4" w:space="0" w:color="auto"/>
              <w:bottom w:val="single" w:sz="4" w:space="0" w:color="auto"/>
              <w:right w:val="single" w:sz="4" w:space="0" w:color="auto"/>
            </w:tcBorders>
            <w:vAlign w:val="center"/>
          </w:tcPr>
          <w:p w:rsidR="005A0F8A" w:rsidRPr="003171E7" w:rsidRDefault="00B815FA" w:rsidP="0049660C">
            <w:pPr>
              <w:pStyle w:val="Odsekzoznamu"/>
              <w:spacing w:line="360" w:lineRule="auto"/>
              <w:ind w:left="0"/>
              <w:jc w:val="both"/>
              <w:rPr>
                <w:rFonts w:ascii="Franklin Gothic Medium" w:hAnsi="Franklin Gothic Medium" w:cs="Arial"/>
                <w:sz w:val="20"/>
                <w:szCs w:val="20"/>
              </w:rPr>
            </w:pPr>
            <w:r>
              <w:rPr>
                <w:rFonts w:ascii="Franklin Gothic Medium" w:hAnsi="Franklin Gothic Medium" w:cs="Arial"/>
                <w:sz w:val="20"/>
                <w:szCs w:val="20"/>
              </w:rPr>
              <w:t>-6</w:t>
            </w:r>
          </w:p>
        </w:tc>
        <w:tc>
          <w:tcPr>
            <w:tcW w:w="708" w:type="dxa"/>
            <w:tcBorders>
              <w:top w:val="single" w:sz="4" w:space="0" w:color="auto"/>
              <w:left w:val="single" w:sz="4" w:space="0" w:color="auto"/>
              <w:bottom w:val="single" w:sz="4" w:space="0" w:color="auto"/>
              <w:right w:val="single" w:sz="4" w:space="0" w:color="auto"/>
            </w:tcBorders>
            <w:vAlign w:val="center"/>
          </w:tcPr>
          <w:p w:rsidR="005A0F8A" w:rsidRPr="003171E7" w:rsidRDefault="00B815FA" w:rsidP="0049660C">
            <w:pPr>
              <w:pStyle w:val="Odsekzoznamu"/>
              <w:spacing w:line="360" w:lineRule="auto"/>
              <w:ind w:left="0"/>
              <w:jc w:val="both"/>
              <w:rPr>
                <w:rFonts w:ascii="Franklin Gothic Medium" w:hAnsi="Franklin Gothic Medium" w:cs="Arial"/>
                <w:sz w:val="20"/>
                <w:szCs w:val="20"/>
              </w:rPr>
            </w:pPr>
            <w:r>
              <w:rPr>
                <w:rFonts w:ascii="Franklin Gothic Medium" w:hAnsi="Franklin Gothic Medium" w:cs="Arial"/>
                <w:sz w:val="20"/>
                <w:szCs w:val="20"/>
              </w:rPr>
              <w:t>-18</w:t>
            </w:r>
          </w:p>
        </w:tc>
        <w:tc>
          <w:tcPr>
            <w:tcW w:w="709" w:type="dxa"/>
            <w:tcBorders>
              <w:top w:val="single" w:sz="4" w:space="0" w:color="auto"/>
              <w:left w:val="single" w:sz="4" w:space="0" w:color="auto"/>
              <w:bottom w:val="single" w:sz="4" w:space="0" w:color="auto"/>
              <w:right w:val="single" w:sz="4" w:space="0" w:color="auto"/>
            </w:tcBorders>
            <w:vAlign w:val="center"/>
          </w:tcPr>
          <w:p w:rsidR="005A0F8A" w:rsidRPr="003171E7" w:rsidRDefault="00B815FA" w:rsidP="0049660C">
            <w:pPr>
              <w:pStyle w:val="Odsekzoznamu"/>
              <w:spacing w:line="360" w:lineRule="auto"/>
              <w:ind w:left="0"/>
              <w:jc w:val="both"/>
              <w:rPr>
                <w:rFonts w:ascii="Franklin Gothic Medium" w:hAnsi="Franklin Gothic Medium" w:cs="Arial"/>
                <w:sz w:val="20"/>
                <w:szCs w:val="20"/>
              </w:rPr>
            </w:pPr>
            <w:r>
              <w:rPr>
                <w:rFonts w:ascii="Franklin Gothic Medium" w:hAnsi="Franklin Gothic Medium" w:cs="Arial"/>
                <w:sz w:val="20"/>
                <w:szCs w:val="20"/>
              </w:rPr>
              <w:t>-14</w:t>
            </w:r>
          </w:p>
        </w:tc>
        <w:tc>
          <w:tcPr>
            <w:tcW w:w="709" w:type="dxa"/>
            <w:tcBorders>
              <w:top w:val="single" w:sz="4" w:space="0" w:color="auto"/>
              <w:left w:val="single" w:sz="4" w:space="0" w:color="auto"/>
              <w:bottom w:val="single" w:sz="4" w:space="0" w:color="auto"/>
              <w:right w:val="single" w:sz="4" w:space="0" w:color="auto"/>
            </w:tcBorders>
            <w:vAlign w:val="center"/>
          </w:tcPr>
          <w:p w:rsidR="005A0F8A" w:rsidRPr="003171E7" w:rsidRDefault="00B815FA" w:rsidP="0049660C">
            <w:pPr>
              <w:pStyle w:val="Odsekzoznamu"/>
              <w:spacing w:line="360" w:lineRule="auto"/>
              <w:ind w:left="0"/>
              <w:jc w:val="both"/>
              <w:rPr>
                <w:rFonts w:ascii="Franklin Gothic Medium" w:hAnsi="Franklin Gothic Medium" w:cs="Arial"/>
                <w:sz w:val="20"/>
                <w:szCs w:val="20"/>
              </w:rPr>
            </w:pPr>
            <w:r>
              <w:rPr>
                <w:rFonts w:ascii="Franklin Gothic Medium" w:hAnsi="Franklin Gothic Medium" w:cs="Arial"/>
                <w:sz w:val="20"/>
                <w:szCs w:val="20"/>
              </w:rPr>
              <w:t>2</w:t>
            </w:r>
          </w:p>
        </w:tc>
        <w:tc>
          <w:tcPr>
            <w:tcW w:w="709" w:type="dxa"/>
            <w:tcBorders>
              <w:top w:val="single" w:sz="4" w:space="0" w:color="auto"/>
              <w:left w:val="single" w:sz="4" w:space="0" w:color="auto"/>
              <w:bottom w:val="single" w:sz="4" w:space="0" w:color="auto"/>
              <w:right w:val="single" w:sz="4" w:space="0" w:color="auto"/>
            </w:tcBorders>
            <w:vAlign w:val="center"/>
          </w:tcPr>
          <w:p w:rsidR="005A0F8A" w:rsidRPr="003171E7" w:rsidRDefault="00B815FA" w:rsidP="0049660C">
            <w:pPr>
              <w:pStyle w:val="Odsekzoznamu"/>
              <w:spacing w:line="360" w:lineRule="auto"/>
              <w:ind w:left="0"/>
              <w:jc w:val="both"/>
              <w:rPr>
                <w:rFonts w:ascii="Franklin Gothic Medium" w:hAnsi="Franklin Gothic Medium" w:cs="Arial"/>
                <w:sz w:val="20"/>
                <w:szCs w:val="20"/>
              </w:rPr>
            </w:pPr>
            <w:r>
              <w:rPr>
                <w:rFonts w:ascii="Franklin Gothic Medium" w:hAnsi="Franklin Gothic Medium" w:cs="Arial"/>
                <w:sz w:val="20"/>
                <w:szCs w:val="20"/>
              </w:rPr>
              <w:t>-9</w:t>
            </w:r>
          </w:p>
        </w:tc>
        <w:tc>
          <w:tcPr>
            <w:tcW w:w="709" w:type="dxa"/>
            <w:tcBorders>
              <w:top w:val="single" w:sz="4" w:space="0" w:color="auto"/>
              <w:left w:val="single" w:sz="4" w:space="0" w:color="auto"/>
              <w:bottom w:val="single" w:sz="4" w:space="0" w:color="auto"/>
              <w:right w:val="single" w:sz="4" w:space="0" w:color="auto"/>
            </w:tcBorders>
            <w:vAlign w:val="center"/>
          </w:tcPr>
          <w:p w:rsidR="005A0F8A" w:rsidRPr="003171E7" w:rsidRDefault="00B815FA" w:rsidP="0049660C">
            <w:pPr>
              <w:pStyle w:val="Odsekzoznamu"/>
              <w:spacing w:line="360" w:lineRule="auto"/>
              <w:ind w:left="0"/>
              <w:jc w:val="both"/>
              <w:rPr>
                <w:rFonts w:ascii="Franklin Gothic Medium" w:hAnsi="Franklin Gothic Medium" w:cs="Arial"/>
                <w:sz w:val="20"/>
                <w:szCs w:val="20"/>
              </w:rPr>
            </w:pPr>
            <w:r>
              <w:rPr>
                <w:rFonts w:ascii="Franklin Gothic Medium" w:hAnsi="Franklin Gothic Medium" w:cs="Arial"/>
                <w:sz w:val="20"/>
                <w:szCs w:val="20"/>
              </w:rPr>
              <w:t>-14</w:t>
            </w:r>
          </w:p>
        </w:tc>
        <w:tc>
          <w:tcPr>
            <w:tcW w:w="709" w:type="dxa"/>
            <w:tcBorders>
              <w:top w:val="single" w:sz="4" w:space="0" w:color="auto"/>
              <w:left w:val="single" w:sz="4" w:space="0" w:color="auto"/>
              <w:bottom w:val="single" w:sz="4" w:space="0" w:color="auto"/>
              <w:right w:val="single" w:sz="4" w:space="0" w:color="auto"/>
            </w:tcBorders>
            <w:vAlign w:val="center"/>
          </w:tcPr>
          <w:p w:rsidR="005A0F8A" w:rsidRPr="003171E7" w:rsidRDefault="00B815FA" w:rsidP="0049660C">
            <w:pPr>
              <w:pStyle w:val="Odsekzoznamu"/>
              <w:spacing w:line="360" w:lineRule="auto"/>
              <w:ind w:left="0"/>
              <w:jc w:val="both"/>
              <w:rPr>
                <w:rFonts w:ascii="Franklin Gothic Medium" w:hAnsi="Franklin Gothic Medium" w:cs="Arial"/>
                <w:sz w:val="20"/>
                <w:szCs w:val="20"/>
              </w:rPr>
            </w:pPr>
            <w:r>
              <w:rPr>
                <w:rFonts w:ascii="Franklin Gothic Medium" w:hAnsi="Franklin Gothic Medium" w:cs="Arial"/>
                <w:sz w:val="20"/>
                <w:szCs w:val="20"/>
              </w:rPr>
              <w:t>-1</w:t>
            </w:r>
          </w:p>
        </w:tc>
        <w:tc>
          <w:tcPr>
            <w:tcW w:w="709" w:type="dxa"/>
            <w:tcBorders>
              <w:top w:val="single" w:sz="4" w:space="0" w:color="auto"/>
              <w:left w:val="single" w:sz="4" w:space="0" w:color="auto"/>
              <w:bottom w:val="single" w:sz="4" w:space="0" w:color="auto"/>
              <w:right w:val="single" w:sz="4" w:space="0" w:color="auto"/>
            </w:tcBorders>
            <w:vAlign w:val="center"/>
          </w:tcPr>
          <w:p w:rsidR="005A0F8A" w:rsidRPr="003171E7" w:rsidRDefault="00B815FA" w:rsidP="0049660C">
            <w:pPr>
              <w:pStyle w:val="Odsekzoznamu"/>
              <w:spacing w:line="360" w:lineRule="auto"/>
              <w:ind w:left="0"/>
              <w:jc w:val="both"/>
              <w:rPr>
                <w:rFonts w:ascii="Franklin Gothic Medium" w:hAnsi="Franklin Gothic Medium" w:cs="Arial"/>
                <w:sz w:val="20"/>
                <w:szCs w:val="20"/>
              </w:rPr>
            </w:pPr>
            <w:r>
              <w:rPr>
                <w:rFonts w:ascii="Franklin Gothic Medium" w:hAnsi="Franklin Gothic Medium" w:cs="Arial"/>
                <w:sz w:val="20"/>
                <w:szCs w:val="20"/>
              </w:rPr>
              <w:t>3</w:t>
            </w:r>
          </w:p>
        </w:tc>
        <w:tc>
          <w:tcPr>
            <w:tcW w:w="709" w:type="dxa"/>
            <w:tcBorders>
              <w:top w:val="single" w:sz="4" w:space="0" w:color="auto"/>
              <w:left w:val="single" w:sz="4" w:space="0" w:color="auto"/>
              <w:bottom w:val="single" w:sz="4" w:space="0" w:color="auto"/>
              <w:right w:val="single" w:sz="4" w:space="0" w:color="auto"/>
            </w:tcBorders>
            <w:vAlign w:val="center"/>
          </w:tcPr>
          <w:p w:rsidR="005A0F8A" w:rsidRPr="003171E7" w:rsidRDefault="00B815FA" w:rsidP="0049660C">
            <w:pPr>
              <w:pStyle w:val="Odsekzoznamu"/>
              <w:spacing w:line="360" w:lineRule="auto"/>
              <w:ind w:left="0"/>
              <w:jc w:val="both"/>
              <w:rPr>
                <w:rFonts w:ascii="Franklin Gothic Medium" w:hAnsi="Franklin Gothic Medium" w:cs="Arial"/>
                <w:sz w:val="20"/>
                <w:szCs w:val="20"/>
              </w:rPr>
            </w:pPr>
            <w:r>
              <w:rPr>
                <w:rFonts w:ascii="Franklin Gothic Medium" w:hAnsi="Franklin Gothic Medium" w:cs="Arial"/>
                <w:sz w:val="20"/>
                <w:szCs w:val="20"/>
              </w:rPr>
              <w:t>5</w:t>
            </w:r>
          </w:p>
        </w:tc>
        <w:tc>
          <w:tcPr>
            <w:tcW w:w="709" w:type="dxa"/>
            <w:tcBorders>
              <w:top w:val="single" w:sz="4" w:space="0" w:color="auto"/>
              <w:left w:val="single" w:sz="4" w:space="0" w:color="auto"/>
              <w:bottom w:val="single" w:sz="4" w:space="0" w:color="auto"/>
              <w:right w:val="single" w:sz="4" w:space="0" w:color="auto"/>
            </w:tcBorders>
            <w:vAlign w:val="center"/>
          </w:tcPr>
          <w:p w:rsidR="005A0F8A" w:rsidRPr="003171E7" w:rsidRDefault="00B815FA" w:rsidP="0049660C">
            <w:pPr>
              <w:pStyle w:val="Odsekzoznamu"/>
              <w:spacing w:line="360" w:lineRule="auto"/>
              <w:ind w:left="0"/>
              <w:jc w:val="both"/>
              <w:rPr>
                <w:rFonts w:ascii="Franklin Gothic Medium" w:hAnsi="Franklin Gothic Medium" w:cs="Arial"/>
                <w:sz w:val="20"/>
                <w:szCs w:val="20"/>
              </w:rPr>
            </w:pPr>
            <w:r>
              <w:rPr>
                <w:rFonts w:ascii="Franklin Gothic Medium" w:hAnsi="Franklin Gothic Medium" w:cs="Arial"/>
                <w:sz w:val="20"/>
                <w:szCs w:val="20"/>
              </w:rPr>
              <w:t>-11</w:t>
            </w:r>
          </w:p>
        </w:tc>
        <w:tc>
          <w:tcPr>
            <w:tcW w:w="709" w:type="dxa"/>
            <w:tcBorders>
              <w:top w:val="single" w:sz="4" w:space="0" w:color="auto"/>
              <w:left w:val="single" w:sz="4" w:space="0" w:color="auto"/>
              <w:bottom w:val="single" w:sz="4" w:space="0" w:color="auto"/>
              <w:right w:val="single" w:sz="4" w:space="0" w:color="auto"/>
            </w:tcBorders>
            <w:vAlign w:val="center"/>
          </w:tcPr>
          <w:p w:rsidR="005A0F8A" w:rsidRPr="003171E7" w:rsidRDefault="00B815FA" w:rsidP="0049660C">
            <w:pPr>
              <w:pStyle w:val="Odsekzoznamu"/>
              <w:spacing w:line="360" w:lineRule="auto"/>
              <w:ind w:left="0"/>
              <w:jc w:val="both"/>
              <w:rPr>
                <w:rFonts w:ascii="Franklin Gothic Medium" w:hAnsi="Franklin Gothic Medium" w:cs="Arial"/>
                <w:sz w:val="20"/>
                <w:szCs w:val="20"/>
              </w:rPr>
            </w:pPr>
            <w:r>
              <w:rPr>
                <w:rFonts w:ascii="Franklin Gothic Medium" w:hAnsi="Franklin Gothic Medium" w:cs="Arial"/>
                <w:sz w:val="20"/>
                <w:szCs w:val="20"/>
              </w:rPr>
              <w:t>-10</w:t>
            </w:r>
          </w:p>
        </w:tc>
      </w:tr>
    </w:tbl>
    <w:p w:rsidR="005A0F8A" w:rsidRPr="003171E7" w:rsidRDefault="005A0F8A" w:rsidP="005A0F8A">
      <w:pPr>
        <w:pStyle w:val="Odsekzoznamu"/>
        <w:spacing w:line="360" w:lineRule="auto"/>
        <w:ind w:left="0"/>
        <w:jc w:val="both"/>
        <w:rPr>
          <w:rFonts w:ascii="Franklin Gothic Medium" w:hAnsi="Franklin Gothic Medium" w:cs="Arial"/>
          <w:sz w:val="20"/>
          <w:szCs w:val="20"/>
        </w:rPr>
      </w:pPr>
    </w:p>
    <w:p w:rsidR="005A0F8A" w:rsidRPr="003171E7" w:rsidRDefault="005A0F8A" w:rsidP="005A0F8A">
      <w:pPr>
        <w:pStyle w:val="Odsekzoznamu"/>
        <w:spacing w:line="360" w:lineRule="auto"/>
        <w:ind w:left="0"/>
        <w:jc w:val="both"/>
        <w:rPr>
          <w:rFonts w:ascii="Franklin Gothic Medium" w:hAnsi="Franklin Gothic Medium" w:cs="Arial"/>
          <w:sz w:val="20"/>
          <w:szCs w:val="20"/>
        </w:rPr>
      </w:pPr>
    </w:p>
    <w:p w:rsidR="005A0F8A" w:rsidRPr="003171E7" w:rsidRDefault="005A0F8A" w:rsidP="005A0F8A">
      <w:pPr>
        <w:pStyle w:val="Odsekzoznamu"/>
        <w:tabs>
          <w:tab w:val="left" w:pos="4140"/>
        </w:tabs>
        <w:spacing w:line="360" w:lineRule="auto"/>
        <w:ind w:left="0"/>
        <w:jc w:val="both"/>
        <w:rPr>
          <w:rFonts w:ascii="Franklin Gothic Medium" w:hAnsi="Franklin Gothic Medium" w:cs="Arial"/>
          <w:sz w:val="20"/>
          <w:szCs w:val="20"/>
        </w:rPr>
      </w:pPr>
      <w:r w:rsidRPr="003171E7">
        <w:rPr>
          <w:rFonts w:ascii="Franklin Gothic Medium" w:hAnsi="Franklin Gothic Medium" w:cs="Arial"/>
          <w:sz w:val="20"/>
          <w:szCs w:val="20"/>
        </w:rPr>
        <w:t>Graf č. 4 – Mechanický pohyb obyvateľov v období rokov 1992 – 2014</w:t>
      </w:r>
    </w:p>
    <w:p w:rsidR="005A0F8A" w:rsidRPr="003171E7" w:rsidRDefault="005A0F8A" w:rsidP="005A0F8A">
      <w:pPr>
        <w:pStyle w:val="Odsekzoznamu"/>
        <w:spacing w:line="360" w:lineRule="auto"/>
        <w:ind w:left="0"/>
        <w:jc w:val="both"/>
        <w:rPr>
          <w:rFonts w:ascii="Franklin Gothic Medium" w:hAnsi="Franklin Gothic Medium" w:cs="Arial"/>
          <w:sz w:val="20"/>
          <w:szCs w:val="20"/>
        </w:rPr>
      </w:pPr>
    </w:p>
    <w:p w:rsidR="005A0F8A" w:rsidRPr="003171E7" w:rsidRDefault="00B815FA" w:rsidP="005A0F8A">
      <w:pPr>
        <w:pStyle w:val="Odsekzoznamu"/>
        <w:spacing w:line="360" w:lineRule="auto"/>
        <w:ind w:left="0"/>
        <w:jc w:val="center"/>
        <w:rPr>
          <w:rFonts w:ascii="Franklin Gothic Medium" w:hAnsi="Franklin Gothic Medium" w:cs="Arial"/>
          <w:sz w:val="20"/>
          <w:szCs w:val="20"/>
        </w:rPr>
      </w:pPr>
      <w:r>
        <w:rPr>
          <w:noProof/>
          <w:lang w:eastAsia="sk-SK"/>
        </w:rPr>
        <w:drawing>
          <wp:inline distT="0" distB="0" distL="0" distR="0" wp14:anchorId="1A80EECC" wp14:editId="78D90657">
            <wp:extent cx="4572000" cy="2743200"/>
            <wp:effectExtent l="0" t="0" r="0" b="0"/>
            <wp:docPr id="40" name="Graf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5A0F8A" w:rsidRPr="003171E7" w:rsidRDefault="005A0F8A" w:rsidP="005A0F8A">
      <w:pPr>
        <w:pStyle w:val="Odsekzoznamu"/>
        <w:spacing w:line="360" w:lineRule="auto"/>
        <w:ind w:left="0"/>
        <w:jc w:val="both"/>
        <w:rPr>
          <w:rFonts w:ascii="Franklin Gothic Medium" w:hAnsi="Franklin Gothic Medium" w:cs="Arial"/>
          <w:sz w:val="20"/>
          <w:szCs w:val="20"/>
        </w:rPr>
      </w:pPr>
    </w:p>
    <w:p w:rsidR="002F33FB" w:rsidRDefault="002F33FB" w:rsidP="005A0F8A">
      <w:pPr>
        <w:pStyle w:val="Odsekzoznamu"/>
        <w:spacing w:line="360" w:lineRule="auto"/>
        <w:ind w:left="0"/>
        <w:jc w:val="both"/>
        <w:rPr>
          <w:rFonts w:ascii="Franklin Gothic Medium" w:hAnsi="Franklin Gothic Medium" w:cs="Arial"/>
          <w:sz w:val="20"/>
          <w:szCs w:val="20"/>
        </w:rPr>
      </w:pPr>
      <w:r>
        <w:rPr>
          <w:noProof/>
          <w:lang w:eastAsia="sk-SK"/>
        </w:rPr>
        <w:lastRenderedPageBreak/>
        <w:drawing>
          <wp:inline distT="0" distB="0" distL="0" distR="0" wp14:anchorId="5ADBE45A" wp14:editId="2A0E31CD">
            <wp:extent cx="4572000" cy="2743200"/>
            <wp:effectExtent l="0" t="0" r="0" b="0"/>
            <wp:docPr id="41" name="Graf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2F33FB" w:rsidRDefault="002F33FB" w:rsidP="005A0F8A">
      <w:pPr>
        <w:pStyle w:val="Odsekzoznamu"/>
        <w:spacing w:line="360" w:lineRule="auto"/>
        <w:ind w:left="0"/>
        <w:jc w:val="both"/>
        <w:rPr>
          <w:rFonts w:ascii="Franklin Gothic Medium" w:hAnsi="Franklin Gothic Medium" w:cs="Arial"/>
          <w:sz w:val="20"/>
          <w:szCs w:val="20"/>
        </w:rPr>
      </w:pPr>
    </w:p>
    <w:p w:rsidR="005A0F8A" w:rsidRPr="003171E7" w:rsidRDefault="005A0F8A" w:rsidP="005A0F8A">
      <w:pPr>
        <w:pStyle w:val="Odsekzoznamu"/>
        <w:spacing w:line="360" w:lineRule="auto"/>
        <w:ind w:left="0"/>
        <w:jc w:val="both"/>
        <w:rPr>
          <w:rFonts w:ascii="Franklin Gothic Medium" w:hAnsi="Franklin Gothic Medium" w:cs="Arial"/>
          <w:sz w:val="20"/>
          <w:szCs w:val="20"/>
        </w:rPr>
      </w:pPr>
      <w:r w:rsidRPr="003171E7">
        <w:rPr>
          <w:rFonts w:ascii="Franklin Gothic Medium" w:hAnsi="Franklin Gothic Medium" w:cs="Arial"/>
          <w:sz w:val="20"/>
          <w:szCs w:val="20"/>
        </w:rPr>
        <w:t>Migračný prírastok (bilancia mechanického pohybu obyvateľstva) sa v posledných rokoch vyvíjal nerovnomerne.</w:t>
      </w:r>
      <w:r w:rsidR="002F33FB">
        <w:rPr>
          <w:rFonts w:ascii="Franklin Gothic Medium" w:hAnsi="Franklin Gothic Medium" w:cs="Arial"/>
          <w:sz w:val="20"/>
          <w:szCs w:val="20"/>
        </w:rPr>
        <w:t xml:space="preserve"> Vo väčšine rokov je však migračné saldo záporné. </w:t>
      </w:r>
    </w:p>
    <w:p w:rsidR="005A0F8A" w:rsidRPr="003171E7" w:rsidRDefault="005A0F8A" w:rsidP="005A0F8A">
      <w:pPr>
        <w:pStyle w:val="Odsekzoznamu"/>
        <w:spacing w:line="360" w:lineRule="auto"/>
        <w:ind w:left="0"/>
        <w:jc w:val="both"/>
        <w:rPr>
          <w:rFonts w:ascii="Franklin Gothic Medium" w:hAnsi="Franklin Gothic Medium" w:cs="Arial"/>
          <w:sz w:val="20"/>
          <w:szCs w:val="20"/>
        </w:rPr>
      </w:pPr>
    </w:p>
    <w:p w:rsidR="005A0F8A" w:rsidRPr="003171E7" w:rsidRDefault="005A0F8A" w:rsidP="005A0F8A">
      <w:pPr>
        <w:pStyle w:val="Odsekzoznamu"/>
        <w:spacing w:line="360" w:lineRule="auto"/>
        <w:ind w:left="0"/>
        <w:jc w:val="both"/>
        <w:rPr>
          <w:rFonts w:ascii="Franklin Gothic Medium" w:hAnsi="Franklin Gothic Medium" w:cs="Arial"/>
          <w:b/>
          <w:sz w:val="20"/>
          <w:szCs w:val="20"/>
        </w:rPr>
      </w:pPr>
    </w:p>
    <w:p w:rsidR="005A0F8A" w:rsidRPr="003171E7" w:rsidRDefault="005A0F8A" w:rsidP="005A0F8A">
      <w:pPr>
        <w:pStyle w:val="Odsekzoznamu"/>
        <w:spacing w:line="360" w:lineRule="auto"/>
        <w:ind w:left="0"/>
        <w:jc w:val="both"/>
        <w:rPr>
          <w:rFonts w:ascii="Franklin Gothic Medium" w:hAnsi="Franklin Gothic Medium" w:cs="Arial"/>
          <w:b/>
          <w:sz w:val="20"/>
          <w:szCs w:val="20"/>
        </w:rPr>
      </w:pPr>
      <w:r w:rsidRPr="003171E7">
        <w:rPr>
          <w:rFonts w:ascii="Franklin Gothic Medium" w:hAnsi="Franklin Gothic Medium" w:cs="Arial"/>
          <w:b/>
          <w:sz w:val="20"/>
          <w:szCs w:val="20"/>
        </w:rPr>
        <w:t>Celkový prírastok obyvateľov</w:t>
      </w:r>
    </w:p>
    <w:p w:rsidR="005A0F8A" w:rsidRPr="003171E7" w:rsidRDefault="005A0F8A" w:rsidP="005A0F8A">
      <w:pPr>
        <w:pStyle w:val="Odsekzoznamu"/>
        <w:spacing w:line="360" w:lineRule="auto"/>
        <w:ind w:left="0"/>
        <w:jc w:val="both"/>
        <w:rPr>
          <w:rFonts w:ascii="Franklin Gothic Medium" w:hAnsi="Franklin Gothic Medium" w:cs="Arial"/>
          <w:b/>
          <w:sz w:val="20"/>
          <w:szCs w:val="20"/>
        </w:rPr>
      </w:pPr>
    </w:p>
    <w:p w:rsidR="005A0F8A" w:rsidRPr="003171E7" w:rsidRDefault="005A0F8A" w:rsidP="005A0F8A">
      <w:pPr>
        <w:pStyle w:val="Odsekzoznamu"/>
        <w:spacing w:line="360" w:lineRule="auto"/>
        <w:ind w:left="0"/>
        <w:jc w:val="both"/>
        <w:rPr>
          <w:rFonts w:ascii="Franklin Gothic Medium" w:hAnsi="Franklin Gothic Medium" w:cs="Arial"/>
          <w:sz w:val="20"/>
          <w:szCs w:val="20"/>
        </w:rPr>
      </w:pPr>
      <w:r w:rsidRPr="003171E7">
        <w:rPr>
          <w:rFonts w:ascii="Franklin Gothic Medium" w:hAnsi="Franklin Gothic Medium" w:cs="Arial"/>
          <w:sz w:val="20"/>
          <w:szCs w:val="20"/>
        </w:rPr>
        <w:t>Hodnota celkového prírastku (úbytku) obyvateľov obce ku koncu jednotlivých rokov závisí od vývoja prirodzeného prírastku a migračného salda.</w:t>
      </w:r>
    </w:p>
    <w:p w:rsidR="005A0F8A" w:rsidRPr="003171E7" w:rsidRDefault="005A0F8A" w:rsidP="005A0F8A">
      <w:pPr>
        <w:pStyle w:val="Odsekzoznamu"/>
        <w:spacing w:line="360" w:lineRule="auto"/>
        <w:ind w:left="0"/>
        <w:jc w:val="both"/>
        <w:rPr>
          <w:rFonts w:ascii="Franklin Gothic Medium" w:hAnsi="Franklin Gothic Medium" w:cs="Arial"/>
          <w:b/>
          <w:sz w:val="20"/>
          <w:szCs w:val="20"/>
        </w:rPr>
      </w:pPr>
    </w:p>
    <w:p w:rsidR="005A0F8A" w:rsidRPr="003171E7" w:rsidRDefault="005A0F8A" w:rsidP="005A0F8A">
      <w:pPr>
        <w:pStyle w:val="Odsekzoznamu"/>
        <w:spacing w:line="360" w:lineRule="auto"/>
        <w:ind w:left="0"/>
        <w:jc w:val="both"/>
        <w:rPr>
          <w:rFonts w:ascii="Franklin Gothic Medium" w:hAnsi="Franklin Gothic Medium" w:cs="Arial"/>
          <w:b/>
          <w:sz w:val="20"/>
          <w:szCs w:val="20"/>
        </w:rPr>
      </w:pPr>
    </w:p>
    <w:p w:rsidR="005A0F8A" w:rsidRPr="003171E7" w:rsidRDefault="005A0F8A" w:rsidP="005A0F8A">
      <w:pPr>
        <w:pStyle w:val="Odsekzoznamu"/>
        <w:spacing w:line="360" w:lineRule="auto"/>
        <w:ind w:left="0"/>
        <w:jc w:val="both"/>
        <w:rPr>
          <w:rFonts w:ascii="Franklin Gothic Medium" w:hAnsi="Franklin Gothic Medium" w:cs="Arial"/>
          <w:sz w:val="20"/>
          <w:szCs w:val="20"/>
        </w:rPr>
      </w:pPr>
      <w:r w:rsidRPr="003171E7">
        <w:rPr>
          <w:rFonts w:ascii="Franklin Gothic Medium" w:hAnsi="Franklin Gothic Medium" w:cs="Arial"/>
          <w:sz w:val="20"/>
          <w:szCs w:val="20"/>
        </w:rPr>
        <w:t>Tabuľka č. 7 – Celkový prírastok obyvateľstva</w:t>
      </w:r>
    </w:p>
    <w:tbl>
      <w:tblPr>
        <w:tblW w:w="9778" w:type="dxa"/>
        <w:tblCellMar>
          <w:left w:w="70" w:type="dxa"/>
          <w:right w:w="70" w:type="dxa"/>
        </w:tblCellMar>
        <w:tblLook w:val="04A0" w:firstRow="1" w:lastRow="0" w:firstColumn="1" w:lastColumn="0" w:noHBand="0" w:noVBand="1"/>
      </w:tblPr>
      <w:tblGrid>
        <w:gridCol w:w="1980"/>
        <w:gridCol w:w="709"/>
        <w:gridCol w:w="708"/>
        <w:gridCol w:w="709"/>
        <w:gridCol w:w="709"/>
        <w:gridCol w:w="709"/>
        <w:gridCol w:w="709"/>
        <w:gridCol w:w="709"/>
        <w:gridCol w:w="709"/>
        <w:gridCol w:w="709"/>
        <w:gridCol w:w="709"/>
        <w:gridCol w:w="709"/>
      </w:tblGrid>
      <w:tr w:rsidR="00EA504D" w:rsidRPr="003171E7" w:rsidTr="00EA504D">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CCCCCC"/>
            <w:noWrap/>
            <w:vAlign w:val="center"/>
            <w:hideMark/>
          </w:tcPr>
          <w:p w:rsidR="00EA504D" w:rsidRPr="003171E7" w:rsidRDefault="00EA504D" w:rsidP="00EA504D">
            <w:pPr>
              <w:pStyle w:val="Odsekzoznamu"/>
              <w:spacing w:line="360" w:lineRule="auto"/>
              <w:ind w:left="0"/>
              <w:rPr>
                <w:rFonts w:ascii="Franklin Gothic Medium" w:hAnsi="Franklin Gothic Medium" w:cs="Arial"/>
                <w:sz w:val="20"/>
                <w:szCs w:val="20"/>
              </w:rPr>
            </w:pPr>
            <w:r w:rsidRPr="003171E7">
              <w:rPr>
                <w:rFonts w:ascii="Franklin Gothic Medium" w:hAnsi="Franklin Gothic Medium" w:cs="Arial"/>
                <w:sz w:val="20"/>
                <w:szCs w:val="20"/>
              </w:rPr>
              <w:t>Celkový prírastok obyvateľov</w:t>
            </w:r>
          </w:p>
        </w:tc>
        <w:tc>
          <w:tcPr>
            <w:tcW w:w="709"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EA504D" w:rsidRPr="003171E7" w:rsidRDefault="00EA504D" w:rsidP="00EA504D">
            <w:pPr>
              <w:pStyle w:val="Odsekzoznamu"/>
              <w:spacing w:line="360" w:lineRule="auto"/>
              <w:ind w:left="0"/>
              <w:jc w:val="both"/>
              <w:rPr>
                <w:rFonts w:ascii="Franklin Gothic Medium" w:hAnsi="Franklin Gothic Medium" w:cs="Arial"/>
                <w:sz w:val="20"/>
                <w:szCs w:val="20"/>
              </w:rPr>
            </w:pPr>
            <w:r w:rsidRPr="003171E7">
              <w:rPr>
                <w:rFonts w:ascii="Franklin Gothic Medium" w:hAnsi="Franklin Gothic Medium" w:cs="Arial"/>
                <w:sz w:val="20"/>
                <w:szCs w:val="20"/>
              </w:rPr>
              <w:t>2004</w:t>
            </w:r>
          </w:p>
        </w:tc>
        <w:tc>
          <w:tcPr>
            <w:tcW w:w="708"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EA504D" w:rsidRPr="003171E7" w:rsidRDefault="00EA504D" w:rsidP="00EA504D">
            <w:pPr>
              <w:pStyle w:val="Odsekzoznamu"/>
              <w:spacing w:line="360" w:lineRule="auto"/>
              <w:ind w:left="0"/>
              <w:jc w:val="both"/>
              <w:rPr>
                <w:rFonts w:ascii="Franklin Gothic Medium" w:hAnsi="Franklin Gothic Medium" w:cs="Arial"/>
                <w:sz w:val="20"/>
                <w:szCs w:val="20"/>
              </w:rPr>
            </w:pPr>
            <w:r w:rsidRPr="003171E7">
              <w:rPr>
                <w:rFonts w:ascii="Franklin Gothic Medium" w:hAnsi="Franklin Gothic Medium" w:cs="Arial"/>
                <w:sz w:val="20"/>
                <w:szCs w:val="20"/>
              </w:rPr>
              <w:t>2005</w:t>
            </w:r>
          </w:p>
        </w:tc>
        <w:tc>
          <w:tcPr>
            <w:tcW w:w="709"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EA504D" w:rsidRPr="003171E7" w:rsidRDefault="00EA504D" w:rsidP="00EA504D">
            <w:pPr>
              <w:pStyle w:val="Odsekzoznamu"/>
              <w:spacing w:line="360" w:lineRule="auto"/>
              <w:ind w:left="0"/>
              <w:jc w:val="both"/>
              <w:rPr>
                <w:rFonts w:ascii="Franklin Gothic Medium" w:hAnsi="Franklin Gothic Medium" w:cs="Arial"/>
                <w:sz w:val="20"/>
                <w:szCs w:val="20"/>
              </w:rPr>
            </w:pPr>
            <w:r w:rsidRPr="003171E7">
              <w:rPr>
                <w:rFonts w:ascii="Franklin Gothic Medium" w:hAnsi="Franklin Gothic Medium" w:cs="Arial"/>
                <w:sz w:val="20"/>
                <w:szCs w:val="20"/>
              </w:rPr>
              <w:t>2006</w:t>
            </w:r>
          </w:p>
        </w:tc>
        <w:tc>
          <w:tcPr>
            <w:tcW w:w="709"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EA504D" w:rsidRPr="003171E7" w:rsidRDefault="00EA504D" w:rsidP="00EA504D">
            <w:pPr>
              <w:pStyle w:val="Odsekzoznamu"/>
              <w:spacing w:line="360" w:lineRule="auto"/>
              <w:ind w:left="0"/>
              <w:jc w:val="both"/>
              <w:rPr>
                <w:rFonts w:ascii="Franklin Gothic Medium" w:hAnsi="Franklin Gothic Medium" w:cs="Arial"/>
                <w:sz w:val="20"/>
                <w:szCs w:val="20"/>
              </w:rPr>
            </w:pPr>
            <w:r w:rsidRPr="003171E7">
              <w:rPr>
                <w:rFonts w:ascii="Franklin Gothic Medium" w:hAnsi="Franklin Gothic Medium" w:cs="Arial"/>
                <w:sz w:val="20"/>
                <w:szCs w:val="20"/>
              </w:rPr>
              <w:t>2007</w:t>
            </w:r>
          </w:p>
        </w:tc>
        <w:tc>
          <w:tcPr>
            <w:tcW w:w="709"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EA504D" w:rsidRPr="003171E7" w:rsidRDefault="00EA504D" w:rsidP="00EA504D">
            <w:pPr>
              <w:pStyle w:val="Odsekzoznamu"/>
              <w:spacing w:line="360" w:lineRule="auto"/>
              <w:ind w:left="0"/>
              <w:jc w:val="both"/>
              <w:rPr>
                <w:rFonts w:ascii="Franklin Gothic Medium" w:hAnsi="Franklin Gothic Medium" w:cs="Arial"/>
                <w:sz w:val="20"/>
                <w:szCs w:val="20"/>
              </w:rPr>
            </w:pPr>
            <w:r w:rsidRPr="003171E7">
              <w:rPr>
                <w:rFonts w:ascii="Franklin Gothic Medium" w:hAnsi="Franklin Gothic Medium" w:cs="Arial"/>
                <w:sz w:val="20"/>
                <w:szCs w:val="20"/>
              </w:rPr>
              <w:t>2008</w:t>
            </w:r>
          </w:p>
        </w:tc>
        <w:tc>
          <w:tcPr>
            <w:tcW w:w="709"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EA504D" w:rsidRPr="003171E7" w:rsidRDefault="00EA504D" w:rsidP="00EA504D">
            <w:pPr>
              <w:pStyle w:val="Odsekzoznamu"/>
              <w:spacing w:line="360" w:lineRule="auto"/>
              <w:ind w:left="0"/>
              <w:jc w:val="both"/>
              <w:rPr>
                <w:rFonts w:ascii="Franklin Gothic Medium" w:hAnsi="Franklin Gothic Medium" w:cs="Arial"/>
                <w:sz w:val="20"/>
                <w:szCs w:val="20"/>
              </w:rPr>
            </w:pPr>
            <w:r w:rsidRPr="003171E7">
              <w:rPr>
                <w:rFonts w:ascii="Franklin Gothic Medium" w:hAnsi="Franklin Gothic Medium" w:cs="Arial"/>
                <w:sz w:val="20"/>
                <w:szCs w:val="20"/>
              </w:rPr>
              <w:t>2009</w:t>
            </w:r>
          </w:p>
        </w:tc>
        <w:tc>
          <w:tcPr>
            <w:tcW w:w="709"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EA504D" w:rsidRPr="003171E7" w:rsidRDefault="00EA504D" w:rsidP="00EA504D">
            <w:pPr>
              <w:pStyle w:val="Odsekzoznamu"/>
              <w:spacing w:line="360" w:lineRule="auto"/>
              <w:ind w:left="0"/>
              <w:jc w:val="both"/>
              <w:rPr>
                <w:rFonts w:ascii="Franklin Gothic Medium" w:hAnsi="Franklin Gothic Medium" w:cs="Arial"/>
                <w:sz w:val="20"/>
                <w:szCs w:val="20"/>
              </w:rPr>
            </w:pPr>
            <w:r w:rsidRPr="003171E7">
              <w:rPr>
                <w:rFonts w:ascii="Franklin Gothic Medium" w:hAnsi="Franklin Gothic Medium" w:cs="Arial"/>
                <w:sz w:val="20"/>
                <w:szCs w:val="20"/>
              </w:rPr>
              <w:t>2010</w:t>
            </w:r>
          </w:p>
        </w:tc>
        <w:tc>
          <w:tcPr>
            <w:tcW w:w="709"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EA504D" w:rsidRPr="003171E7" w:rsidRDefault="00EA504D" w:rsidP="00EA504D">
            <w:pPr>
              <w:pStyle w:val="Odsekzoznamu"/>
              <w:spacing w:line="360" w:lineRule="auto"/>
              <w:ind w:left="0"/>
              <w:jc w:val="both"/>
              <w:rPr>
                <w:rFonts w:ascii="Franklin Gothic Medium" w:hAnsi="Franklin Gothic Medium" w:cs="Arial"/>
                <w:sz w:val="20"/>
                <w:szCs w:val="20"/>
              </w:rPr>
            </w:pPr>
            <w:r w:rsidRPr="003171E7">
              <w:rPr>
                <w:rFonts w:ascii="Franklin Gothic Medium" w:hAnsi="Franklin Gothic Medium" w:cs="Arial"/>
                <w:sz w:val="20"/>
                <w:szCs w:val="20"/>
              </w:rPr>
              <w:t>2011</w:t>
            </w:r>
          </w:p>
        </w:tc>
        <w:tc>
          <w:tcPr>
            <w:tcW w:w="709" w:type="dxa"/>
            <w:tcBorders>
              <w:top w:val="single" w:sz="4" w:space="0" w:color="auto"/>
              <w:left w:val="single" w:sz="4" w:space="0" w:color="auto"/>
              <w:bottom w:val="single" w:sz="4" w:space="0" w:color="auto"/>
              <w:right w:val="single" w:sz="4" w:space="0" w:color="auto"/>
            </w:tcBorders>
            <w:shd w:val="clear" w:color="auto" w:fill="CCCCCC"/>
            <w:vAlign w:val="center"/>
          </w:tcPr>
          <w:p w:rsidR="00EA504D" w:rsidRPr="003171E7" w:rsidRDefault="00EA504D" w:rsidP="00EA504D">
            <w:pPr>
              <w:pStyle w:val="Odsekzoznamu"/>
              <w:spacing w:line="360" w:lineRule="auto"/>
              <w:ind w:left="0"/>
              <w:jc w:val="both"/>
              <w:rPr>
                <w:rFonts w:ascii="Franklin Gothic Medium" w:hAnsi="Franklin Gothic Medium" w:cs="Arial"/>
                <w:sz w:val="20"/>
                <w:szCs w:val="20"/>
              </w:rPr>
            </w:pPr>
            <w:r w:rsidRPr="003171E7">
              <w:rPr>
                <w:rFonts w:ascii="Franklin Gothic Medium" w:hAnsi="Franklin Gothic Medium" w:cs="Arial"/>
                <w:sz w:val="20"/>
                <w:szCs w:val="20"/>
              </w:rPr>
              <w:t>2012</w:t>
            </w:r>
          </w:p>
        </w:tc>
        <w:tc>
          <w:tcPr>
            <w:tcW w:w="709" w:type="dxa"/>
            <w:tcBorders>
              <w:top w:val="single" w:sz="4" w:space="0" w:color="auto"/>
              <w:left w:val="single" w:sz="4" w:space="0" w:color="auto"/>
              <w:bottom w:val="single" w:sz="4" w:space="0" w:color="auto"/>
              <w:right w:val="single" w:sz="4" w:space="0" w:color="auto"/>
            </w:tcBorders>
            <w:shd w:val="clear" w:color="auto" w:fill="CCCCCC"/>
            <w:vAlign w:val="center"/>
          </w:tcPr>
          <w:p w:rsidR="00EA504D" w:rsidRPr="003171E7" w:rsidRDefault="00EA504D" w:rsidP="00EA504D">
            <w:pPr>
              <w:pStyle w:val="Odsekzoznamu"/>
              <w:spacing w:line="360" w:lineRule="auto"/>
              <w:ind w:left="0"/>
              <w:jc w:val="both"/>
              <w:rPr>
                <w:rFonts w:ascii="Franklin Gothic Medium" w:hAnsi="Franklin Gothic Medium" w:cs="Arial"/>
                <w:sz w:val="20"/>
                <w:szCs w:val="20"/>
              </w:rPr>
            </w:pPr>
            <w:r w:rsidRPr="003171E7">
              <w:rPr>
                <w:rFonts w:ascii="Franklin Gothic Medium" w:hAnsi="Franklin Gothic Medium" w:cs="Arial"/>
                <w:sz w:val="20"/>
                <w:szCs w:val="20"/>
              </w:rPr>
              <w:t>2013</w:t>
            </w:r>
          </w:p>
        </w:tc>
        <w:tc>
          <w:tcPr>
            <w:tcW w:w="709" w:type="dxa"/>
            <w:tcBorders>
              <w:top w:val="single" w:sz="4" w:space="0" w:color="auto"/>
              <w:left w:val="single" w:sz="4" w:space="0" w:color="auto"/>
              <w:bottom w:val="single" w:sz="4" w:space="0" w:color="auto"/>
              <w:right w:val="single" w:sz="4" w:space="0" w:color="auto"/>
            </w:tcBorders>
            <w:shd w:val="clear" w:color="auto" w:fill="CCCCCC"/>
          </w:tcPr>
          <w:p w:rsidR="00EA504D" w:rsidRPr="003171E7" w:rsidRDefault="00EA504D" w:rsidP="00EA504D">
            <w:pPr>
              <w:pStyle w:val="Odsekzoznamu"/>
              <w:spacing w:line="360" w:lineRule="auto"/>
              <w:ind w:left="0"/>
              <w:jc w:val="both"/>
              <w:rPr>
                <w:rFonts w:ascii="Franklin Gothic Medium" w:hAnsi="Franklin Gothic Medium" w:cs="Arial"/>
                <w:sz w:val="20"/>
                <w:szCs w:val="20"/>
              </w:rPr>
            </w:pPr>
            <w:r>
              <w:rPr>
                <w:rFonts w:ascii="Franklin Gothic Medium" w:hAnsi="Franklin Gothic Medium" w:cs="Arial"/>
                <w:sz w:val="20"/>
                <w:szCs w:val="20"/>
              </w:rPr>
              <w:t>2014</w:t>
            </w:r>
          </w:p>
        </w:tc>
      </w:tr>
      <w:tr w:rsidR="002F33FB" w:rsidRPr="003171E7" w:rsidTr="000F25AF">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CCCCCC"/>
            <w:noWrap/>
            <w:vAlign w:val="center"/>
            <w:hideMark/>
          </w:tcPr>
          <w:p w:rsidR="002F33FB" w:rsidRPr="003171E7" w:rsidRDefault="002F33FB" w:rsidP="002F33FB">
            <w:pPr>
              <w:pStyle w:val="Odsekzoznamu"/>
              <w:spacing w:line="360" w:lineRule="auto"/>
              <w:ind w:left="0"/>
              <w:rPr>
                <w:rFonts w:ascii="Franklin Gothic Medium" w:hAnsi="Franklin Gothic Medium" w:cs="Arial"/>
                <w:sz w:val="20"/>
                <w:szCs w:val="20"/>
              </w:rPr>
            </w:pPr>
            <w:r>
              <w:rPr>
                <w:rFonts w:ascii="Franklin Gothic Medium" w:hAnsi="Franklin Gothic Medium" w:cs="Arial"/>
                <w:sz w:val="20"/>
                <w:szCs w:val="20"/>
              </w:rPr>
              <w:t>Prirodzený prírastok/úbytok</w:t>
            </w:r>
          </w:p>
        </w:tc>
        <w:tc>
          <w:tcPr>
            <w:tcW w:w="709" w:type="dxa"/>
            <w:tcBorders>
              <w:top w:val="single" w:sz="4" w:space="0" w:color="auto"/>
              <w:left w:val="single" w:sz="4" w:space="0" w:color="auto"/>
              <w:bottom w:val="single" w:sz="4" w:space="0" w:color="auto"/>
              <w:right w:val="single" w:sz="4" w:space="0" w:color="auto"/>
            </w:tcBorders>
          </w:tcPr>
          <w:p w:rsidR="002F33FB" w:rsidRPr="003171E7" w:rsidRDefault="002F33FB" w:rsidP="002F33FB">
            <w:pPr>
              <w:pStyle w:val="Odsekzoznamu"/>
              <w:spacing w:line="360" w:lineRule="auto"/>
              <w:ind w:left="0"/>
              <w:jc w:val="center"/>
              <w:rPr>
                <w:rFonts w:ascii="Franklin Gothic Medium" w:hAnsi="Franklin Gothic Medium" w:cs="Arial"/>
                <w:sz w:val="20"/>
                <w:szCs w:val="20"/>
              </w:rPr>
            </w:pPr>
            <w:r>
              <w:rPr>
                <w:rFonts w:ascii="Franklin Gothic Medium" w:hAnsi="Franklin Gothic Medium" w:cs="Arial"/>
                <w:sz w:val="20"/>
                <w:szCs w:val="20"/>
              </w:rPr>
              <w:t>8</w:t>
            </w:r>
          </w:p>
        </w:tc>
        <w:tc>
          <w:tcPr>
            <w:tcW w:w="708" w:type="dxa"/>
            <w:tcBorders>
              <w:top w:val="single" w:sz="4" w:space="0" w:color="auto"/>
              <w:left w:val="single" w:sz="4" w:space="0" w:color="auto"/>
              <w:bottom w:val="single" w:sz="4" w:space="0" w:color="auto"/>
              <w:right w:val="single" w:sz="4" w:space="0" w:color="auto"/>
            </w:tcBorders>
            <w:vAlign w:val="center"/>
          </w:tcPr>
          <w:p w:rsidR="002F33FB" w:rsidRPr="003171E7" w:rsidRDefault="002F33FB" w:rsidP="002F33FB">
            <w:pPr>
              <w:pStyle w:val="Odsekzoznamu"/>
              <w:spacing w:line="360" w:lineRule="auto"/>
              <w:ind w:left="0"/>
              <w:jc w:val="center"/>
              <w:rPr>
                <w:rFonts w:ascii="Franklin Gothic Medium" w:hAnsi="Franklin Gothic Medium" w:cs="Arial"/>
                <w:sz w:val="20"/>
                <w:szCs w:val="20"/>
              </w:rPr>
            </w:pPr>
            <w:r>
              <w:rPr>
                <w:rFonts w:ascii="Franklin Gothic Medium" w:hAnsi="Franklin Gothic Medium" w:cs="Arial"/>
                <w:sz w:val="20"/>
                <w:szCs w:val="20"/>
              </w:rPr>
              <w:t>9</w:t>
            </w:r>
          </w:p>
        </w:tc>
        <w:tc>
          <w:tcPr>
            <w:tcW w:w="709" w:type="dxa"/>
            <w:tcBorders>
              <w:top w:val="single" w:sz="4" w:space="0" w:color="auto"/>
              <w:left w:val="single" w:sz="4" w:space="0" w:color="auto"/>
              <w:bottom w:val="single" w:sz="4" w:space="0" w:color="auto"/>
              <w:right w:val="single" w:sz="4" w:space="0" w:color="auto"/>
            </w:tcBorders>
            <w:vAlign w:val="center"/>
          </w:tcPr>
          <w:p w:rsidR="002F33FB" w:rsidRPr="003171E7" w:rsidRDefault="002F33FB" w:rsidP="002F33FB">
            <w:pPr>
              <w:pStyle w:val="Odsekzoznamu"/>
              <w:spacing w:line="360" w:lineRule="auto"/>
              <w:ind w:left="0"/>
              <w:jc w:val="center"/>
              <w:rPr>
                <w:rFonts w:ascii="Franklin Gothic Medium" w:hAnsi="Franklin Gothic Medium" w:cs="Arial"/>
                <w:sz w:val="20"/>
                <w:szCs w:val="20"/>
              </w:rPr>
            </w:pPr>
            <w:r>
              <w:rPr>
                <w:rFonts w:ascii="Franklin Gothic Medium" w:hAnsi="Franklin Gothic Medium" w:cs="Arial"/>
                <w:sz w:val="20"/>
                <w:szCs w:val="20"/>
              </w:rPr>
              <w:t>1</w:t>
            </w:r>
          </w:p>
        </w:tc>
        <w:tc>
          <w:tcPr>
            <w:tcW w:w="709" w:type="dxa"/>
            <w:tcBorders>
              <w:top w:val="single" w:sz="4" w:space="0" w:color="auto"/>
              <w:left w:val="single" w:sz="4" w:space="0" w:color="auto"/>
              <w:bottom w:val="single" w:sz="4" w:space="0" w:color="auto"/>
              <w:right w:val="single" w:sz="4" w:space="0" w:color="auto"/>
            </w:tcBorders>
            <w:vAlign w:val="center"/>
          </w:tcPr>
          <w:p w:rsidR="002F33FB" w:rsidRPr="003171E7" w:rsidRDefault="002F33FB" w:rsidP="002F33FB">
            <w:pPr>
              <w:pStyle w:val="Odsekzoznamu"/>
              <w:spacing w:line="360" w:lineRule="auto"/>
              <w:ind w:left="0"/>
              <w:jc w:val="center"/>
              <w:rPr>
                <w:rFonts w:ascii="Franklin Gothic Medium" w:hAnsi="Franklin Gothic Medium" w:cs="Arial"/>
                <w:sz w:val="20"/>
                <w:szCs w:val="20"/>
              </w:rPr>
            </w:pPr>
            <w:r>
              <w:rPr>
                <w:rFonts w:ascii="Franklin Gothic Medium" w:hAnsi="Franklin Gothic Medium" w:cs="Arial"/>
                <w:sz w:val="20"/>
                <w:szCs w:val="20"/>
              </w:rPr>
              <w:t>11</w:t>
            </w:r>
          </w:p>
        </w:tc>
        <w:tc>
          <w:tcPr>
            <w:tcW w:w="709" w:type="dxa"/>
            <w:tcBorders>
              <w:top w:val="single" w:sz="4" w:space="0" w:color="auto"/>
              <w:left w:val="single" w:sz="4" w:space="0" w:color="auto"/>
              <w:bottom w:val="single" w:sz="4" w:space="0" w:color="auto"/>
              <w:right w:val="single" w:sz="4" w:space="0" w:color="auto"/>
            </w:tcBorders>
            <w:vAlign w:val="center"/>
          </w:tcPr>
          <w:p w:rsidR="002F33FB" w:rsidRPr="003171E7" w:rsidRDefault="002F33FB" w:rsidP="002F33FB">
            <w:pPr>
              <w:pStyle w:val="Odsekzoznamu"/>
              <w:spacing w:line="360" w:lineRule="auto"/>
              <w:ind w:left="0"/>
              <w:jc w:val="center"/>
              <w:rPr>
                <w:rFonts w:ascii="Franklin Gothic Medium" w:hAnsi="Franklin Gothic Medium" w:cs="Arial"/>
                <w:sz w:val="20"/>
                <w:szCs w:val="20"/>
              </w:rPr>
            </w:pPr>
            <w:r>
              <w:rPr>
                <w:rFonts w:ascii="Franklin Gothic Medium" w:hAnsi="Franklin Gothic Medium" w:cs="Arial"/>
                <w:sz w:val="20"/>
                <w:szCs w:val="20"/>
              </w:rPr>
              <w:t>5</w:t>
            </w:r>
          </w:p>
        </w:tc>
        <w:tc>
          <w:tcPr>
            <w:tcW w:w="709" w:type="dxa"/>
            <w:tcBorders>
              <w:top w:val="single" w:sz="4" w:space="0" w:color="auto"/>
              <w:left w:val="single" w:sz="4" w:space="0" w:color="auto"/>
              <w:bottom w:val="single" w:sz="4" w:space="0" w:color="auto"/>
              <w:right w:val="single" w:sz="4" w:space="0" w:color="auto"/>
            </w:tcBorders>
            <w:vAlign w:val="center"/>
          </w:tcPr>
          <w:p w:rsidR="002F33FB" w:rsidRPr="003171E7" w:rsidRDefault="002F33FB" w:rsidP="002F33FB">
            <w:pPr>
              <w:pStyle w:val="Odsekzoznamu"/>
              <w:spacing w:line="360" w:lineRule="auto"/>
              <w:ind w:left="0"/>
              <w:jc w:val="center"/>
              <w:rPr>
                <w:rFonts w:ascii="Franklin Gothic Medium" w:hAnsi="Franklin Gothic Medium" w:cs="Arial"/>
                <w:sz w:val="20"/>
                <w:szCs w:val="20"/>
              </w:rPr>
            </w:pPr>
            <w:r>
              <w:rPr>
                <w:rFonts w:ascii="Franklin Gothic Medium" w:hAnsi="Franklin Gothic Medium" w:cs="Arial"/>
                <w:sz w:val="20"/>
                <w:szCs w:val="20"/>
              </w:rPr>
              <w:t>9</w:t>
            </w:r>
          </w:p>
        </w:tc>
        <w:tc>
          <w:tcPr>
            <w:tcW w:w="709" w:type="dxa"/>
            <w:tcBorders>
              <w:top w:val="single" w:sz="4" w:space="0" w:color="auto"/>
              <w:left w:val="single" w:sz="4" w:space="0" w:color="auto"/>
              <w:bottom w:val="single" w:sz="4" w:space="0" w:color="auto"/>
              <w:right w:val="single" w:sz="4" w:space="0" w:color="auto"/>
            </w:tcBorders>
            <w:vAlign w:val="center"/>
          </w:tcPr>
          <w:p w:rsidR="002F33FB" w:rsidRPr="003171E7" w:rsidRDefault="002F33FB" w:rsidP="002F33FB">
            <w:pPr>
              <w:pStyle w:val="Odsekzoznamu"/>
              <w:spacing w:line="360" w:lineRule="auto"/>
              <w:ind w:left="0"/>
              <w:jc w:val="center"/>
              <w:rPr>
                <w:rFonts w:ascii="Franklin Gothic Medium" w:hAnsi="Franklin Gothic Medium" w:cs="Arial"/>
                <w:sz w:val="20"/>
                <w:szCs w:val="20"/>
              </w:rPr>
            </w:pPr>
            <w:r>
              <w:rPr>
                <w:rFonts w:ascii="Franklin Gothic Medium" w:hAnsi="Franklin Gothic Medium" w:cs="Arial"/>
                <w:sz w:val="20"/>
                <w:szCs w:val="20"/>
              </w:rPr>
              <w:t>-4</w:t>
            </w:r>
          </w:p>
        </w:tc>
        <w:tc>
          <w:tcPr>
            <w:tcW w:w="709" w:type="dxa"/>
            <w:tcBorders>
              <w:top w:val="single" w:sz="4" w:space="0" w:color="auto"/>
              <w:left w:val="single" w:sz="4" w:space="0" w:color="auto"/>
              <w:bottom w:val="single" w:sz="4" w:space="0" w:color="auto"/>
              <w:right w:val="single" w:sz="4" w:space="0" w:color="auto"/>
            </w:tcBorders>
            <w:vAlign w:val="center"/>
          </w:tcPr>
          <w:p w:rsidR="002F33FB" w:rsidRPr="003171E7" w:rsidRDefault="002F33FB" w:rsidP="002F33FB">
            <w:pPr>
              <w:pStyle w:val="Odsekzoznamu"/>
              <w:spacing w:line="360" w:lineRule="auto"/>
              <w:ind w:left="0"/>
              <w:jc w:val="center"/>
              <w:rPr>
                <w:rFonts w:ascii="Franklin Gothic Medium" w:hAnsi="Franklin Gothic Medium" w:cs="Arial"/>
                <w:sz w:val="20"/>
                <w:szCs w:val="20"/>
              </w:rPr>
            </w:pPr>
            <w:r>
              <w:rPr>
                <w:rFonts w:ascii="Franklin Gothic Medium" w:hAnsi="Franklin Gothic Medium" w:cs="Arial"/>
                <w:sz w:val="20"/>
                <w:szCs w:val="20"/>
              </w:rPr>
              <w:t>9</w:t>
            </w:r>
          </w:p>
        </w:tc>
        <w:tc>
          <w:tcPr>
            <w:tcW w:w="709" w:type="dxa"/>
            <w:tcBorders>
              <w:top w:val="single" w:sz="4" w:space="0" w:color="auto"/>
              <w:left w:val="single" w:sz="4" w:space="0" w:color="auto"/>
              <w:bottom w:val="single" w:sz="4" w:space="0" w:color="auto"/>
              <w:right w:val="single" w:sz="4" w:space="0" w:color="auto"/>
            </w:tcBorders>
            <w:vAlign w:val="center"/>
          </w:tcPr>
          <w:p w:rsidR="002F33FB" w:rsidRPr="003171E7" w:rsidRDefault="002F33FB" w:rsidP="002F33FB">
            <w:pPr>
              <w:pStyle w:val="Odsekzoznamu"/>
              <w:spacing w:line="360" w:lineRule="auto"/>
              <w:ind w:left="0"/>
              <w:jc w:val="center"/>
              <w:rPr>
                <w:rFonts w:ascii="Franklin Gothic Medium" w:hAnsi="Franklin Gothic Medium" w:cs="Arial"/>
                <w:sz w:val="20"/>
                <w:szCs w:val="20"/>
              </w:rPr>
            </w:pPr>
            <w:r>
              <w:rPr>
                <w:rFonts w:ascii="Franklin Gothic Medium" w:hAnsi="Franklin Gothic Medium" w:cs="Arial"/>
                <w:sz w:val="20"/>
                <w:szCs w:val="20"/>
              </w:rPr>
              <w:t>6</w:t>
            </w:r>
          </w:p>
        </w:tc>
        <w:tc>
          <w:tcPr>
            <w:tcW w:w="709" w:type="dxa"/>
            <w:tcBorders>
              <w:top w:val="single" w:sz="4" w:space="0" w:color="auto"/>
              <w:left w:val="single" w:sz="4" w:space="0" w:color="auto"/>
              <w:bottom w:val="single" w:sz="4" w:space="0" w:color="auto"/>
              <w:right w:val="single" w:sz="4" w:space="0" w:color="auto"/>
            </w:tcBorders>
            <w:vAlign w:val="center"/>
          </w:tcPr>
          <w:p w:rsidR="002F33FB" w:rsidRPr="003171E7" w:rsidRDefault="002F33FB" w:rsidP="002F33FB">
            <w:pPr>
              <w:pStyle w:val="Odsekzoznamu"/>
              <w:spacing w:line="360" w:lineRule="auto"/>
              <w:ind w:left="0"/>
              <w:jc w:val="center"/>
              <w:rPr>
                <w:rFonts w:ascii="Franklin Gothic Medium" w:hAnsi="Franklin Gothic Medium" w:cs="Arial"/>
                <w:sz w:val="20"/>
                <w:szCs w:val="20"/>
              </w:rPr>
            </w:pPr>
            <w:r>
              <w:rPr>
                <w:rFonts w:ascii="Franklin Gothic Medium" w:hAnsi="Franklin Gothic Medium" w:cs="Arial"/>
                <w:sz w:val="20"/>
                <w:szCs w:val="20"/>
              </w:rPr>
              <w:t>2</w:t>
            </w:r>
          </w:p>
        </w:tc>
        <w:tc>
          <w:tcPr>
            <w:tcW w:w="709" w:type="dxa"/>
            <w:tcBorders>
              <w:top w:val="single" w:sz="4" w:space="0" w:color="auto"/>
              <w:left w:val="single" w:sz="4" w:space="0" w:color="auto"/>
              <w:bottom w:val="single" w:sz="4" w:space="0" w:color="auto"/>
              <w:right w:val="single" w:sz="4" w:space="0" w:color="auto"/>
            </w:tcBorders>
            <w:vAlign w:val="center"/>
          </w:tcPr>
          <w:p w:rsidR="002F33FB" w:rsidRPr="003171E7" w:rsidRDefault="002F33FB" w:rsidP="002F33FB">
            <w:pPr>
              <w:pStyle w:val="Odsekzoznamu"/>
              <w:spacing w:line="360" w:lineRule="auto"/>
              <w:ind w:left="0"/>
              <w:jc w:val="center"/>
              <w:rPr>
                <w:rFonts w:ascii="Franklin Gothic Medium" w:hAnsi="Franklin Gothic Medium" w:cs="Arial"/>
                <w:sz w:val="20"/>
                <w:szCs w:val="20"/>
              </w:rPr>
            </w:pPr>
            <w:r>
              <w:rPr>
                <w:rFonts w:ascii="Franklin Gothic Medium" w:hAnsi="Franklin Gothic Medium" w:cs="Arial"/>
                <w:sz w:val="20"/>
                <w:szCs w:val="20"/>
              </w:rPr>
              <w:t>-2</w:t>
            </w:r>
          </w:p>
        </w:tc>
      </w:tr>
      <w:tr w:rsidR="002F33FB" w:rsidRPr="003171E7" w:rsidTr="000F25AF">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CCCCCC"/>
            <w:noWrap/>
            <w:vAlign w:val="center"/>
            <w:hideMark/>
          </w:tcPr>
          <w:p w:rsidR="002F33FB" w:rsidRPr="003171E7" w:rsidRDefault="002F33FB" w:rsidP="002F33FB">
            <w:pPr>
              <w:pStyle w:val="Odsekzoznamu"/>
              <w:spacing w:line="360" w:lineRule="auto"/>
              <w:ind w:left="0"/>
              <w:rPr>
                <w:rFonts w:ascii="Franklin Gothic Medium" w:hAnsi="Franklin Gothic Medium" w:cs="Arial"/>
                <w:sz w:val="20"/>
                <w:szCs w:val="20"/>
              </w:rPr>
            </w:pPr>
            <w:r>
              <w:rPr>
                <w:rFonts w:ascii="Franklin Gothic Medium" w:hAnsi="Franklin Gothic Medium" w:cs="Arial"/>
                <w:sz w:val="20"/>
                <w:szCs w:val="20"/>
              </w:rPr>
              <w:t>Migračné saldo</w:t>
            </w:r>
          </w:p>
        </w:tc>
        <w:tc>
          <w:tcPr>
            <w:tcW w:w="709" w:type="dxa"/>
            <w:tcBorders>
              <w:top w:val="single" w:sz="4" w:space="0" w:color="auto"/>
              <w:left w:val="single" w:sz="4" w:space="0" w:color="auto"/>
              <w:bottom w:val="single" w:sz="4" w:space="0" w:color="auto"/>
              <w:right w:val="single" w:sz="4" w:space="0" w:color="auto"/>
            </w:tcBorders>
            <w:vAlign w:val="center"/>
          </w:tcPr>
          <w:p w:rsidR="002F33FB" w:rsidRPr="003171E7" w:rsidRDefault="002F33FB" w:rsidP="002F33FB">
            <w:pPr>
              <w:pStyle w:val="Odsekzoznamu"/>
              <w:spacing w:line="360" w:lineRule="auto"/>
              <w:ind w:left="0"/>
              <w:jc w:val="both"/>
              <w:rPr>
                <w:rFonts w:ascii="Franklin Gothic Medium" w:hAnsi="Franklin Gothic Medium" w:cs="Arial"/>
                <w:sz w:val="20"/>
                <w:szCs w:val="20"/>
              </w:rPr>
            </w:pPr>
            <w:r>
              <w:rPr>
                <w:rFonts w:ascii="Franklin Gothic Medium" w:hAnsi="Franklin Gothic Medium" w:cs="Arial"/>
                <w:sz w:val="20"/>
                <w:szCs w:val="20"/>
              </w:rPr>
              <w:t>-7</w:t>
            </w:r>
          </w:p>
        </w:tc>
        <w:tc>
          <w:tcPr>
            <w:tcW w:w="708" w:type="dxa"/>
            <w:tcBorders>
              <w:top w:val="single" w:sz="4" w:space="0" w:color="auto"/>
              <w:left w:val="single" w:sz="4" w:space="0" w:color="auto"/>
              <w:bottom w:val="single" w:sz="4" w:space="0" w:color="auto"/>
              <w:right w:val="single" w:sz="4" w:space="0" w:color="auto"/>
            </w:tcBorders>
            <w:vAlign w:val="center"/>
          </w:tcPr>
          <w:p w:rsidR="002F33FB" w:rsidRPr="003171E7" w:rsidRDefault="002F33FB" w:rsidP="002F33FB">
            <w:pPr>
              <w:pStyle w:val="Odsekzoznamu"/>
              <w:spacing w:line="360" w:lineRule="auto"/>
              <w:ind w:left="0"/>
              <w:jc w:val="both"/>
              <w:rPr>
                <w:rFonts w:ascii="Franklin Gothic Medium" w:hAnsi="Franklin Gothic Medium" w:cs="Arial"/>
                <w:sz w:val="20"/>
                <w:szCs w:val="20"/>
              </w:rPr>
            </w:pPr>
            <w:r>
              <w:rPr>
                <w:rFonts w:ascii="Franklin Gothic Medium" w:hAnsi="Franklin Gothic Medium" w:cs="Arial"/>
                <w:sz w:val="20"/>
                <w:szCs w:val="20"/>
              </w:rPr>
              <w:t>-18</w:t>
            </w:r>
          </w:p>
        </w:tc>
        <w:tc>
          <w:tcPr>
            <w:tcW w:w="709" w:type="dxa"/>
            <w:tcBorders>
              <w:top w:val="single" w:sz="4" w:space="0" w:color="auto"/>
              <w:left w:val="single" w:sz="4" w:space="0" w:color="auto"/>
              <w:bottom w:val="single" w:sz="4" w:space="0" w:color="auto"/>
              <w:right w:val="single" w:sz="4" w:space="0" w:color="auto"/>
            </w:tcBorders>
            <w:vAlign w:val="center"/>
          </w:tcPr>
          <w:p w:rsidR="002F33FB" w:rsidRPr="003171E7" w:rsidRDefault="002F33FB" w:rsidP="002F33FB">
            <w:pPr>
              <w:pStyle w:val="Odsekzoznamu"/>
              <w:spacing w:line="360" w:lineRule="auto"/>
              <w:ind w:left="0"/>
              <w:jc w:val="both"/>
              <w:rPr>
                <w:rFonts w:ascii="Franklin Gothic Medium" w:hAnsi="Franklin Gothic Medium" w:cs="Arial"/>
                <w:sz w:val="20"/>
                <w:szCs w:val="20"/>
              </w:rPr>
            </w:pPr>
            <w:r>
              <w:rPr>
                <w:rFonts w:ascii="Franklin Gothic Medium" w:hAnsi="Franklin Gothic Medium" w:cs="Arial"/>
                <w:sz w:val="20"/>
                <w:szCs w:val="20"/>
              </w:rPr>
              <w:t>-14</w:t>
            </w:r>
          </w:p>
        </w:tc>
        <w:tc>
          <w:tcPr>
            <w:tcW w:w="709" w:type="dxa"/>
            <w:tcBorders>
              <w:top w:val="single" w:sz="4" w:space="0" w:color="auto"/>
              <w:left w:val="single" w:sz="4" w:space="0" w:color="auto"/>
              <w:bottom w:val="single" w:sz="4" w:space="0" w:color="auto"/>
              <w:right w:val="single" w:sz="4" w:space="0" w:color="auto"/>
            </w:tcBorders>
            <w:vAlign w:val="center"/>
          </w:tcPr>
          <w:p w:rsidR="002F33FB" w:rsidRPr="003171E7" w:rsidRDefault="002F33FB" w:rsidP="002F33FB">
            <w:pPr>
              <w:pStyle w:val="Odsekzoznamu"/>
              <w:spacing w:line="360" w:lineRule="auto"/>
              <w:ind w:left="0"/>
              <w:jc w:val="both"/>
              <w:rPr>
                <w:rFonts w:ascii="Franklin Gothic Medium" w:hAnsi="Franklin Gothic Medium" w:cs="Arial"/>
                <w:sz w:val="20"/>
                <w:szCs w:val="20"/>
              </w:rPr>
            </w:pPr>
            <w:r>
              <w:rPr>
                <w:rFonts w:ascii="Franklin Gothic Medium" w:hAnsi="Franklin Gothic Medium" w:cs="Arial"/>
                <w:sz w:val="20"/>
                <w:szCs w:val="20"/>
              </w:rPr>
              <w:t>2</w:t>
            </w:r>
          </w:p>
        </w:tc>
        <w:tc>
          <w:tcPr>
            <w:tcW w:w="709" w:type="dxa"/>
            <w:tcBorders>
              <w:top w:val="single" w:sz="4" w:space="0" w:color="auto"/>
              <w:left w:val="single" w:sz="4" w:space="0" w:color="auto"/>
              <w:bottom w:val="single" w:sz="4" w:space="0" w:color="auto"/>
              <w:right w:val="single" w:sz="4" w:space="0" w:color="auto"/>
            </w:tcBorders>
            <w:vAlign w:val="center"/>
          </w:tcPr>
          <w:p w:rsidR="002F33FB" w:rsidRPr="003171E7" w:rsidRDefault="002F33FB" w:rsidP="002F33FB">
            <w:pPr>
              <w:pStyle w:val="Odsekzoznamu"/>
              <w:spacing w:line="360" w:lineRule="auto"/>
              <w:ind w:left="0"/>
              <w:jc w:val="both"/>
              <w:rPr>
                <w:rFonts w:ascii="Franklin Gothic Medium" w:hAnsi="Franklin Gothic Medium" w:cs="Arial"/>
                <w:sz w:val="20"/>
                <w:szCs w:val="20"/>
              </w:rPr>
            </w:pPr>
            <w:r>
              <w:rPr>
                <w:rFonts w:ascii="Franklin Gothic Medium" w:hAnsi="Franklin Gothic Medium" w:cs="Arial"/>
                <w:sz w:val="20"/>
                <w:szCs w:val="20"/>
              </w:rPr>
              <w:t>-9</w:t>
            </w:r>
          </w:p>
        </w:tc>
        <w:tc>
          <w:tcPr>
            <w:tcW w:w="709" w:type="dxa"/>
            <w:tcBorders>
              <w:top w:val="single" w:sz="4" w:space="0" w:color="auto"/>
              <w:left w:val="single" w:sz="4" w:space="0" w:color="auto"/>
              <w:bottom w:val="single" w:sz="4" w:space="0" w:color="auto"/>
              <w:right w:val="single" w:sz="4" w:space="0" w:color="auto"/>
            </w:tcBorders>
            <w:vAlign w:val="center"/>
          </w:tcPr>
          <w:p w:rsidR="002F33FB" w:rsidRPr="003171E7" w:rsidRDefault="002F33FB" w:rsidP="002F33FB">
            <w:pPr>
              <w:pStyle w:val="Odsekzoznamu"/>
              <w:spacing w:line="360" w:lineRule="auto"/>
              <w:ind w:left="0"/>
              <w:jc w:val="both"/>
              <w:rPr>
                <w:rFonts w:ascii="Franklin Gothic Medium" w:hAnsi="Franklin Gothic Medium" w:cs="Arial"/>
                <w:sz w:val="20"/>
                <w:szCs w:val="20"/>
              </w:rPr>
            </w:pPr>
            <w:r>
              <w:rPr>
                <w:rFonts w:ascii="Franklin Gothic Medium" w:hAnsi="Franklin Gothic Medium" w:cs="Arial"/>
                <w:sz w:val="20"/>
                <w:szCs w:val="20"/>
              </w:rPr>
              <w:t>-14</w:t>
            </w:r>
          </w:p>
        </w:tc>
        <w:tc>
          <w:tcPr>
            <w:tcW w:w="709" w:type="dxa"/>
            <w:tcBorders>
              <w:top w:val="single" w:sz="4" w:space="0" w:color="auto"/>
              <w:left w:val="single" w:sz="4" w:space="0" w:color="auto"/>
              <w:bottom w:val="single" w:sz="4" w:space="0" w:color="auto"/>
              <w:right w:val="single" w:sz="4" w:space="0" w:color="auto"/>
            </w:tcBorders>
            <w:vAlign w:val="center"/>
          </w:tcPr>
          <w:p w:rsidR="002F33FB" w:rsidRPr="003171E7" w:rsidRDefault="002F33FB" w:rsidP="002F33FB">
            <w:pPr>
              <w:pStyle w:val="Odsekzoznamu"/>
              <w:spacing w:line="360" w:lineRule="auto"/>
              <w:ind w:left="0"/>
              <w:jc w:val="both"/>
              <w:rPr>
                <w:rFonts w:ascii="Franklin Gothic Medium" w:hAnsi="Franklin Gothic Medium" w:cs="Arial"/>
                <w:sz w:val="20"/>
                <w:szCs w:val="20"/>
              </w:rPr>
            </w:pPr>
            <w:r>
              <w:rPr>
                <w:rFonts w:ascii="Franklin Gothic Medium" w:hAnsi="Franklin Gothic Medium" w:cs="Arial"/>
                <w:sz w:val="20"/>
                <w:szCs w:val="20"/>
              </w:rPr>
              <w:t>-1</w:t>
            </w:r>
          </w:p>
        </w:tc>
        <w:tc>
          <w:tcPr>
            <w:tcW w:w="709" w:type="dxa"/>
            <w:tcBorders>
              <w:top w:val="single" w:sz="4" w:space="0" w:color="auto"/>
              <w:left w:val="single" w:sz="4" w:space="0" w:color="auto"/>
              <w:bottom w:val="single" w:sz="4" w:space="0" w:color="auto"/>
              <w:right w:val="single" w:sz="4" w:space="0" w:color="auto"/>
            </w:tcBorders>
            <w:vAlign w:val="center"/>
          </w:tcPr>
          <w:p w:rsidR="002F33FB" w:rsidRPr="003171E7" w:rsidRDefault="002F33FB" w:rsidP="002F33FB">
            <w:pPr>
              <w:pStyle w:val="Odsekzoznamu"/>
              <w:spacing w:line="360" w:lineRule="auto"/>
              <w:ind w:left="0"/>
              <w:jc w:val="both"/>
              <w:rPr>
                <w:rFonts w:ascii="Franklin Gothic Medium" w:hAnsi="Franklin Gothic Medium" w:cs="Arial"/>
                <w:sz w:val="20"/>
                <w:szCs w:val="20"/>
              </w:rPr>
            </w:pPr>
            <w:r>
              <w:rPr>
                <w:rFonts w:ascii="Franklin Gothic Medium" w:hAnsi="Franklin Gothic Medium" w:cs="Arial"/>
                <w:sz w:val="20"/>
                <w:szCs w:val="20"/>
              </w:rPr>
              <w:t>3</w:t>
            </w:r>
          </w:p>
        </w:tc>
        <w:tc>
          <w:tcPr>
            <w:tcW w:w="709" w:type="dxa"/>
            <w:tcBorders>
              <w:top w:val="single" w:sz="4" w:space="0" w:color="auto"/>
              <w:left w:val="single" w:sz="4" w:space="0" w:color="auto"/>
              <w:bottom w:val="single" w:sz="4" w:space="0" w:color="auto"/>
              <w:right w:val="single" w:sz="4" w:space="0" w:color="auto"/>
            </w:tcBorders>
            <w:vAlign w:val="center"/>
          </w:tcPr>
          <w:p w:rsidR="002F33FB" w:rsidRPr="003171E7" w:rsidRDefault="002F33FB" w:rsidP="002F33FB">
            <w:pPr>
              <w:pStyle w:val="Odsekzoznamu"/>
              <w:spacing w:line="360" w:lineRule="auto"/>
              <w:ind w:left="0"/>
              <w:jc w:val="both"/>
              <w:rPr>
                <w:rFonts w:ascii="Franklin Gothic Medium" w:hAnsi="Franklin Gothic Medium" w:cs="Arial"/>
                <w:sz w:val="20"/>
                <w:szCs w:val="20"/>
              </w:rPr>
            </w:pPr>
            <w:r>
              <w:rPr>
                <w:rFonts w:ascii="Franklin Gothic Medium" w:hAnsi="Franklin Gothic Medium" w:cs="Arial"/>
                <w:sz w:val="20"/>
                <w:szCs w:val="20"/>
              </w:rPr>
              <w:t>5</w:t>
            </w:r>
          </w:p>
        </w:tc>
        <w:tc>
          <w:tcPr>
            <w:tcW w:w="709" w:type="dxa"/>
            <w:tcBorders>
              <w:top w:val="single" w:sz="4" w:space="0" w:color="auto"/>
              <w:left w:val="single" w:sz="4" w:space="0" w:color="auto"/>
              <w:bottom w:val="single" w:sz="4" w:space="0" w:color="auto"/>
              <w:right w:val="single" w:sz="4" w:space="0" w:color="auto"/>
            </w:tcBorders>
            <w:vAlign w:val="center"/>
          </w:tcPr>
          <w:p w:rsidR="002F33FB" w:rsidRPr="003171E7" w:rsidRDefault="002F33FB" w:rsidP="002F33FB">
            <w:pPr>
              <w:pStyle w:val="Odsekzoznamu"/>
              <w:spacing w:line="360" w:lineRule="auto"/>
              <w:ind w:left="0"/>
              <w:jc w:val="both"/>
              <w:rPr>
                <w:rFonts w:ascii="Franklin Gothic Medium" w:hAnsi="Franklin Gothic Medium" w:cs="Arial"/>
                <w:sz w:val="20"/>
                <w:szCs w:val="20"/>
              </w:rPr>
            </w:pPr>
            <w:r>
              <w:rPr>
                <w:rFonts w:ascii="Franklin Gothic Medium" w:hAnsi="Franklin Gothic Medium" w:cs="Arial"/>
                <w:sz w:val="20"/>
                <w:szCs w:val="20"/>
              </w:rPr>
              <w:t>-11</w:t>
            </w:r>
          </w:p>
        </w:tc>
        <w:tc>
          <w:tcPr>
            <w:tcW w:w="709" w:type="dxa"/>
            <w:tcBorders>
              <w:top w:val="single" w:sz="4" w:space="0" w:color="auto"/>
              <w:left w:val="single" w:sz="4" w:space="0" w:color="auto"/>
              <w:bottom w:val="single" w:sz="4" w:space="0" w:color="auto"/>
              <w:right w:val="single" w:sz="4" w:space="0" w:color="auto"/>
            </w:tcBorders>
            <w:vAlign w:val="center"/>
          </w:tcPr>
          <w:p w:rsidR="002F33FB" w:rsidRPr="003171E7" w:rsidRDefault="002F33FB" w:rsidP="002F33FB">
            <w:pPr>
              <w:pStyle w:val="Odsekzoznamu"/>
              <w:spacing w:line="360" w:lineRule="auto"/>
              <w:ind w:left="0"/>
              <w:jc w:val="both"/>
              <w:rPr>
                <w:rFonts w:ascii="Franklin Gothic Medium" w:hAnsi="Franklin Gothic Medium" w:cs="Arial"/>
                <w:sz w:val="20"/>
                <w:szCs w:val="20"/>
              </w:rPr>
            </w:pPr>
            <w:r>
              <w:rPr>
                <w:rFonts w:ascii="Franklin Gothic Medium" w:hAnsi="Franklin Gothic Medium" w:cs="Arial"/>
                <w:sz w:val="20"/>
                <w:szCs w:val="20"/>
              </w:rPr>
              <w:t>-10</w:t>
            </w:r>
          </w:p>
        </w:tc>
      </w:tr>
      <w:tr w:rsidR="00EA504D" w:rsidRPr="003171E7" w:rsidTr="00EA504D">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CCCCCC"/>
            <w:noWrap/>
            <w:vAlign w:val="center"/>
            <w:hideMark/>
          </w:tcPr>
          <w:p w:rsidR="00EA504D" w:rsidRPr="003171E7" w:rsidRDefault="00EA504D" w:rsidP="00EA504D">
            <w:pPr>
              <w:pStyle w:val="Odsekzoznamu"/>
              <w:spacing w:line="360" w:lineRule="auto"/>
              <w:ind w:left="0"/>
              <w:rPr>
                <w:rFonts w:ascii="Franklin Gothic Medium" w:hAnsi="Franklin Gothic Medium" w:cs="Arial"/>
                <w:sz w:val="20"/>
                <w:szCs w:val="20"/>
              </w:rPr>
            </w:pPr>
            <w:r w:rsidRPr="003171E7">
              <w:rPr>
                <w:rFonts w:ascii="Franklin Gothic Medium" w:hAnsi="Franklin Gothic Medium" w:cs="Arial"/>
                <w:sz w:val="20"/>
                <w:szCs w:val="20"/>
              </w:rPr>
              <w:t>Spolu</w:t>
            </w:r>
          </w:p>
        </w:tc>
        <w:tc>
          <w:tcPr>
            <w:tcW w:w="709" w:type="dxa"/>
            <w:tcBorders>
              <w:top w:val="single" w:sz="4" w:space="0" w:color="auto"/>
              <w:left w:val="single" w:sz="4" w:space="0" w:color="auto"/>
              <w:bottom w:val="single" w:sz="4" w:space="0" w:color="auto"/>
              <w:right w:val="single" w:sz="4" w:space="0" w:color="auto"/>
            </w:tcBorders>
            <w:vAlign w:val="center"/>
            <w:hideMark/>
          </w:tcPr>
          <w:p w:rsidR="00EA504D" w:rsidRPr="003171E7" w:rsidRDefault="002F33FB" w:rsidP="00EA504D">
            <w:pPr>
              <w:pStyle w:val="Odsekzoznamu"/>
              <w:spacing w:line="360" w:lineRule="auto"/>
              <w:ind w:left="0"/>
              <w:jc w:val="both"/>
              <w:rPr>
                <w:rFonts w:ascii="Franklin Gothic Medium" w:hAnsi="Franklin Gothic Medium" w:cs="Arial"/>
                <w:sz w:val="20"/>
                <w:szCs w:val="20"/>
              </w:rPr>
            </w:pPr>
            <w:r>
              <w:rPr>
                <w:rFonts w:ascii="Franklin Gothic Medium" w:hAnsi="Franklin Gothic Medium" w:cs="Arial"/>
                <w:sz w:val="20"/>
                <w:szCs w:val="20"/>
              </w:rPr>
              <w:t>1</w:t>
            </w:r>
          </w:p>
        </w:tc>
        <w:tc>
          <w:tcPr>
            <w:tcW w:w="708" w:type="dxa"/>
            <w:tcBorders>
              <w:top w:val="single" w:sz="4" w:space="0" w:color="auto"/>
              <w:left w:val="single" w:sz="4" w:space="0" w:color="auto"/>
              <w:bottom w:val="single" w:sz="4" w:space="0" w:color="auto"/>
              <w:right w:val="single" w:sz="4" w:space="0" w:color="auto"/>
            </w:tcBorders>
            <w:vAlign w:val="center"/>
            <w:hideMark/>
          </w:tcPr>
          <w:p w:rsidR="00EA504D" w:rsidRPr="003171E7" w:rsidRDefault="002F33FB" w:rsidP="00EA504D">
            <w:pPr>
              <w:pStyle w:val="Odsekzoznamu"/>
              <w:spacing w:line="360" w:lineRule="auto"/>
              <w:ind w:left="0"/>
              <w:jc w:val="both"/>
              <w:rPr>
                <w:rFonts w:ascii="Franklin Gothic Medium" w:hAnsi="Franklin Gothic Medium" w:cs="Arial"/>
                <w:sz w:val="20"/>
                <w:szCs w:val="20"/>
              </w:rPr>
            </w:pPr>
            <w:r>
              <w:rPr>
                <w:rFonts w:ascii="Franklin Gothic Medium" w:hAnsi="Franklin Gothic Medium" w:cs="Arial"/>
                <w:sz w:val="20"/>
                <w:szCs w:val="20"/>
              </w:rPr>
              <w:t>-9</w:t>
            </w:r>
          </w:p>
        </w:tc>
        <w:tc>
          <w:tcPr>
            <w:tcW w:w="709" w:type="dxa"/>
            <w:tcBorders>
              <w:top w:val="single" w:sz="4" w:space="0" w:color="auto"/>
              <w:left w:val="single" w:sz="4" w:space="0" w:color="auto"/>
              <w:bottom w:val="single" w:sz="4" w:space="0" w:color="auto"/>
              <w:right w:val="single" w:sz="4" w:space="0" w:color="auto"/>
            </w:tcBorders>
            <w:vAlign w:val="center"/>
            <w:hideMark/>
          </w:tcPr>
          <w:p w:rsidR="00EA504D" w:rsidRPr="003171E7" w:rsidRDefault="002F33FB" w:rsidP="00EA504D">
            <w:pPr>
              <w:pStyle w:val="Odsekzoznamu"/>
              <w:spacing w:line="360" w:lineRule="auto"/>
              <w:ind w:left="0"/>
              <w:jc w:val="both"/>
              <w:rPr>
                <w:rFonts w:ascii="Franklin Gothic Medium" w:hAnsi="Franklin Gothic Medium" w:cs="Arial"/>
                <w:sz w:val="20"/>
                <w:szCs w:val="20"/>
              </w:rPr>
            </w:pPr>
            <w:r>
              <w:rPr>
                <w:rFonts w:ascii="Franklin Gothic Medium" w:hAnsi="Franklin Gothic Medium" w:cs="Arial"/>
                <w:sz w:val="20"/>
                <w:szCs w:val="20"/>
              </w:rPr>
              <w:t>-13</w:t>
            </w:r>
          </w:p>
        </w:tc>
        <w:tc>
          <w:tcPr>
            <w:tcW w:w="709" w:type="dxa"/>
            <w:tcBorders>
              <w:top w:val="single" w:sz="4" w:space="0" w:color="auto"/>
              <w:left w:val="single" w:sz="4" w:space="0" w:color="auto"/>
              <w:bottom w:val="single" w:sz="4" w:space="0" w:color="auto"/>
              <w:right w:val="single" w:sz="4" w:space="0" w:color="auto"/>
            </w:tcBorders>
            <w:vAlign w:val="center"/>
            <w:hideMark/>
          </w:tcPr>
          <w:p w:rsidR="00EA504D" w:rsidRPr="003171E7" w:rsidRDefault="002F33FB" w:rsidP="00EA504D">
            <w:pPr>
              <w:pStyle w:val="Odsekzoznamu"/>
              <w:spacing w:line="360" w:lineRule="auto"/>
              <w:ind w:left="0"/>
              <w:jc w:val="both"/>
              <w:rPr>
                <w:rFonts w:ascii="Franklin Gothic Medium" w:hAnsi="Franklin Gothic Medium" w:cs="Arial"/>
                <w:sz w:val="20"/>
                <w:szCs w:val="20"/>
              </w:rPr>
            </w:pPr>
            <w:r>
              <w:rPr>
                <w:rFonts w:ascii="Franklin Gothic Medium" w:hAnsi="Franklin Gothic Medium" w:cs="Arial"/>
                <w:sz w:val="20"/>
                <w:szCs w:val="20"/>
              </w:rPr>
              <w:t>13</w:t>
            </w:r>
          </w:p>
        </w:tc>
        <w:tc>
          <w:tcPr>
            <w:tcW w:w="709" w:type="dxa"/>
            <w:tcBorders>
              <w:top w:val="single" w:sz="4" w:space="0" w:color="auto"/>
              <w:left w:val="single" w:sz="4" w:space="0" w:color="auto"/>
              <w:bottom w:val="single" w:sz="4" w:space="0" w:color="auto"/>
              <w:right w:val="single" w:sz="4" w:space="0" w:color="auto"/>
            </w:tcBorders>
            <w:vAlign w:val="center"/>
            <w:hideMark/>
          </w:tcPr>
          <w:p w:rsidR="00EA504D" w:rsidRPr="003171E7" w:rsidRDefault="002F33FB" w:rsidP="00EA504D">
            <w:pPr>
              <w:pStyle w:val="Odsekzoznamu"/>
              <w:spacing w:line="360" w:lineRule="auto"/>
              <w:ind w:left="0"/>
              <w:jc w:val="both"/>
              <w:rPr>
                <w:rFonts w:ascii="Franklin Gothic Medium" w:hAnsi="Franklin Gothic Medium" w:cs="Arial"/>
                <w:sz w:val="20"/>
                <w:szCs w:val="20"/>
              </w:rPr>
            </w:pPr>
            <w:r>
              <w:rPr>
                <w:rFonts w:ascii="Franklin Gothic Medium" w:hAnsi="Franklin Gothic Medium" w:cs="Arial"/>
                <w:sz w:val="20"/>
                <w:szCs w:val="20"/>
              </w:rPr>
              <w:t>-4</w:t>
            </w:r>
          </w:p>
        </w:tc>
        <w:tc>
          <w:tcPr>
            <w:tcW w:w="709" w:type="dxa"/>
            <w:tcBorders>
              <w:top w:val="single" w:sz="4" w:space="0" w:color="auto"/>
              <w:left w:val="single" w:sz="4" w:space="0" w:color="auto"/>
              <w:bottom w:val="single" w:sz="4" w:space="0" w:color="auto"/>
              <w:right w:val="single" w:sz="4" w:space="0" w:color="auto"/>
            </w:tcBorders>
            <w:vAlign w:val="center"/>
            <w:hideMark/>
          </w:tcPr>
          <w:p w:rsidR="00EA504D" w:rsidRPr="003171E7" w:rsidRDefault="002F33FB" w:rsidP="00EA504D">
            <w:pPr>
              <w:pStyle w:val="Odsekzoznamu"/>
              <w:spacing w:line="360" w:lineRule="auto"/>
              <w:ind w:left="0"/>
              <w:jc w:val="both"/>
              <w:rPr>
                <w:rFonts w:ascii="Franklin Gothic Medium" w:hAnsi="Franklin Gothic Medium" w:cs="Arial"/>
                <w:sz w:val="20"/>
                <w:szCs w:val="20"/>
              </w:rPr>
            </w:pPr>
            <w:r>
              <w:rPr>
                <w:rFonts w:ascii="Franklin Gothic Medium" w:hAnsi="Franklin Gothic Medium" w:cs="Arial"/>
                <w:sz w:val="20"/>
                <w:szCs w:val="20"/>
              </w:rPr>
              <w:t>-5</w:t>
            </w:r>
          </w:p>
        </w:tc>
        <w:tc>
          <w:tcPr>
            <w:tcW w:w="709" w:type="dxa"/>
            <w:tcBorders>
              <w:top w:val="single" w:sz="4" w:space="0" w:color="auto"/>
              <w:left w:val="single" w:sz="4" w:space="0" w:color="auto"/>
              <w:bottom w:val="single" w:sz="4" w:space="0" w:color="auto"/>
              <w:right w:val="single" w:sz="4" w:space="0" w:color="auto"/>
            </w:tcBorders>
            <w:vAlign w:val="center"/>
            <w:hideMark/>
          </w:tcPr>
          <w:p w:rsidR="00EA504D" w:rsidRPr="003171E7" w:rsidRDefault="002F33FB" w:rsidP="00EA504D">
            <w:pPr>
              <w:pStyle w:val="Odsekzoznamu"/>
              <w:spacing w:line="360" w:lineRule="auto"/>
              <w:ind w:left="0"/>
              <w:jc w:val="both"/>
              <w:rPr>
                <w:rFonts w:ascii="Franklin Gothic Medium" w:hAnsi="Franklin Gothic Medium" w:cs="Arial"/>
                <w:sz w:val="20"/>
                <w:szCs w:val="20"/>
              </w:rPr>
            </w:pPr>
            <w:r>
              <w:rPr>
                <w:rFonts w:ascii="Franklin Gothic Medium" w:hAnsi="Franklin Gothic Medium" w:cs="Arial"/>
                <w:sz w:val="20"/>
                <w:szCs w:val="20"/>
              </w:rPr>
              <w:t>-5</w:t>
            </w:r>
          </w:p>
        </w:tc>
        <w:tc>
          <w:tcPr>
            <w:tcW w:w="709" w:type="dxa"/>
            <w:tcBorders>
              <w:top w:val="single" w:sz="4" w:space="0" w:color="auto"/>
              <w:left w:val="single" w:sz="4" w:space="0" w:color="auto"/>
              <w:bottom w:val="single" w:sz="4" w:space="0" w:color="auto"/>
              <w:right w:val="single" w:sz="4" w:space="0" w:color="auto"/>
            </w:tcBorders>
            <w:vAlign w:val="center"/>
            <w:hideMark/>
          </w:tcPr>
          <w:p w:rsidR="00EA504D" w:rsidRPr="003171E7" w:rsidRDefault="002F33FB" w:rsidP="00EA504D">
            <w:pPr>
              <w:pStyle w:val="Odsekzoznamu"/>
              <w:spacing w:line="360" w:lineRule="auto"/>
              <w:ind w:left="0"/>
              <w:jc w:val="both"/>
              <w:rPr>
                <w:rFonts w:ascii="Franklin Gothic Medium" w:hAnsi="Franklin Gothic Medium" w:cs="Arial"/>
                <w:sz w:val="20"/>
                <w:szCs w:val="20"/>
              </w:rPr>
            </w:pPr>
            <w:r>
              <w:rPr>
                <w:rFonts w:ascii="Franklin Gothic Medium" w:hAnsi="Franklin Gothic Medium" w:cs="Arial"/>
                <w:sz w:val="20"/>
                <w:szCs w:val="20"/>
              </w:rPr>
              <w:t>12</w:t>
            </w:r>
          </w:p>
        </w:tc>
        <w:tc>
          <w:tcPr>
            <w:tcW w:w="709" w:type="dxa"/>
            <w:tcBorders>
              <w:top w:val="single" w:sz="4" w:space="0" w:color="auto"/>
              <w:left w:val="single" w:sz="4" w:space="0" w:color="auto"/>
              <w:bottom w:val="single" w:sz="4" w:space="0" w:color="auto"/>
              <w:right w:val="single" w:sz="4" w:space="0" w:color="auto"/>
            </w:tcBorders>
            <w:vAlign w:val="center"/>
          </w:tcPr>
          <w:p w:rsidR="00EA504D" w:rsidRPr="003171E7" w:rsidRDefault="002F33FB" w:rsidP="00EA504D">
            <w:pPr>
              <w:pStyle w:val="Odsekzoznamu"/>
              <w:spacing w:line="360" w:lineRule="auto"/>
              <w:ind w:left="0"/>
              <w:jc w:val="both"/>
              <w:rPr>
                <w:rFonts w:ascii="Franklin Gothic Medium" w:hAnsi="Franklin Gothic Medium" w:cs="Arial"/>
                <w:sz w:val="20"/>
                <w:szCs w:val="20"/>
              </w:rPr>
            </w:pPr>
            <w:r>
              <w:rPr>
                <w:rFonts w:ascii="Franklin Gothic Medium" w:hAnsi="Franklin Gothic Medium" w:cs="Arial"/>
                <w:sz w:val="20"/>
                <w:szCs w:val="20"/>
              </w:rPr>
              <w:t>11</w:t>
            </w:r>
          </w:p>
        </w:tc>
        <w:tc>
          <w:tcPr>
            <w:tcW w:w="709" w:type="dxa"/>
            <w:tcBorders>
              <w:top w:val="single" w:sz="4" w:space="0" w:color="auto"/>
              <w:left w:val="single" w:sz="4" w:space="0" w:color="auto"/>
              <w:bottom w:val="single" w:sz="4" w:space="0" w:color="auto"/>
              <w:right w:val="single" w:sz="4" w:space="0" w:color="auto"/>
            </w:tcBorders>
            <w:vAlign w:val="center"/>
          </w:tcPr>
          <w:p w:rsidR="00EA504D" w:rsidRPr="003171E7" w:rsidRDefault="002F33FB" w:rsidP="00EA504D">
            <w:pPr>
              <w:pStyle w:val="Odsekzoznamu"/>
              <w:spacing w:line="360" w:lineRule="auto"/>
              <w:ind w:left="0"/>
              <w:jc w:val="both"/>
              <w:rPr>
                <w:rFonts w:ascii="Franklin Gothic Medium" w:hAnsi="Franklin Gothic Medium" w:cs="Arial"/>
                <w:sz w:val="20"/>
                <w:szCs w:val="20"/>
              </w:rPr>
            </w:pPr>
            <w:r>
              <w:rPr>
                <w:rFonts w:ascii="Franklin Gothic Medium" w:hAnsi="Franklin Gothic Medium" w:cs="Arial"/>
                <w:sz w:val="20"/>
                <w:szCs w:val="20"/>
              </w:rPr>
              <w:t>-9</w:t>
            </w:r>
          </w:p>
        </w:tc>
        <w:tc>
          <w:tcPr>
            <w:tcW w:w="709" w:type="dxa"/>
            <w:tcBorders>
              <w:top w:val="single" w:sz="4" w:space="0" w:color="auto"/>
              <w:left w:val="single" w:sz="4" w:space="0" w:color="auto"/>
              <w:bottom w:val="single" w:sz="4" w:space="0" w:color="auto"/>
              <w:right w:val="single" w:sz="4" w:space="0" w:color="auto"/>
            </w:tcBorders>
          </w:tcPr>
          <w:p w:rsidR="00EA504D" w:rsidRPr="003171E7" w:rsidRDefault="002F33FB" w:rsidP="00EA504D">
            <w:pPr>
              <w:pStyle w:val="Odsekzoznamu"/>
              <w:spacing w:line="360" w:lineRule="auto"/>
              <w:ind w:left="0"/>
              <w:jc w:val="both"/>
              <w:rPr>
                <w:rFonts w:ascii="Franklin Gothic Medium" w:hAnsi="Franklin Gothic Medium" w:cs="Arial"/>
                <w:sz w:val="20"/>
                <w:szCs w:val="20"/>
              </w:rPr>
            </w:pPr>
            <w:r>
              <w:rPr>
                <w:rFonts w:ascii="Franklin Gothic Medium" w:hAnsi="Franklin Gothic Medium" w:cs="Arial"/>
                <w:sz w:val="20"/>
                <w:szCs w:val="20"/>
              </w:rPr>
              <w:t>-12</w:t>
            </w:r>
          </w:p>
        </w:tc>
      </w:tr>
    </w:tbl>
    <w:p w:rsidR="005A0F8A" w:rsidRPr="003171E7" w:rsidRDefault="005A0F8A" w:rsidP="005A0F8A">
      <w:pPr>
        <w:pStyle w:val="Odsekzoznamu"/>
        <w:spacing w:line="360" w:lineRule="auto"/>
        <w:ind w:left="0"/>
        <w:jc w:val="both"/>
        <w:rPr>
          <w:rFonts w:ascii="Franklin Gothic Medium" w:hAnsi="Franklin Gothic Medium" w:cs="Arial"/>
          <w:sz w:val="20"/>
          <w:szCs w:val="20"/>
        </w:rPr>
      </w:pPr>
    </w:p>
    <w:p w:rsidR="005A0F8A" w:rsidRPr="003171E7" w:rsidRDefault="005A0F8A" w:rsidP="005A0F8A">
      <w:pPr>
        <w:pStyle w:val="Odsekzoznamu"/>
        <w:spacing w:line="360" w:lineRule="auto"/>
        <w:ind w:left="0"/>
        <w:jc w:val="both"/>
        <w:rPr>
          <w:rFonts w:ascii="Franklin Gothic Medium" w:hAnsi="Franklin Gothic Medium" w:cs="Arial"/>
          <w:sz w:val="20"/>
          <w:szCs w:val="20"/>
        </w:rPr>
      </w:pPr>
    </w:p>
    <w:p w:rsidR="005A0F8A" w:rsidRPr="003171E7" w:rsidRDefault="002F33FB" w:rsidP="005A0F8A">
      <w:pPr>
        <w:pStyle w:val="Odsekzoznamu"/>
        <w:spacing w:line="360" w:lineRule="auto"/>
        <w:ind w:left="0"/>
        <w:jc w:val="both"/>
        <w:rPr>
          <w:rFonts w:ascii="Franklin Gothic Medium" w:hAnsi="Franklin Gothic Medium" w:cs="Arial"/>
          <w:sz w:val="20"/>
          <w:szCs w:val="20"/>
        </w:rPr>
      </w:pPr>
      <w:r>
        <w:rPr>
          <w:rFonts w:ascii="Franklin Gothic Medium" w:hAnsi="Franklin Gothic Medium" w:cs="Arial"/>
          <w:sz w:val="20"/>
          <w:szCs w:val="20"/>
        </w:rPr>
        <w:t xml:space="preserve">Graf - </w:t>
      </w:r>
      <w:r w:rsidR="005A0F8A" w:rsidRPr="003171E7">
        <w:rPr>
          <w:rFonts w:ascii="Franklin Gothic Medium" w:hAnsi="Franklin Gothic Medium" w:cs="Arial"/>
          <w:sz w:val="20"/>
          <w:szCs w:val="20"/>
        </w:rPr>
        <w:t xml:space="preserve">Celkový prírastok obyvateľov v obci </w:t>
      </w:r>
      <w:r w:rsidR="00EA504D">
        <w:rPr>
          <w:rFonts w:ascii="Franklin Gothic Medium" w:hAnsi="Franklin Gothic Medium" w:cs="Arial"/>
          <w:sz w:val="20"/>
          <w:szCs w:val="20"/>
        </w:rPr>
        <w:t>Poráč</w:t>
      </w:r>
    </w:p>
    <w:p w:rsidR="005A0F8A" w:rsidRPr="003171E7" w:rsidRDefault="005A0F8A" w:rsidP="005A0F8A">
      <w:pPr>
        <w:pStyle w:val="Odsekzoznamu"/>
        <w:spacing w:line="360" w:lineRule="auto"/>
        <w:ind w:left="0"/>
        <w:jc w:val="center"/>
        <w:rPr>
          <w:rFonts w:ascii="Franklin Gothic Medium" w:hAnsi="Franklin Gothic Medium" w:cs="Arial"/>
          <w:sz w:val="20"/>
          <w:szCs w:val="20"/>
        </w:rPr>
      </w:pPr>
    </w:p>
    <w:p w:rsidR="005A0F8A" w:rsidRPr="003171E7" w:rsidRDefault="002F33FB" w:rsidP="005A0F8A">
      <w:pPr>
        <w:pStyle w:val="Odsekzoznamu"/>
        <w:spacing w:line="360" w:lineRule="auto"/>
        <w:ind w:left="0"/>
        <w:jc w:val="both"/>
        <w:rPr>
          <w:rFonts w:ascii="Franklin Gothic Medium" w:hAnsi="Franklin Gothic Medium" w:cs="Arial"/>
          <w:sz w:val="20"/>
          <w:szCs w:val="20"/>
        </w:rPr>
      </w:pPr>
      <w:r>
        <w:rPr>
          <w:noProof/>
          <w:lang w:eastAsia="sk-SK"/>
        </w:rPr>
        <w:lastRenderedPageBreak/>
        <w:drawing>
          <wp:inline distT="0" distB="0" distL="0" distR="0" wp14:anchorId="40021086" wp14:editId="0E83E0E4">
            <wp:extent cx="4572000" cy="2743200"/>
            <wp:effectExtent l="0" t="0" r="0" b="0"/>
            <wp:docPr id="42" name="Graf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2F33FB" w:rsidRDefault="002F33FB" w:rsidP="005A0F8A">
      <w:pPr>
        <w:pStyle w:val="Odsekzoznamu"/>
        <w:spacing w:line="360" w:lineRule="auto"/>
        <w:ind w:left="0"/>
        <w:jc w:val="both"/>
        <w:rPr>
          <w:rFonts w:ascii="Franklin Gothic Medium" w:hAnsi="Franklin Gothic Medium" w:cs="Arial"/>
          <w:sz w:val="20"/>
          <w:szCs w:val="20"/>
        </w:rPr>
      </w:pPr>
    </w:p>
    <w:p w:rsidR="005A0F8A" w:rsidRPr="003171E7" w:rsidRDefault="002F33FB" w:rsidP="005A0F8A">
      <w:pPr>
        <w:pStyle w:val="Odsekzoznamu"/>
        <w:spacing w:line="360" w:lineRule="auto"/>
        <w:ind w:left="0"/>
        <w:jc w:val="both"/>
        <w:rPr>
          <w:rFonts w:ascii="Franklin Gothic Medium" w:hAnsi="Franklin Gothic Medium" w:cs="Arial"/>
          <w:sz w:val="20"/>
          <w:szCs w:val="20"/>
        </w:rPr>
      </w:pPr>
      <w:r>
        <w:rPr>
          <w:rFonts w:ascii="Franklin Gothic Medium" w:hAnsi="Franklin Gothic Medium" w:cs="Arial"/>
          <w:sz w:val="20"/>
          <w:szCs w:val="20"/>
        </w:rPr>
        <w:t>Od roku 2004</w:t>
      </w:r>
      <w:r w:rsidR="005A0F8A" w:rsidRPr="003171E7">
        <w:rPr>
          <w:rFonts w:ascii="Franklin Gothic Medium" w:hAnsi="Franklin Gothic Medium" w:cs="Arial"/>
          <w:sz w:val="20"/>
          <w:szCs w:val="20"/>
        </w:rPr>
        <w:t xml:space="preserve"> bola hodnota prírastu/úbytku obyvateľstva veľmi kolísavá. Celkovým sčítaním úbytku a prírastku obyvateľstva došl</w:t>
      </w:r>
      <w:r>
        <w:rPr>
          <w:rFonts w:ascii="Franklin Gothic Medium" w:hAnsi="Franklin Gothic Medium" w:cs="Arial"/>
          <w:sz w:val="20"/>
          <w:szCs w:val="20"/>
        </w:rPr>
        <w:t>o k úbytku o 20</w:t>
      </w:r>
      <w:r w:rsidR="005A0F8A" w:rsidRPr="003171E7">
        <w:rPr>
          <w:rFonts w:ascii="Franklin Gothic Medium" w:hAnsi="Franklin Gothic Medium" w:cs="Arial"/>
          <w:sz w:val="20"/>
          <w:szCs w:val="20"/>
        </w:rPr>
        <w:t xml:space="preserve"> obyvateľov. </w:t>
      </w:r>
    </w:p>
    <w:p w:rsidR="005A0F8A" w:rsidRPr="003171E7" w:rsidRDefault="005A0F8A" w:rsidP="005A0F8A">
      <w:pPr>
        <w:pStyle w:val="Odsekzoznamu"/>
        <w:spacing w:line="360" w:lineRule="auto"/>
        <w:ind w:left="0"/>
        <w:jc w:val="both"/>
        <w:rPr>
          <w:rFonts w:ascii="Franklin Gothic Medium" w:hAnsi="Franklin Gothic Medium" w:cs="Arial"/>
          <w:sz w:val="20"/>
          <w:szCs w:val="20"/>
        </w:rPr>
      </w:pPr>
    </w:p>
    <w:p w:rsidR="005A0F8A" w:rsidRPr="003171E7" w:rsidRDefault="005A0F8A" w:rsidP="005A0F8A">
      <w:pPr>
        <w:pStyle w:val="Odsekzoznamu"/>
        <w:spacing w:line="360" w:lineRule="auto"/>
        <w:ind w:left="0"/>
        <w:jc w:val="both"/>
        <w:rPr>
          <w:rFonts w:ascii="Franklin Gothic Medium" w:hAnsi="Franklin Gothic Medium" w:cs="Arial"/>
          <w:sz w:val="20"/>
          <w:szCs w:val="20"/>
        </w:rPr>
      </w:pPr>
    </w:p>
    <w:p w:rsidR="005A0F8A" w:rsidRPr="003171E7" w:rsidRDefault="005A0F8A" w:rsidP="005A0F8A">
      <w:pPr>
        <w:pStyle w:val="Odsekzoznamu"/>
        <w:spacing w:line="360" w:lineRule="auto"/>
        <w:ind w:left="0"/>
        <w:jc w:val="both"/>
        <w:rPr>
          <w:rFonts w:ascii="Franklin Gothic Medium" w:hAnsi="Franklin Gothic Medium" w:cs="Arial"/>
          <w:b/>
          <w:sz w:val="20"/>
          <w:szCs w:val="20"/>
        </w:rPr>
      </w:pPr>
      <w:r w:rsidRPr="003171E7">
        <w:rPr>
          <w:rFonts w:ascii="Franklin Gothic Medium" w:hAnsi="Franklin Gothic Medium" w:cs="Arial"/>
          <w:b/>
          <w:sz w:val="20"/>
          <w:szCs w:val="20"/>
        </w:rPr>
        <w:t>Prognóza vývoja počtu obyvateľov obce</w:t>
      </w:r>
    </w:p>
    <w:p w:rsidR="005A0F8A" w:rsidRPr="003171E7" w:rsidRDefault="005A0F8A" w:rsidP="005A0F8A">
      <w:pPr>
        <w:pStyle w:val="Odsekzoznamu"/>
        <w:spacing w:line="360" w:lineRule="auto"/>
        <w:ind w:left="0"/>
        <w:jc w:val="both"/>
        <w:rPr>
          <w:rFonts w:ascii="Franklin Gothic Medium" w:hAnsi="Franklin Gothic Medium" w:cs="Arial"/>
          <w:sz w:val="20"/>
          <w:szCs w:val="20"/>
        </w:rPr>
      </w:pPr>
    </w:p>
    <w:p w:rsidR="005A0F8A" w:rsidRPr="003171E7" w:rsidRDefault="005A0F8A" w:rsidP="005A0F8A">
      <w:pPr>
        <w:pStyle w:val="Odsekzoznamu"/>
        <w:spacing w:line="360" w:lineRule="auto"/>
        <w:ind w:left="0"/>
        <w:jc w:val="both"/>
        <w:rPr>
          <w:rFonts w:ascii="Franklin Gothic Medium" w:hAnsi="Franklin Gothic Medium" w:cs="Arial"/>
          <w:sz w:val="20"/>
          <w:szCs w:val="20"/>
        </w:rPr>
      </w:pPr>
      <w:r w:rsidRPr="003171E7">
        <w:rPr>
          <w:rFonts w:ascii="Franklin Gothic Medium" w:hAnsi="Franklin Gothic Medium" w:cs="Arial"/>
          <w:sz w:val="20"/>
          <w:szCs w:val="20"/>
        </w:rPr>
        <w:t>Súčasný demogra</w:t>
      </w:r>
      <w:r w:rsidR="002F33FB">
        <w:rPr>
          <w:rFonts w:ascii="Franklin Gothic Medium" w:hAnsi="Franklin Gothic Medium" w:cs="Arial"/>
          <w:sz w:val="20"/>
          <w:szCs w:val="20"/>
        </w:rPr>
        <w:t xml:space="preserve">fický profil obyvateľstva obce </w:t>
      </w:r>
      <w:r w:rsidRPr="003171E7">
        <w:rPr>
          <w:rFonts w:ascii="Franklin Gothic Medium" w:hAnsi="Franklin Gothic Medium" w:cs="Arial"/>
          <w:sz w:val="20"/>
          <w:szCs w:val="20"/>
        </w:rPr>
        <w:t xml:space="preserve">vytvára možnosti výraznejšieho rastu počtu obyvateľov z prirodzených prírastkov. </w:t>
      </w:r>
      <w:r w:rsidR="002F33FB">
        <w:rPr>
          <w:rFonts w:ascii="Franklin Gothic Medium" w:hAnsi="Franklin Gothic Medium" w:cs="Arial"/>
          <w:sz w:val="20"/>
          <w:szCs w:val="20"/>
        </w:rPr>
        <w:t xml:space="preserve">Migrácia spôsobuje v obci odliv obyvateľstva. </w:t>
      </w:r>
    </w:p>
    <w:p w:rsidR="005A0F8A" w:rsidRPr="003171E7" w:rsidRDefault="005A0F8A" w:rsidP="005A0F8A">
      <w:pPr>
        <w:pStyle w:val="Odsekzoznamu"/>
        <w:spacing w:line="360" w:lineRule="auto"/>
        <w:ind w:left="0"/>
        <w:jc w:val="both"/>
        <w:rPr>
          <w:rFonts w:ascii="Franklin Gothic Medium" w:hAnsi="Franklin Gothic Medium" w:cs="Arial"/>
          <w:sz w:val="20"/>
          <w:szCs w:val="20"/>
        </w:rPr>
      </w:pPr>
    </w:p>
    <w:p w:rsidR="00897E75" w:rsidRPr="00062CA7" w:rsidRDefault="00897E75" w:rsidP="00897E75">
      <w:pPr>
        <w:spacing w:after="200" w:line="360" w:lineRule="auto"/>
        <w:rPr>
          <w:rFonts w:ascii="Franklin Gothic Medium" w:hAnsi="Franklin Gothic Medium" w:cs="Arial"/>
          <w:sz w:val="20"/>
          <w:u w:val="single"/>
        </w:rPr>
      </w:pPr>
      <w:r w:rsidRPr="00062CA7">
        <w:rPr>
          <w:rFonts w:ascii="Franklin Gothic Medium" w:hAnsi="Franklin Gothic Medium" w:cs="Arial"/>
          <w:sz w:val="20"/>
          <w:u w:val="single"/>
        </w:rPr>
        <w:t>Veková štruktúra obyvateľstva</w:t>
      </w:r>
    </w:p>
    <w:p w:rsidR="00897E75" w:rsidRPr="00062CA7" w:rsidRDefault="00897E75" w:rsidP="00897E75">
      <w:pPr>
        <w:autoSpaceDE w:val="0"/>
        <w:autoSpaceDN w:val="0"/>
        <w:adjustRightInd w:val="0"/>
        <w:spacing w:after="0" w:line="360" w:lineRule="auto"/>
        <w:jc w:val="both"/>
        <w:rPr>
          <w:rFonts w:ascii="Franklin Gothic Medium" w:hAnsi="Franklin Gothic Medium" w:cs="Arial"/>
          <w:sz w:val="20"/>
        </w:rPr>
      </w:pPr>
      <w:r w:rsidRPr="00062CA7">
        <w:rPr>
          <w:rFonts w:ascii="Franklin Gothic Medium" w:hAnsi="Franklin Gothic Medium" w:cs="Arial"/>
          <w:sz w:val="20"/>
        </w:rPr>
        <w:t>Najväčší podiel obyvateľstva obce 64,2% tvoria obyvatelia v produktívnom veku a najmenší podiel tvoria obyvatelia vo veku poproduktívnom 12,85%. Obyvatelia vo veku predproduktívnom tvoria 22,9 % z celkového počtu obyvateľov.</w:t>
      </w:r>
    </w:p>
    <w:p w:rsidR="00897E75" w:rsidRPr="00062CA7" w:rsidRDefault="00897E75" w:rsidP="00897E75">
      <w:pPr>
        <w:spacing w:after="200" w:line="360" w:lineRule="auto"/>
        <w:rPr>
          <w:rFonts w:ascii="Franklin Gothic Medium" w:hAnsi="Franklin Gothic Medium" w:cs="Arial"/>
          <w:sz w:val="20"/>
          <w:u w:val="single"/>
        </w:rPr>
      </w:pPr>
    </w:p>
    <w:p w:rsidR="00897E75" w:rsidRPr="00062CA7" w:rsidRDefault="002F33FB" w:rsidP="00897E75">
      <w:pPr>
        <w:spacing w:after="200" w:line="360" w:lineRule="auto"/>
        <w:rPr>
          <w:rFonts w:ascii="Franklin Gothic Medium" w:hAnsi="Franklin Gothic Medium" w:cs="Arial"/>
          <w:sz w:val="20"/>
        </w:rPr>
      </w:pPr>
      <w:r>
        <w:rPr>
          <w:rFonts w:ascii="Franklin Gothic Medium" w:hAnsi="Franklin Gothic Medium" w:cs="Arial"/>
          <w:sz w:val="20"/>
        </w:rPr>
        <w:t xml:space="preserve">Tabuľka - </w:t>
      </w:r>
      <w:r w:rsidR="00897E75" w:rsidRPr="00062CA7">
        <w:rPr>
          <w:rFonts w:ascii="Franklin Gothic Medium" w:hAnsi="Franklin Gothic Medium" w:cs="Arial"/>
          <w:sz w:val="20"/>
        </w:rPr>
        <w:t>Veková štruktúra obyvateľstva</w:t>
      </w:r>
    </w:p>
    <w:tbl>
      <w:tblPr>
        <w:tblStyle w:val="Mriekatabuky"/>
        <w:tblW w:w="0" w:type="auto"/>
        <w:tblLook w:val="04A0" w:firstRow="1" w:lastRow="0" w:firstColumn="1" w:lastColumn="0" w:noHBand="0" w:noVBand="1"/>
      </w:tblPr>
      <w:tblGrid>
        <w:gridCol w:w="4530"/>
        <w:gridCol w:w="1418"/>
        <w:gridCol w:w="1417"/>
        <w:gridCol w:w="1696"/>
      </w:tblGrid>
      <w:tr w:rsidR="00897E75" w:rsidRPr="00062CA7" w:rsidTr="002F33FB">
        <w:tc>
          <w:tcPr>
            <w:tcW w:w="4530" w:type="dxa"/>
            <w:shd w:val="clear" w:color="auto" w:fill="BFBFBF" w:themeFill="background1" w:themeFillShade="BF"/>
          </w:tcPr>
          <w:p w:rsidR="00897E75" w:rsidRPr="00062CA7" w:rsidRDefault="00897E75" w:rsidP="0049660C">
            <w:pPr>
              <w:spacing w:after="200"/>
              <w:jc w:val="center"/>
              <w:rPr>
                <w:rFonts w:ascii="Franklin Gothic Medium" w:hAnsi="Franklin Gothic Medium" w:cs="Arial"/>
                <w:b/>
                <w:sz w:val="20"/>
              </w:rPr>
            </w:pPr>
            <w:r w:rsidRPr="00062CA7">
              <w:rPr>
                <w:rFonts w:ascii="Franklin Gothic Medium" w:hAnsi="Franklin Gothic Medium" w:cs="Arial"/>
                <w:b/>
                <w:sz w:val="20"/>
              </w:rPr>
              <w:t>Vek</w:t>
            </w:r>
          </w:p>
        </w:tc>
        <w:tc>
          <w:tcPr>
            <w:tcW w:w="1418" w:type="dxa"/>
            <w:shd w:val="clear" w:color="auto" w:fill="BFBFBF" w:themeFill="background1" w:themeFillShade="BF"/>
          </w:tcPr>
          <w:p w:rsidR="00897E75" w:rsidRPr="00062CA7" w:rsidRDefault="00897E75" w:rsidP="0049660C">
            <w:pPr>
              <w:spacing w:after="200"/>
              <w:jc w:val="center"/>
              <w:rPr>
                <w:rFonts w:ascii="Franklin Gothic Medium" w:hAnsi="Franklin Gothic Medium" w:cs="Arial"/>
                <w:b/>
                <w:sz w:val="20"/>
              </w:rPr>
            </w:pPr>
            <w:r w:rsidRPr="00062CA7">
              <w:rPr>
                <w:rFonts w:ascii="Franklin Gothic Medium" w:hAnsi="Franklin Gothic Medium" w:cs="Arial"/>
                <w:b/>
                <w:sz w:val="20"/>
              </w:rPr>
              <w:t>Muži</w:t>
            </w:r>
          </w:p>
        </w:tc>
        <w:tc>
          <w:tcPr>
            <w:tcW w:w="1417" w:type="dxa"/>
            <w:shd w:val="clear" w:color="auto" w:fill="BFBFBF" w:themeFill="background1" w:themeFillShade="BF"/>
          </w:tcPr>
          <w:p w:rsidR="00897E75" w:rsidRPr="00062CA7" w:rsidRDefault="00897E75" w:rsidP="0049660C">
            <w:pPr>
              <w:spacing w:after="200"/>
              <w:jc w:val="center"/>
              <w:rPr>
                <w:rFonts w:ascii="Franklin Gothic Medium" w:hAnsi="Franklin Gothic Medium" w:cs="Arial"/>
                <w:b/>
                <w:sz w:val="20"/>
              </w:rPr>
            </w:pPr>
            <w:r w:rsidRPr="00062CA7">
              <w:rPr>
                <w:rFonts w:ascii="Franklin Gothic Medium" w:hAnsi="Franklin Gothic Medium" w:cs="Arial"/>
                <w:b/>
                <w:sz w:val="20"/>
              </w:rPr>
              <w:t>Ženy</w:t>
            </w:r>
          </w:p>
        </w:tc>
        <w:tc>
          <w:tcPr>
            <w:tcW w:w="1696" w:type="dxa"/>
            <w:shd w:val="clear" w:color="auto" w:fill="BFBFBF" w:themeFill="background1" w:themeFillShade="BF"/>
          </w:tcPr>
          <w:p w:rsidR="00897E75" w:rsidRPr="00062CA7" w:rsidRDefault="00897E75" w:rsidP="0049660C">
            <w:pPr>
              <w:spacing w:after="200"/>
              <w:jc w:val="center"/>
              <w:rPr>
                <w:rFonts w:ascii="Franklin Gothic Medium" w:hAnsi="Franklin Gothic Medium" w:cs="Arial"/>
                <w:b/>
                <w:sz w:val="20"/>
              </w:rPr>
            </w:pPr>
            <w:r w:rsidRPr="00062CA7">
              <w:rPr>
                <w:rFonts w:ascii="Franklin Gothic Medium" w:hAnsi="Franklin Gothic Medium" w:cs="Arial"/>
                <w:b/>
                <w:sz w:val="20"/>
              </w:rPr>
              <w:t>Spolu</w:t>
            </w:r>
          </w:p>
        </w:tc>
      </w:tr>
      <w:tr w:rsidR="002F33FB" w:rsidRPr="00062CA7" w:rsidTr="0049660C">
        <w:tc>
          <w:tcPr>
            <w:tcW w:w="4531" w:type="dxa"/>
          </w:tcPr>
          <w:p w:rsidR="002F33FB" w:rsidRPr="00062CA7" w:rsidRDefault="002F33FB" w:rsidP="002F33FB">
            <w:pPr>
              <w:spacing w:after="200"/>
              <w:rPr>
                <w:rFonts w:ascii="Franklin Gothic Medium" w:hAnsi="Franklin Gothic Medium" w:cs="Arial"/>
                <w:sz w:val="20"/>
              </w:rPr>
            </w:pPr>
            <w:r w:rsidRPr="00062CA7">
              <w:rPr>
                <w:rFonts w:ascii="Franklin Gothic Medium" w:hAnsi="Franklin Gothic Medium" w:cs="Arial"/>
                <w:sz w:val="20"/>
              </w:rPr>
              <w:t>Predproduktívny ( 0-14)</w:t>
            </w:r>
          </w:p>
        </w:tc>
        <w:tc>
          <w:tcPr>
            <w:tcW w:w="1418" w:type="dxa"/>
          </w:tcPr>
          <w:p w:rsidR="002F33FB" w:rsidRPr="00062CA7" w:rsidRDefault="002F33FB" w:rsidP="002F33FB">
            <w:pPr>
              <w:spacing w:after="200"/>
              <w:rPr>
                <w:rFonts w:ascii="Franklin Gothic Medium" w:hAnsi="Franklin Gothic Medium" w:cs="Arial"/>
                <w:sz w:val="20"/>
              </w:rPr>
            </w:pPr>
            <w:r w:rsidRPr="00062CA7">
              <w:rPr>
                <w:rFonts w:ascii="Franklin Gothic Medium" w:hAnsi="Franklin Gothic Medium" w:cs="Arial"/>
                <w:sz w:val="20"/>
              </w:rPr>
              <w:t>123</w:t>
            </w:r>
          </w:p>
        </w:tc>
        <w:tc>
          <w:tcPr>
            <w:tcW w:w="1417" w:type="dxa"/>
          </w:tcPr>
          <w:p w:rsidR="002F33FB" w:rsidRPr="00062CA7" w:rsidRDefault="002F33FB" w:rsidP="002F33FB">
            <w:pPr>
              <w:spacing w:after="200"/>
              <w:rPr>
                <w:rFonts w:ascii="Franklin Gothic Medium" w:hAnsi="Franklin Gothic Medium" w:cs="Arial"/>
                <w:sz w:val="20"/>
              </w:rPr>
            </w:pPr>
            <w:r w:rsidRPr="00062CA7">
              <w:rPr>
                <w:rFonts w:ascii="Franklin Gothic Medium" w:hAnsi="Franklin Gothic Medium" w:cs="Arial"/>
                <w:sz w:val="20"/>
              </w:rPr>
              <w:t>108</w:t>
            </w:r>
          </w:p>
        </w:tc>
        <w:tc>
          <w:tcPr>
            <w:tcW w:w="1696" w:type="dxa"/>
          </w:tcPr>
          <w:p w:rsidR="002F33FB" w:rsidRPr="00062CA7" w:rsidRDefault="002F33FB" w:rsidP="002F33FB">
            <w:pPr>
              <w:spacing w:after="200"/>
              <w:rPr>
                <w:rFonts w:ascii="Franklin Gothic Medium" w:hAnsi="Franklin Gothic Medium" w:cs="Arial"/>
                <w:sz w:val="20"/>
              </w:rPr>
            </w:pPr>
            <w:r w:rsidRPr="00062CA7">
              <w:rPr>
                <w:rFonts w:ascii="Franklin Gothic Medium" w:hAnsi="Franklin Gothic Medium" w:cs="Arial"/>
                <w:sz w:val="20"/>
              </w:rPr>
              <w:t>231</w:t>
            </w:r>
          </w:p>
        </w:tc>
      </w:tr>
      <w:tr w:rsidR="002F33FB" w:rsidRPr="00062CA7" w:rsidTr="002F33FB">
        <w:tc>
          <w:tcPr>
            <w:tcW w:w="4530" w:type="dxa"/>
          </w:tcPr>
          <w:p w:rsidR="002F33FB" w:rsidRPr="00062CA7" w:rsidRDefault="002F33FB" w:rsidP="002F33FB">
            <w:pPr>
              <w:spacing w:after="200"/>
              <w:rPr>
                <w:rFonts w:ascii="Franklin Gothic Medium" w:hAnsi="Franklin Gothic Medium" w:cs="Arial"/>
                <w:sz w:val="20"/>
              </w:rPr>
            </w:pPr>
            <w:r w:rsidRPr="00062CA7">
              <w:rPr>
                <w:rFonts w:ascii="Franklin Gothic Medium" w:hAnsi="Franklin Gothic Medium" w:cs="Arial"/>
                <w:sz w:val="20"/>
              </w:rPr>
              <w:t>Produktívny ( 15 – 64 )</w:t>
            </w:r>
          </w:p>
        </w:tc>
        <w:tc>
          <w:tcPr>
            <w:tcW w:w="1418" w:type="dxa"/>
          </w:tcPr>
          <w:p w:rsidR="002F33FB" w:rsidRPr="00062CA7" w:rsidRDefault="002F33FB" w:rsidP="002F33FB">
            <w:pPr>
              <w:spacing w:after="200"/>
              <w:rPr>
                <w:rFonts w:ascii="Franklin Gothic Medium" w:hAnsi="Franklin Gothic Medium" w:cs="Arial"/>
                <w:sz w:val="20"/>
              </w:rPr>
            </w:pPr>
            <w:r w:rsidRPr="00062CA7">
              <w:rPr>
                <w:rFonts w:ascii="Franklin Gothic Medium" w:hAnsi="Franklin Gothic Medium" w:cs="Arial"/>
                <w:sz w:val="20"/>
              </w:rPr>
              <w:t>338</w:t>
            </w:r>
          </w:p>
        </w:tc>
        <w:tc>
          <w:tcPr>
            <w:tcW w:w="1417" w:type="dxa"/>
          </w:tcPr>
          <w:p w:rsidR="002F33FB" w:rsidRPr="00062CA7" w:rsidRDefault="002F33FB" w:rsidP="002F33FB">
            <w:pPr>
              <w:spacing w:after="200"/>
              <w:rPr>
                <w:rFonts w:ascii="Franklin Gothic Medium" w:hAnsi="Franklin Gothic Medium" w:cs="Arial"/>
                <w:sz w:val="20"/>
              </w:rPr>
            </w:pPr>
            <w:r w:rsidRPr="00062CA7">
              <w:rPr>
                <w:rFonts w:ascii="Franklin Gothic Medium" w:hAnsi="Franklin Gothic Medium" w:cs="Arial"/>
                <w:sz w:val="20"/>
              </w:rPr>
              <w:t>310</w:t>
            </w:r>
          </w:p>
        </w:tc>
        <w:tc>
          <w:tcPr>
            <w:tcW w:w="1696" w:type="dxa"/>
          </w:tcPr>
          <w:p w:rsidR="002F33FB" w:rsidRPr="00062CA7" w:rsidRDefault="002F33FB" w:rsidP="002F33FB">
            <w:pPr>
              <w:spacing w:after="200"/>
              <w:rPr>
                <w:rFonts w:ascii="Franklin Gothic Medium" w:hAnsi="Franklin Gothic Medium" w:cs="Arial"/>
                <w:sz w:val="20"/>
              </w:rPr>
            </w:pPr>
            <w:r w:rsidRPr="00062CA7">
              <w:rPr>
                <w:rFonts w:ascii="Franklin Gothic Medium" w:hAnsi="Franklin Gothic Medium" w:cs="Arial"/>
                <w:sz w:val="20"/>
              </w:rPr>
              <w:t>648</w:t>
            </w:r>
          </w:p>
        </w:tc>
      </w:tr>
      <w:tr w:rsidR="002F33FB" w:rsidRPr="00062CA7" w:rsidTr="002F33FB">
        <w:tc>
          <w:tcPr>
            <w:tcW w:w="4530" w:type="dxa"/>
          </w:tcPr>
          <w:p w:rsidR="002F33FB" w:rsidRPr="00062CA7" w:rsidRDefault="002F33FB" w:rsidP="002F33FB">
            <w:pPr>
              <w:spacing w:after="200"/>
              <w:rPr>
                <w:rFonts w:ascii="Franklin Gothic Medium" w:hAnsi="Franklin Gothic Medium" w:cs="Arial"/>
                <w:sz w:val="20"/>
              </w:rPr>
            </w:pPr>
            <w:r w:rsidRPr="00062CA7">
              <w:rPr>
                <w:rFonts w:ascii="Franklin Gothic Medium" w:hAnsi="Franklin Gothic Medium" w:cs="Arial"/>
                <w:sz w:val="20"/>
              </w:rPr>
              <w:t>Poproduktívny ( 65 a viac)</w:t>
            </w:r>
          </w:p>
        </w:tc>
        <w:tc>
          <w:tcPr>
            <w:tcW w:w="1418" w:type="dxa"/>
          </w:tcPr>
          <w:p w:rsidR="002F33FB" w:rsidRPr="00062CA7" w:rsidRDefault="002F33FB" w:rsidP="002F33FB">
            <w:pPr>
              <w:spacing w:after="200"/>
              <w:rPr>
                <w:rFonts w:ascii="Franklin Gothic Medium" w:hAnsi="Franklin Gothic Medium" w:cs="Arial"/>
                <w:sz w:val="20"/>
              </w:rPr>
            </w:pPr>
            <w:r w:rsidRPr="00062CA7">
              <w:rPr>
                <w:rFonts w:ascii="Franklin Gothic Medium" w:hAnsi="Franklin Gothic Medium" w:cs="Arial"/>
                <w:sz w:val="20"/>
              </w:rPr>
              <w:t>46</w:t>
            </w:r>
          </w:p>
        </w:tc>
        <w:tc>
          <w:tcPr>
            <w:tcW w:w="1417" w:type="dxa"/>
          </w:tcPr>
          <w:p w:rsidR="002F33FB" w:rsidRPr="00062CA7" w:rsidRDefault="002F33FB" w:rsidP="002F33FB">
            <w:pPr>
              <w:spacing w:after="200"/>
              <w:rPr>
                <w:rFonts w:ascii="Franklin Gothic Medium" w:hAnsi="Franklin Gothic Medium" w:cs="Arial"/>
                <w:sz w:val="20"/>
              </w:rPr>
            </w:pPr>
            <w:r w:rsidRPr="00062CA7">
              <w:rPr>
                <w:rFonts w:ascii="Franklin Gothic Medium" w:hAnsi="Franklin Gothic Medium" w:cs="Arial"/>
                <w:sz w:val="20"/>
              </w:rPr>
              <w:t>84</w:t>
            </w:r>
          </w:p>
        </w:tc>
        <w:tc>
          <w:tcPr>
            <w:tcW w:w="1696" w:type="dxa"/>
          </w:tcPr>
          <w:p w:rsidR="002F33FB" w:rsidRPr="00062CA7" w:rsidRDefault="002F33FB" w:rsidP="002F33FB">
            <w:pPr>
              <w:spacing w:after="200"/>
              <w:rPr>
                <w:rFonts w:ascii="Franklin Gothic Medium" w:hAnsi="Franklin Gothic Medium" w:cs="Arial"/>
                <w:sz w:val="20"/>
              </w:rPr>
            </w:pPr>
            <w:r w:rsidRPr="00062CA7">
              <w:rPr>
                <w:rFonts w:ascii="Franklin Gothic Medium" w:hAnsi="Franklin Gothic Medium" w:cs="Arial"/>
                <w:sz w:val="20"/>
              </w:rPr>
              <w:t>130</w:t>
            </w:r>
          </w:p>
        </w:tc>
      </w:tr>
    </w:tbl>
    <w:p w:rsidR="00897E75" w:rsidRPr="00062CA7" w:rsidRDefault="00897E75" w:rsidP="00897E75">
      <w:pPr>
        <w:spacing w:after="200" w:line="360" w:lineRule="auto"/>
        <w:rPr>
          <w:rFonts w:ascii="Franklin Gothic Medium" w:hAnsi="Franklin Gothic Medium" w:cs="Arial"/>
          <w:sz w:val="20"/>
        </w:rPr>
      </w:pPr>
    </w:p>
    <w:p w:rsidR="00897E75" w:rsidRPr="00062CA7" w:rsidRDefault="00897E75" w:rsidP="00897E75">
      <w:pPr>
        <w:autoSpaceDE w:val="0"/>
        <w:autoSpaceDN w:val="0"/>
        <w:adjustRightInd w:val="0"/>
        <w:spacing w:after="0" w:line="360" w:lineRule="auto"/>
        <w:jc w:val="both"/>
        <w:rPr>
          <w:rFonts w:ascii="Franklin Gothic Medium" w:hAnsi="Franklin Gothic Medium" w:cs="Arial"/>
          <w:sz w:val="20"/>
        </w:rPr>
      </w:pPr>
      <w:r w:rsidRPr="00062CA7">
        <w:rPr>
          <w:rFonts w:ascii="Franklin Gothic Medium" w:hAnsi="Franklin Gothic Medium" w:cs="Arial"/>
          <w:sz w:val="20"/>
        </w:rPr>
        <w:t xml:space="preserve">Názornejšie rozloženie celkového počtu obyvateľov v rozdelení na tri hlavné skupiny zobrazuje </w:t>
      </w:r>
      <w:r w:rsidR="002F33FB">
        <w:rPr>
          <w:rFonts w:ascii="Franklin Gothic Medium" w:hAnsi="Franklin Gothic Medium" w:cs="Arial"/>
          <w:sz w:val="20"/>
        </w:rPr>
        <w:t>nasledovný graf.</w:t>
      </w:r>
    </w:p>
    <w:p w:rsidR="00897E75" w:rsidRPr="00062CA7" w:rsidRDefault="00897E75" w:rsidP="00897E75">
      <w:pPr>
        <w:spacing w:after="200" w:line="360" w:lineRule="auto"/>
        <w:rPr>
          <w:rFonts w:ascii="Franklin Gothic Medium" w:hAnsi="Franklin Gothic Medium" w:cs="Arial"/>
          <w:sz w:val="20"/>
        </w:rPr>
      </w:pPr>
    </w:p>
    <w:p w:rsidR="00897E75" w:rsidRPr="002F33FB" w:rsidRDefault="002F33FB" w:rsidP="002F33FB">
      <w:pPr>
        <w:spacing w:after="200" w:line="360" w:lineRule="auto"/>
        <w:rPr>
          <w:rFonts w:ascii="Franklin Gothic Medium" w:hAnsi="Franklin Gothic Medium" w:cs="Arial"/>
          <w:sz w:val="20"/>
        </w:rPr>
      </w:pPr>
      <w:r>
        <w:rPr>
          <w:rFonts w:ascii="Franklin Gothic Medium" w:hAnsi="Franklin Gothic Medium" w:cs="Arial"/>
          <w:sz w:val="20"/>
        </w:rPr>
        <w:lastRenderedPageBreak/>
        <w:t>Graf</w:t>
      </w:r>
      <w:r w:rsidR="00897E75" w:rsidRPr="002F33FB">
        <w:rPr>
          <w:rFonts w:ascii="Franklin Gothic Medium" w:hAnsi="Franklin Gothic Medium" w:cs="Arial"/>
          <w:sz w:val="20"/>
        </w:rPr>
        <w:t>: Produktivita obyvateľstva</w:t>
      </w:r>
    </w:p>
    <w:p w:rsidR="00897E75" w:rsidRPr="00062CA7" w:rsidRDefault="00897E75" w:rsidP="00897E75">
      <w:pPr>
        <w:autoSpaceDE w:val="0"/>
        <w:autoSpaceDN w:val="0"/>
        <w:adjustRightInd w:val="0"/>
        <w:spacing w:after="0" w:line="360" w:lineRule="auto"/>
        <w:jc w:val="both"/>
        <w:rPr>
          <w:rFonts w:ascii="Franklin Gothic Medium" w:hAnsi="Franklin Gothic Medium" w:cs="Arial"/>
          <w:i/>
          <w:sz w:val="20"/>
          <w:u w:val="single"/>
        </w:rPr>
      </w:pPr>
    </w:p>
    <w:p w:rsidR="00897E75" w:rsidRPr="00062CA7" w:rsidRDefault="004F15A9" w:rsidP="00897E75">
      <w:pPr>
        <w:spacing w:after="200" w:line="360" w:lineRule="auto"/>
        <w:rPr>
          <w:rFonts w:ascii="Franklin Gothic Medium" w:hAnsi="Franklin Gothic Medium" w:cs="Arial"/>
          <w:sz w:val="20"/>
        </w:rPr>
      </w:pPr>
      <w:r w:rsidRPr="00062CA7">
        <w:rPr>
          <w:rFonts w:ascii="Franklin Gothic Medium" w:hAnsi="Franklin Gothic Medium" w:cs="Arial"/>
          <w:i/>
          <w:noProof/>
          <w:sz w:val="20"/>
          <w:u w:val="single"/>
        </w:rPr>
        <w:drawing>
          <wp:inline distT="0" distB="0" distL="0" distR="0" wp14:anchorId="6EDA94ED" wp14:editId="52903125">
            <wp:extent cx="4010025" cy="2438400"/>
            <wp:effectExtent l="0" t="0" r="9525" b="0"/>
            <wp:docPr id="10"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2F33FB" w:rsidRDefault="002F33FB" w:rsidP="004F15A9">
      <w:pPr>
        <w:autoSpaceDE w:val="0"/>
        <w:autoSpaceDN w:val="0"/>
        <w:adjustRightInd w:val="0"/>
        <w:spacing w:after="0" w:line="360" w:lineRule="auto"/>
        <w:jc w:val="both"/>
        <w:rPr>
          <w:rFonts w:ascii="Franklin Gothic Medium" w:hAnsi="Franklin Gothic Medium" w:cs="Arial"/>
          <w:i/>
          <w:sz w:val="20"/>
          <w:u w:val="single"/>
        </w:rPr>
      </w:pPr>
    </w:p>
    <w:p w:rsidR="004F15A9" w:rsidRPr="002F33FB" w:rsidRDefault="004F15A9" w:rsidP="002F33FB">
      <w:pPr>
        <w:spacing w:after="200" w:line="360" w:lineRule="auto"/>
        <w:rPr>
          <w:rFonts w:ascii="Franklin Gothic Medium" w:hAnsi="Franklin Gothic Medium" w:cs="Arial"/>
          <w:sz w:val="20"/>
        </w:rPr>
      </w:pPr>
      <w:r w:rsidRPr="002F33FB">
        <w:rPr>
          <w:rFonts w:ascii="Franklin Gothic Medium" w:hAnsi="Franklin Gothic Medium" w:cs="Arial"/>
          <w:sz w:val="20"/>
        </w:rPr>
        <w:t>Graf: Veková štruktúra obyvateľstva (SODB2011)</w:t>
      </w:r>
    </w:p>
    <w:p w:rsidR="00897E75" w:rsidRDefault="00897E75" w:rsidP="00897E75">
      <w:pPr>
        <w:autoSpaceDE w:val="0"/>
        <w:autoSpaceDN w:val="0"/>
        <w:adjustRightInd w:val="0"/>
        <w:spacing w:after="0" w:line="360" w:lineRule="auto"/>
        <w:jc w:val="both"/>
        <w:rPr>
          <w:rFonts w:ascii="Franklin Gothic Medium" w:hAnsi="Franklin Gothic Medium" w:cs="Arial"/>
          <w:sz w:val="20"/>
        </w:rPr>
      </w:pPr>
    </w:p>
    <w:p w:rsidR="004F15A9" w:rsidRPr="00062CA7" w:rsidRDefault="004F15A9" w:rsidP="00897E75">
      <w:pPr>
        <w:autoSpaceDE w:val="0"/>
        <w:autoSpaceDN w:val="0"/>
        <w:adjustRightInd w:val="0"/>
        <w:spacing w:after="0" w:line="360" w:lineRule="auto"/>
        <w:jc w:val="both"/>
        <w:rPr>
          <w:rFonts w:ascii="Franklin Gothic Medium" w:hAnsi="Franklin Gothic Medium" w:cs="Arial"/>
          <w:sz w:val="20"/>
        </w:rPr>
      </w:pPr>
      <w:r w:rsidRPr="00062CA7">
        <w:rPr>
          <w:rFonts w:ascii="Franklin Gothic Medium" w:hAnsi="Franklin Gothic Medium" w:cs="Arial"/>
          <w:noProof/>
          <w:sz w:val="20"/>
        </w:rPr>
        <w:drawing>
          <wp:inline distT="0" distB="0" distL="0" distR="0" wp14:anchorId="4061D23B" wp14:editId="03CB0773">
            <wp:extent cx="5964866" cy="1775637"/>
            <wp:effectExtent l="0" t="0" r="17145" b="15240"/>
            <wp:docPr id="6"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897E75" w:rsidRPr="00062CA7" w:rsidRDefault="00897E75" w:rsidP="00897E75">
      <w:pPr>
        <w:spacing w:after="200" w:line="360" w:lineRule="auto"/>
        <w:rPr>
          <w:rFonts w:ascii="Franklin Gothic Medium" w:hAnsi="Franklin Gothic Medium" w:cs="Arial"/>
          <w:sz w:val="20"/>
        </w:rPr>
      </w:pPr>
    </w:p>
    <w:p w:rsidR="00897E75" w:rsidRPr="00062CA7" w:rsidRDefault="00897E75" w:rsidP="00897E75">
      <w:pPr>
        <w:autoSpaceDE w:val="0"/>
        <w:autoSpaceDN w:val="0"/>
        <w:adjustRightInd w:val="0"/>
        <w:spacing w:after="0" w:line="360" w:lineRule="auto"/>
        <w:jc w:val="both"/>
        <w:rPr>
          <w:rFonts w:ascii="Franklin Gothic Medium" w:hAnsi="Franklin Gothic Medium" w:cs="Arial"/>
          <w:sz w:val="20"/>
        </w:rPr>
      </w:pPr>
      <w:r w:rsidRPr="00062CA7">
        <w:rPr>
          <w:rFonts w:ascii="Franklin Gothic Medium" w:hAnsi="Franklin Gothic Medium" w:cs="Arial"/>
          <w:sz w:val="20"/>
        </w:rPr>
        <w:t>Z grafu vyplýva, že v čase posledného sčítania obyvateľstva, teda v roku 2011, boli najpočetnejšími vekovými skupinami skupiny obyvateľov od 25-29 (45 mužov, 41 žien), od 5-9 ( 49 mužov, 36 žien). Je tiež zrejmé, že v kategóriách nad 70 rokov dominujú predovšetkým ženy. V ostatných prípadoch je podiel žien a mužov v jednotlivých kategóriách pomerne vyrovnaný.</w:t>
      </w:r>
    </w:p>
    <w:p w:rsidR="00897E75" w:rsidRPr="00062CA7" w:rsidRDefault="00897E75" w:rsidP="00897E75">
      <w:pPr>
        <w:spacing w:after="200" w:line="360" w:lineRule="auto"/>
        <w:rPr>
          <w:rFonts w:ascii="Franklin Gothic Medium" w:hAnsi="Franklin Gothic Medium" w:cs="Arial"/>
          <w:sz w:val="20"/>
          <w:u w:val="single"/>
        </w:rPr>
      </w:pPr>
    </w:p>
    <w:p w:rsidR="00D0569C" w:rsidRDefault="00D0569C" w:rsidP="00897E75">
      <w:pPr>
        <w:jc w:val="both"/>
        <w:rPr>
          <w:rFonts w:ascii="Franklin Gothic Medium" w:hAnsi="Franklin Gothic Medium" w:cs="Arial"/>
          <w:sz w:val="20"/>
          <w:u w:val="single"/>
        </w:rPr>
      </w:pPr>
    </w:p>
    <w:p w:rsidR="00D0569C" w:rsidRDefault="00D0569C" w:rsidP="00897E75">
      <w:pPr>
        <w:jc w:val="both"/>
        <w:rPr>
          <w:rFonts w:ascii="Franklin Gothic Medium" w:hAnsi="Franklin Gothic Medium" w:cs="Arial"/>
          <w:sz w:val="20"/>
          <w:u w:val="single"/>
        </w:rPr>
      </w:pPr>
    </w:p>
    <w:p w:rsidR="00D0569C" w:rsidRDefault="00D0569C" w:rsidP="00897E75">
      <w:pPr>
        <w:jc w:val="both"/>
        <w:rPr>
          <w:rFonts w:ascii="Franklin Gothic Medium" w:hAnsi="Franklin Gothic Medium" w:cs="Arial"/>
          <w:sz w:val="20"/>
          <w:u w:val="single"/>
        </w:rPr>
      </w:pPr>
    </w:p>
    <w:p w:rsidR="00D0569C" w:rsidRDefault="00D0569C" w:rsidP="00897E75">
      <w:pPr>
        <w:jc w:val="both"/>
        <w:rPr>
          <w:rFonts w:ascii="Franklin Gothic Medium" w:hAnsi="Franklin Gothic Medium" w:cs="Arial"/>
          <w:sz w:val="20"/>
          <w:u w:val="single"/>
        </w:rPr>
      </w:pPr>
    </w:p>
    <w:p w:rsidR="00D0569C" w:rsidRDefault="00D0569C" w:rsidP="00897E75">
      <w:pPr>
        <w:jc w:val="both"/>
        <w:rPr>
          <w:rFonts w:ascii="Franklin Gothic Medium" w:hAnsi="Franklin Gothic Medium" w:cs="Arial"/>
          <w:sz w:val="20"/>
          <w:u w:val="single"/>
        </w:rPr>
      </w:pPr>
    </w:p>
    <w:p w:rsidR="00897E75" w:rsidRPr="00062CA7" w:rsidRDefault="00897E75" w:rsidP="00897E75">
      <w:pPr>
        <w:jc w:val="both"/>
        <w:rPr>
          <w:rFonts w:ascii="Franklin Gothic Medium" w:hAnsi="Franklin Gothic Medium" w:cs="Arial"/>
          <w:sz w:val="20"/>
          <w:u w:val="single"/>
        </w:rPr>
      </w:pPr>
      <w:r w:rsidRPr="00062CA7">
        <w:rPr>
          <w:rFonts w:ascii="Franklin Gothic Medium" w:hAnsi="Franklin Gothic Medium" w:cs="Arial"/>
          <w:sz w:val="20"/>
          <w:u w:val="single"/>
        </w:rPr>
        <w:lastRenderedPageBreak/>
        <w:t>Vzdelanostná štruktúra obyvateľstva</w:t>
      </w:r>
    </w:p>
    <w:p w:rsidR="00897E75" w:rsidRPr="00062CA7" w:rsidRDefault="00897E75" w:rsidP="00897E75">
      <w:pPr>
        <w:autoSpaceDE w:val="0"/>
        <w:autoSpaceDN w:val="0"/>
        <w:adjustRightInd w:val="0"/>
        <w:spacing w:after="0" w:line="360" w:lineRule="auto"/>
        <w:jc w:val="both"/>
        <w:rPr>
          <w:rFonts w:ascii="Franklin Gothic Medium" w:hAnsi="Franklin Gothic Medium" w:cs="Arial"/>
          <w:sz w:val="20"/>
        </w:rPr>
      </w:pPr>
      <w:r w:rsidRPr="00062CA7">
        <w:rPr>
          <w:rFonts w:ascii="Franklin Gothic Medium" w:hAnsi="Franklin Gothic Medium" w:cs="Arial"/>
          <w:sz w:val="20"/>
        </w:rPr>
        <w:t>Tab</w:t>
      </w:r>
      <w:r w:rsidR="002F33FB">
        <w:rPr>
          <w:rFonts w:ascii="Franklin Gothic Medium" w:hAnsi="Franklin Gothic Medium" w:cs="Arial"/>
          <w:sz w:val="20"/>
        </w:rPr>
        <w:t>uľka</w:t>
      </w:r>
      <w:r w:rsidRPr="00062CA7">
        <w:rPr>
          <w:rFonts w:ascii="Franklin Gothic Medium" w:hAnsi="Franklin Gothic Medium" w:cs="Arial"/>
          <w:sz w:val="20"/>
        </w:rPr>
        <w:t>: Vzdelanostná štruktúra obyvateľstva</w:t>
      </w:r>
    </w:p>
    <w:tbl>
      <w:tblPr>
        <w:tblStyle w:val="Mriekatabuky"/>
        <w:tblW w:w="0" w:type="auto"/>
        <w:tblLook w:val="04A0" w:firstRow="1" w:lastRow="0" w:firstColumn="1" w:lastColumn="0" w:noHBand="0" w:noVBand="1"/>
      </w:tblPr>
      <w:tblGrid>
        <w:gridCol w:w="4815"/>
        <w:gridCol w:w="1559"/>
      </w:tblGrid>
      <w:tr w:rsidR="00897E75" w:rsidRPr="00062CA7" w:rsidTr="0049660C">
        <w:tc>
          <w:tcPr>
            <w:tcW w:w="4815" w:type="dxa"/>
            <w:shd w:val="clear" w:color="auto" w:fill="BFBFBF" w:themeFill="background1" w:themeFillShade="BF"/>
          </w:tcPr>
          <w:p w:rsidR="00897E75" w:rsidRPr="00062CA7" w:rsidRDefault="00897E75" w:rsidP="0049660C">
            <w:pPr>
              <w:autoSpaceDE w:val="0"/>
              <w:autoSpaceDN w:val="0"/>
              <w:adjustRightInd w:val="0"/>
              <w:spacing w:line="360" w:lineRule="auto"/>
              <w:jc w:val="both"/>
              <w:rPr>
                <w:rFonts w:ascii="Franklin Gothic Medium" w:hAnsi="Franklin Gothic Medium" w:cs="Arial"/>
                <w:sz w:val="20"/>
              </w:rPr>
            </w:pPr>
            <w:r w:rsidRPr="00062CA7">
              <w:rPr>
                <w:rFonts w:ascii="Franklin Gothic Medium" w:hAnsi="Franklin Gothic Medium" w:cs="Arial"/>
                <w:sz w:val="20"/>
              </w:rPr>
              <w:t>Najvyšší skončený stupeň školského vzdelania</w:t>
            </w:r>
          </w:p>
        </w:tc>
        <w:tc>
          <w:tcPr>
            <w:tcW w:w="1559" w:type="dxa"/>
            <w:shd w:val="clear" w:color="auto" w:fill="BFBFBF" w:themeFill="background1" w:themeFillShade="BF"/>
          </w:tcPr>
          <w:p w:rsidR="00897E75" w:rsidRPr="00062CA7" w:rsidRDefault="00897E75" w:rsidP="0049660C">
            <w:pPr>
              <w:autoSpaceDE w:val="0"/>
              <w:autoSpaceDN w:val="0"/>
              <w:adjustRightInd w:val="0"/>
              <w:spacing w:line="360" w:lineRule="auto"/>
              <w:jc w:val="both"/>
              <w:rPr>
                <w:rFonts w:ascii="Franklin Gothic Medium" w:hAnsi="Franklin Gothic Medium" w:cs="Arial"/>
                <w:sz w:val="20"/>
              </w:rPr>
            </w:pPr>
            <w:r w:rsidRPr="00062CA7">
              <w:rPr>
                <w:rFonts w:ascii="Franklin Gothic Medium" w:hAnsi="Franklin Gothic Medium" w:cs="Arial"/>
                <w:sz w:val="20"/>
              </w:rPr>
              <w:t>Muži</w:t>
            </w:r>
          </w:p>
        </w:tc>
      </w:tr>
      <w:tr w:rsidR="004F15A9" w:rsidRPr="00062CA7" w:rsidTr="0049660C">
        <w:tc>
          <w:tcPr>
            <w:tcW w:w="4815" w:type="dxa"/>
          </w:tcPr>
          <w:p w:rsidR="004F15A9" w:rsidRPr="00062CA7" w:rsidRDefault="004F15A9" w:rsidP="004F15A9">
            <w:pPr>
              <w:autoSpaceDE w:val="0"/>
              <w:autoSpaceDN w:val="0"/>
              <w:adjustRightInd w:val="0"/>
              <w:spacing w:line="360" w:lineRule="auto"/>
              <w:jc w:val="both"/>
              <w:rPr>
                <w:rFonts w:ascii="Franklin Gothic Medium" w:hAnsi="Franklin Gothic Medium" w:cs="Arial"/>
                <w:sz w:val="20"/>
              </w:rPr>
            </w:pPr>
            <w:r w:rsidRPr="00062CA7">
              <w:rPr>
                <w:rFonts w:ascii="Franklin Gothic Medium" w:hAnsi="Franklin Gothic Medium" w:cs="Arial"/>
                <w:sz w:val="20"/>
              </w:rPr>
              <w:t>Základné</w:t>
            </w:r>
          </w:p>
        </w:tc>
        <w:tc>
          <w:tcPr>
            <w:tcW w:w="1559" w:type="dxa"/>
          </w:tcPr>
          <w:p w:rsidR="004F15A9" w:rsidRPr="00062CA7" w:rsidRDefault="004F15A9" w:rsidP="004F15A9">
            <w:pPr>
              <w:autoSpaceDE w:val="0"/>
              <w:autoSpaceDN w:val="0"/>
              <w:adjustRightInd w:val="0"/>
              <w:spacing w:line="360" w:lineRule="auto"/>
              <w:jc w:val="both"/>
              <w:rPr>
                <w:rFonts w:ascii="Franklin Gothic Medium" w:hAnsi="Franklin Gothic Medium" w:cs="Arial"/>
                <w:sz w:val="20"/>
              </w:rPr>
            </w:pPr>
            <w:r w:rsidRPr="00062CA7">
              <w:rPr>
                <w:rFonts w:ascii="Franklin Gothic Medium" w:hAnsi="Franklin Gothic Medium" w:cs="Arial"/>
                <w:sz w:val="20"/>
              </w:rPr>
              <w:t>330</w:t>
            </w:r>
          </w:p>
        </w:tc>
      </w:tr>
      <w:tr w:rsidR="004F15A9" w:rsidRPr="00062CA7" w:rsidTr="0049660C">
        <w:tc>
          <w:tcPr>
            <w:tcW w:w="4815" w:type="dxa"/>
          </w:tcPr>
          <w:p w:rsidR="004F15A9" w:rsidRPr="00062CA7" w:rsidRDefault="004F15A9" w:rsidP="004F15A9">
            <w:pPr>
              <w:autoSpaceDE w:val="0"/>
              <w:autoSpaceDN w:val="0"/>
              <w:adjustRightInd w:val="0"/>
              <w:spacing w:line="360" w:lineRule="auto"/>
              <w:jc w:val="both"/>
              <w:rPr>
                <w:rFonts w:ascii="Franklin Gothic Medium" w:hAnsi="Franklin Gothic Medium" w:cs="Arial"/>
                <w:sz w:val="20"/>
              </w:rPr>
            </w:pPr>
            <w:r w:rsidRPr="00062CA7">
              <w:rPr>
                <w:rFonts w:ascii="Franklin Gothic Medium" w:hAnsi="Franklin Gothic Medium" w:cs="Arial"/>
                <w:sz w:val="20"/>
              </w:rPr>
              <w:t>Učňovské ( bez maturity)</w:t>
            </w:r>
          </w:p>
        </w:tc>
        <w:tc>
          <w:tcPr>
            <w:tcW w:w="1559" w:type="dxa"/>
          </w:tcPr>
          <w:p w:rsidR="004F15A9" w:rsidRPr="00062CA7" w:rsidRDefault="004F15A9" w:rsidP="004F15A9">
            <w:pPr>
              <w:autoSpaceDE w:val="0"/>
              <w:autoSpaceDN w:val="0"/>
              <w:adjustRightInd w:val="0"/>
              <w:spacing w:line="360" w:lineRule="auto"/>
              <w:jc w:val="both"/>
              <w:rPr>
                <w:rFonts w:ascii="Franklin Gothic Medium" w:hAnsi="Franklin Gothic Medium" w:cs="Arial"/>
                <w:sz w:val="20"/>
              </w:rPr>
            </w:pPr>
            <w:r w:rsidRPr="00062CA7">
              <w:rPr>
                <w:rFonts w:ascii="Franklin Gothic Medium" w:hAnsi="Franklin Gothic Medium" w:cs="Arial"/>
                <w:sz w:val="20"/>
              </w:rPr>
              <w:t>101</w:t>
            </w:r>
          </w:p>
        </w:tc>
      </w:tr>
      <w:tr w:rsidR="004F15A9" w:rsidRPr="00062CA7" w:rsidTr="0049660C">
        <w:tc>
          <w:tcPr>
            <w:tcW w:w="4815" w:type="dxa"/>
          </w:tcPr>
          <w:p w:rsidR="004F15A9" w:rsidRPr="00062CA7" w:rsidRDefault="004F15A9" w:rsidP="004F15A9">
            <w:pPr>
              <w:autoSpaceDE w:val="0"/>
              <w:autoSpaceDN w:val="0"/>
              <w:adjustRightInd w:val="0"/>
              <w:spacing w:line="360" w:lineRule="auto"/>
              <w:jc w:val="both"/>
              <w:rPr>
                <w:rFonts w:ascii="Franklin Gothic Medium" w:hAnsi="Franklin Gothic Medium" w:cs="Arial"/>
                <w:sz w:val="20"/>
              </w:rPr>
            </w:pPr>
            <w:r w:rsidRPr="00062CA7">
              <w:rPr>
                <w:rFonts w:ascii="Franklin Gothic Medium" w:hAnsi="Franklin Gothic Medium" w:cs="Arial"/>
                <w:sz w:val="20"/>
              </w:rPr>
              <w:t>Stredné odborné ( bez maturity)</w:t>
            </w:r>
          </w:p>
        </w:tc>
        <w:tc>
          <w:tcPr>
            <w:tcW w:w="1559" w:type="dxa"/>
          </w:tcPr>
          <w:p w:rsidR="004F15A9" w:rsidRPr="00062CA7" w:rsidRDefault="004F15A9" w:rsidP="004F15A9">
            <w:pPr>
              <w:autoSpaceDE w:val="0"/>
              <w:autoSpaceDN w:val="0"/>
              <w:adjustRightInd w:val="0"/>
              <w:spacing w:line="360" w:lineRule="auto"/>
              <w:jc w:val="both"/>
              <w:rPr>
                <w:rFonts w:ascii="Franklin Gothic Medium" w:hAnsi="Franklin Gothic Medium" w:cs="Arial"/>
                <w:sz w:val="20"/>
              </w:rPr>
            </w:pPr>
            <w:r w:rsidRPr="00062CA7">
              <w:rPr>
                <w:rFonts w:ascii="Franklin Gothic Medium" w:hAnsi="Franklin Gothic Medium" w:cs="Arial"/>
                <w:sz w:val="20"/>
              </w:rPr>
              <w:t>43</w:t>
            </w:r>
          </w:p>
        </w:tc>
      </w:tr>
      <w:tr w:rsidR="004F15A9" w:rsidRPr="00062CA7" w:rsidTr="0049660C">
        <w:tc>
          <w:tcPr>
            <w:tcW w:w="4815" w:type="dxa"/>
          </w:tcPr>
          <w:p w:rsidR="004F15A9" w:rsidRPr="00062CA7" w:rsidRDefault="004F15A9" w:rsidP="004F15A9">
            <w:pPr>
              <w:autoSpaceDE w:val="0"/>
              <w:autoSpaceDN w:val="0"/>
              <w:adjustRightInd w:val="0"/>
              <w:spacing w:line="360" w:lineRule="auto"/>
              <w:jc w:val="both"/>
              <w:rPr>
                <w:rFonts w:ascii="Franklin Gothic Medium" w:hAnsi="Franklin Gothic Medium" w:cs="Arial"/>
                <w:sz w:val="20"/>
              </w:rPr>
            </w:pPr>
            <w:r w:rsidRPr="00062CA7">
              <w:rPr>
                <w:rFonts w:ascii="Franklin Gothic Medium" w:hAnsi="Franklin Gothic Medium" w:cs="Arial"/>
                <w:sz w:val="20"/>
              </w:rPr>
              <w:t>Úplné stredné učňovské ( s maturitou)</w:t>
            </w:r>
          </w:p>
        </w:tc>
        <w:tc>
          <w:tcPr>
            <w:tcW w:w="1559" w:type="dxa"/>
          </w:tcPr>
          <w:p w:rsidR="004F15A9" w:rsidRPr="00062CA7" w:rsidRDefault="004F15A9" w:rsidP="004F15A9">
            <w:pPr>
              <w:autoSpaceDE w:val="0"/>
              <w:autoSpaceDN w:val="0"/>
              <w:adjustRightInd w:val="0"/>
              <w:spacing w:line="360" w:lineRule="auto"/>
              <w:jc w:val="both"/>
              <w:rPr>
                <w:rFonts w:ascii="Franklin Gothic Medium" w:hAnsi="Franklin Gothic Medium" w:cs="Arial"/>
                <w:sz w:val="20"/>
              </w:rPr>
            </w:pPr>
            <w:r w:rsidRPr="00062CA7">
              <w:rPr>
                <w:rFonts w:ascii="Franklin Gothic Medium" w:hAnsi="Franklin Gothic Medium" w:cs="Arial"/>
                <w:sz w:val="20"/>
              </w:rPr>
              <w:t>26</w:t>
            </w:r>
          </w:p>
        </w:tc>
      </w:tr>
      <w:tr w:rsidR="004F15A9" w:rsidRPr="00062CA7" w:rsidTr="0049660C">
        <w:tc>
          <w:tcPr>
            <w:tcW w:w="4815" w:type="dxa"/>
          </w:tcPr>
          <w:p w:rsidR="004F15A9" w:rsidRPr="00062CA7" w:rsidRDefault="004F15A9" w:rsidP="004F15A9">
            <w:pPr>
              <w:autoSpaceDE w:val="0"/>
              <w:autoSpaceDN w:val="0"/>
              <w:adjustRightInd w:val="0"/>
              <w:spacing w:line="360" w:lineRule="auto"/>
              <w:jc w:val="both"/>
              <w:rPr>
                <w:rFonts w:ascii="Franklin Gothic Medium" w:hAnsi="Franklin Gothic Medium" w:cs="Arial"/>
                <w:sz w:val="20"/>
              </w:rPr>
            </w:pPr>
            <w:r w:rsidRPr="00062CA7">
              <w:rPr>
                <w:rFonts w:ascii="Franklin Gothic Medium" w:hAnsi="Franklin Gothic Medium" w:cs="Arial"/>
                <w:sz w:val="20"/>
              </w:rPr>
              <w:t>Úplné stredné odborné ( s maturitou)</w:t>
            </w:r>
          </w:p>
        </w:tc>
        <w:tc>
          <w:tcPr>
            <w:tcW w:w="1559" w:type="dxa"/>
          </w:tcPr>
          <w:p w:rsidR="004F15A9" w:rsidRPr="00062CA7" w:rsidRDefault="004F15A9" w:rsidP="004F15A9">
            <w:pPr>
              <w:autoSpaceDE w:val="0"/>
              <w:autoSpaceDN w:val="0"/>
              <w:adjustRightInd w:val="0"/>
              <w:spacing w:line="360" w:lineRule="auto"/>
              <w:jc w:val="both"/>
              <w:rPr>
                <w:rFonts w:ascii="Franklin Gothic Medium" w:hAnsi="Franklin Gothic Medium" w:cs="Arial"/>
                <w:sz w:val="20"/>
              </w:rPr>
            </w:pPr>
            <w:r w:rsidRPr="00062CA7">
              <w:rPr>
                <w:rFonts w:ascii="Franklin Gothic Medium" w:hAnsi="Franklin Gothic Medium" w:cs="Arial"/>
                <w:sz w:val="20"/>
              </w:rPr>
              <w:t>144</w:t>
            </w:r>
          </w:p>
        </w:tc>
      </w:tr>
      <w:tr w:rsidR="004F15A9" w:rsidRPr="00062CA7" w:rsidTr="0049660C">
        <w:tc>
          <w:tcPr>
            <w:tcW w:w="4815" w:type="dxa"/>
          </w:tcPr>
          <w:p w:rsidR="004F15A9" w:rsidRPr="00062CA7" w:rsidRDefault="004F15A9" w:rsidP="004F15A9">
            <w:pPr>
              <w:autoSpaceDE w:val="0"/>
              <w:autoSpaceDN w:val="0"/>
              <w:adjustRightInd w:val="0"/>
              <w:spacing w:line="360" w:lineRule="auto"/>
              <w:jc w:val="both"/>
              <w:rPr>
                <w:rFonts w:ascii="Franklin Gothic Medium" w:hAnsi="Franklin Gothic Medium" w:cs="Arial"/>
                <w:sz w:val="20"/>
              </w:rPr>
            </w:pPr>
            <w:r w:rsidRPr="00062CA7">
              <w:rPr>
                <w:rFonts w:ascii="Franklin Gothic Medium" w:hAnsi="Franklin Gothic Medium" w:cs="Arial"/>
                <w:sz w:val="20"/>
              </w:rPr>
              <w:t>Úplné stredné všeobecné</w:t>
            </w:r>
          </w:p>
        </w:tc>
        <w:tc>
          <w:tcPr>
            <w:tcW w:w="1559" w:type="dxa"/>
          </w:tcPr>
          <w:p w:rsidR="004F15A9" w:rsidRPr="00062CA7" w:rsidRDefault="004F15A9" w:rsidP="004F15A9">
            <w:pPr>
              <w:autoSpaceDE w:val="0"/>
              <w:autoSpaceDN w:val="0"/>
              <w:adjustRightInd w:val="0"/>
              <w:spacing w:line="360" w:lineRule="auto"/>
              <w:jc w:val="both"/>
              <w:rPr>
                <w:rFonts w:ascii="Franklin Gothic Medium" w:hAnsi="Franklin Gothic Medium" w:cs="Arial"/>
                <w:sz w:val="20"/>
              </w:rPr>
            </w:pPr>
            <w:r w:rsidRPr="00062CA7">
              <w:rPr>
                <w:rFonts w:ascii="Franklin Gothic Medium" w:hAnsi="Franklin Gothic Medium" w:cs="Arial"/>
                <w:sz w:val="20"/>
              </w:rPr>
              <w:t>26</w:t>
            </w:r>
          </w:p>
        </w:tc>
      </w:tr>
      <w:tr w:rsidR="004F15A9" w:rsidRPr="00062CA7" w:rsidTr="0049660C">
        <w:tc>
          <w:tcPr>
            <w:tcW w:w="4815" w:type="dxa"/>
          </w:tcPr>
          <w:p w:rsidR="004F15A9" w:rsidRPr="00062CA7" w:rsidRDefault="004F15A9" w:rsidP="004F15A9">
            <w:pPr>
              <w:autoSpaceDE w:val="0"/>
              <w:autoSpaceDN w:val="0"/>
              <w:adjustRightInd w:val="0"/>
              <w:spacing w:line="360" w:lineRule="auto"/>
              <w:jc w:val="both"/>
              <w:rPr>
                <w:rFonts w:ascii="Franklin Gothic Medium" w:hAnsi="Franklin Gothic Medium" w:cs="Arial"/>
                <w:sz w:val="20"/>
              </w:rPr>
            </w:pPr>
            <w:r w:rsidRPr="00062CA7">
              <w:rPr>
                <w:rFonts w:ascii="Franklin Gothic Medium" w:hAnsi="Franklin Gothic Medium" w:cs="Arial"/>
                <w:sz w:val="20"/>
              </w:rPr>
              <w:t>Vyššie odborné</w:t>
            </w:r>
          </w:p>
        </w:tc>
        <w:tc>
          <w:tcPr>
            <w:tcW w:w="1559" w:type="dxa"/>
          </w:tcPr>
          <w:p w:rsidR="004F15A9" w:rsidRPr="00062CA7" w:rsidRDefault="004F15A9" w:rsidP="004F15A9">
            <w:pPr>
              <w:autoSpaceDE w:val="0"/>
              <w:autoSpaceDN w:val="0"/>
              <w:adjustRightInd w:val="0"/>
              <w:spacing w:line="360" w:lineRule="auto"/>
              <w:jc w:val="both"/>
              <w:rPr>
                <w:rFonts w:ascii="Franklin Gothic Medium" w:hAnsi="Franklin Gothic Medium" w:cs="Arial"/>
                <w:sz w:val="20"/>
              </w:rPr>
            </w:pPr>
            <w:r w:rsidRPr="00062CA7">
              <w:rPr>
                <w:rFonts w:ascii="Franklin Gothic Medium" w:hAnsi="Franklin Gothic Medium" w:cs="Arial"/>
                <w:sz w:val="20"/>
              </w:rPr>
              <w:t>7</w:t>
            </w:r>
          </w:p>
        </w:tc>
      </w:tr>
      <w:tr w:rsidR="004F15A9" w:rsidRPr="00062CA7" w:rsidTr="0049660C">
        <w:tc>
          <w:tcPr>
            <w:tcW w:w="4815" w:type="dxa"/>
          </w:tcPr>
          <w:p w:rsidR="004F15A9" w:rsidRPr="00062CA7" w:rsidRDefault="004F15A9" w:rsidP="004F15A9">
            <w:pPr>
              <w:autoSpaceDE w:val="0"/>
              <w:autoSpaceDN w:val="0"/>
              <w:adjustRightInd w:val="0"/>
              <w:spacing w:line="360" w:lineRule="auto"/>
              <w:jc w:val="both"/>
              <w:rPr>
                <w:rFonts w:ascii="Franklin Gothic Medium" w:hAnsi="Franklin Gothic Medium" w:cs="Arial"/>
                <w:sz w:val="20"/>
              </w:rPr>
            </w:pPr>
            <w:r w:rsidRPr="00062CA7">
              <w:rPr>
                <w:rFonts w:ascii="Franklin Gothic Medium" w:hAnsi="Franklin Gothic Medium" w:cs="Arial"/>
                <w:sz w:val="20"/>
              </w:rPr>
              <w:t>Vysokoškolské bakalárske</w:t>
            </w:r>
          </w:p>
        </w:tc>
        <w:tc>
          <w:tcPr>
            <w:tcW w:w="1559" w:type="dxa"/>
          </w:tcPr>
          <w:p w:rsidR="004F15A9" w:rsidRPr="00062CA7" w:rsidRDefault="004F15A9" w:rsidP="004F15A9">
            <w:pPr>
              <w:autoSpaceDE w:val="0"/>
              <w:autoSpaceDN w:val="0"/>
              <w:adjustRightInd w:val="0"/>
              <w:spacing w:line="360" w:lineRule="auto"/>
              <w:jc w:val="both"/>
              <w:rPr>
                <w:rFonts w:ascii="Franklin Gothic Medium" w:hAnsi="Franklin Gothic Medium" w:cs="Arial"/>
                <w:sz w:val="20"/>
              </w:rPr>
            </w:pPr>
            <w:r w:rsidRPr="00062CA7">
              <w:rPr>
                <w:rFonts w:ascii="Franklin Gothic Medium" w:hAnsi="Franklin Gothic Medium" w:cs="Arial"/>
                <w:sz w:val="20"/>
              </w:rPr>
              <w:t>13</w:t>
            </w:r>
          </w:p>
        </w:tc>
      </w:tr>
      <w:tr w:rsidR="004F15A9" w:rsidRPr="00062CA7" w:rsidTr="0049660C">
        <w:tc>
          <w:tcPr>
            <w:tcW w:w="4815" w:type="dxa"/>
          </w:tcPr>
          <w:p w:rsidR="004F15A9" w:rsidRPr="00062CA7" w:rsidRDefault="004F15A9" w:rsidP="004F15A9">
            <w:pPr>
              <w:autoSpaceDE w:val="0"/>
              <w:autoSpaceDN w:val="0"/>
              <w:adjustRightInd w:val="0"/>
              <w:spacing w:line="360" w:lineRule="auto"/>
              <w:jc w:val="both"/>
              <w:rPr>
                <w:rFonts w:ascii="Franklin Gothic Medium" w:hAnsi="Franklin Gothic Medium" w:cs="Arial"/>
                <w:sz w:val="20"/>
              </w:rPr>
            </w:pPr>
            <w:r w:rsidRPr="00062CA7">
              <w:rPr>
                <w:rFonts w:ascii="Franklin Gothic Medium" w:hAnsi="Franklin Gothic Medium" w:cs="Arial"/>
                <w:sz w:val="20"/>
              </w:rPr>
              <w:t>Vysokoškolské mag., inž., dokt.</w:t>
            </w:r>
          </w:p>
        </w:tc>
        <w:tc>
          <w:tcPr>
            <w:tcW w:w="1559" w:type="dxa"/>
          </w:tcPr>
          <w:p w:rsidR="004F15A9" w:rsidRPr="00062CA7" w:rsidRDefault="004F15A9" w:rsidP="004F15A9">
            <w:pPr>
              <w:autoSpaceDE w:val="0"/>
              <w:autoSpaceDN w:val="0"/>
              <w:adjustRightInd w:val="0"/>
              <w:spacing w:line="360" w:lineRule="auto"/>
              <w:jc w:val="both"/>
              <w:rPr>
                <w:rFonts w:ascii="Franklin Gothic Medium" w:hAnsi="Franklin Gothic Medium" w:cs="Arial"/>
                <w:sz w:val="20"/>
              </w:rPr>
            </w:pPr>
            <w:r w:rsidRPr="00062CA7">
              <w:rPr>
                <w:rFonts w:ascii="Franklin Gothic Medium" w:hAnsi="Franklin Gothic Medium" w:cs="Arial"/>
                <w:sz w:val="20"/>
              </w:rPr>
              <w:t>40</w:t>
            </w:r>
          </w:p>
        </w:tc>
      </w:tr>
      <w:tr w:rsidR="004F15A9" w:rsidRPr="00062CA7" w:rsidTr="0049660C">
        <w:tc>
          <w:tcPr>
            <w:tcW w:w="4815" w:type="dxa"/>
          </w:tcPr>
          <w:p w:rsidR="004F15A9" w:rsidRPr="00062CA7" w:rsidRDefault="004F15A9" w:rsidP="004F15A9">
            <w:pPr>
              <w:autoSpaceDE w:val="0"/>
              <w:autoSpaceDN w:val="0"/>
              <w:adjustRightInd w:val="0"/>
              <w:spacing w:line="360" w:lineRule="auto"/>
              <w:jc w:val="both"/>
              <w:rPr>
                <w:rFonts w:ascii="Franklin Gothic Medium" w:hAnsi="Franklin Gothic Medium" w:cs="Arial"/>
                <w:sz w:val="20"/>
              </w:rPr>
            </w:pPr>
            <w:r w:rsidRPr="00062CA7">
              <w:rPr>
                <w:rFonts w:ascii="Franklin Gothic Medium" w:hAnsi="Franklin Gothic Medium" w:cs="Arial"/>
                <w:sz w:val="20"/>
              </w:rPr>
              <w:t>Vysokoškolské doktorandské</w:t>
            </w:r>
          </w:p>
        </w:tc>
        <w:tc>
          <w:tcPr>
            <w:tcW w:w="1559" w:type="dxa"/>
          </w:tcPr>
          <w:p w:rsidR="004F15A9" w:rsidRPr="00062CA7" w:rsidRDefault="004F15A9" w:rsidP="004F15A9">
            <w:pPr>
              <w:autoSpaceDE w:val="0"/>
              <w:autoSpaceDN w:val="0"/>
              <w:adjustRightInd w:val="0"/>
              <w:spacing w:line="360" w:lineRule="auto"/>
              <w:jc w:val="both"/>
              <w:rPr>
                <w:rFonts w:ascii="Franklin Gothic Medium" w:hAnsi="Franklin Gothic Medium" w:cs="Arial"/>
                <w:sz w:val="20"/>
              </w:rPr>
            </w:pPr>
            <w:r w:rsidRPr="00062CA7">
              <w:rPr>
                <w:rFonts w:ascii="Franklin Gothic Medium" w:hAnsi="Franklin Gothic Medium" w:cs="Arial"/>
                <w:sz w:val="20"/>
              </w:rPr>
              <w:t>2</w:t>
            </w:r>
          </w:p>
        </w:tc>
      </w:tr>
      <w:tr w:rsidR="004F15A9" w:rsidRPr="00062CA7" w:rsidTr="0049660C">
        <w:tc>
          <w:tcPr>
            <w:tcW w:w="4815" w:type="dxa"/>
          </w:tcPr>
          <w:p w:rsidR="004F15A9" w:rsidRPr="00062CA7" w:rsidRDefault="004F15A9" w:rsidP="004F15A9">
            <w:pPr>
              <w:autoSpaceDE w:val="0"/>
              <w:autoSpaceDN w:val="0"/>
              <w:adjustRightInd w:val="0"/>
              <w:spacing w:line="360" w:lineRule="auto"/>
              <w:jc w:val="both"/>
              <w:rPr>
                <w:rFonts w:ascii="Franklin Gothic Medium" w:hAnsi="Franklin Gothic Medium" w:cs="Arial"/>
                <w:sz w:val="20"/>
              </w:rPr>
            </w:pPr>
            <w:r w:rsidRPr="00062CA7">
              <w:rPr>
                <w:rFonts w:ascii="Franklin Gothic Medium" w:hAnsi="Franklin Gothic Medium" w:cs="Arial"/>
                <w:sz w:val="20"/>
              </w:rPr>
              <w:t>Bez vzdelania</w:t>
            </w:r>
          </w:p>
        </w:tc>
        <w:tc>
          <w:tcPr>
            <w:tcW w:w="1559" w:type="dxa"/>
          </w:tcPr>
          <w:p w:rsidR="004F15A9" w:rsidRPr="00062CA7" w:rsidRDefault="004F15A9" w:rsidP="004F15A9">
            <w:pPr>
              <w:autoSpaceDE w:val="0"/>
              <w:autoSpaceDN w:val="0"/>
              <w:adjustRightInd w:val="0"/>
              <w:spacing w:line="360" w:lineRule="auto"/>
              <w:jc w:val="both"/>
              <w:rPr>
                <w:rFonts w:ascii="Franklin Gothic Medium" w:hAnsi="Franklin Gothic Medium" w:cs="Arial"/>
                <w:sz w:val="20"/>
              </w:rPr>
            </w:pPr>
            <w:r w:rsidRPr="00062CA7">
              <w:rPr>
                <w:rFonts w:ascii="Franklin Gothic Medium" w:hAnsi="Franklin Gothic Medium" w:cs="Arial"/>
                <w:sz w:val="20"/>
              </w:rPr>
              <w:t>231</w:t>
            </w:r>
          </w:p>
        </w:tc>
      </w:tr>
      <w:tr w:rsidR="004F15A9" w:rsidRPr="00062CA7" w:rsidTr="0049660C">
        <w:tc>
          <w:tcPr>
            <w:tcW w:w="4815" w:type="dxa"/>
          </w:tcPr>
          <w:p w:rsidR="004F15A9" w:rsidRPr="00062CA7" w:rsidRDefault="004F15A9" w:rsidP="004F15A9">
            <w:pPr>
              <w:autoSpaceDE w:val="0"/>
              <w:autoSpaceDN w:val="0"/>
              <w:adjustRightInd w:val="0"/>
              <w:spacing w:line="360" w:lineRule="auto"/>
              <w:jc w:val="both"/>
              <w:rPr>
                <w:rFonts w:ascii="Franklin Gothic Medium" w:hAnsi="Franklin Gothic Medium" w:cs="Arial"/>
                <w:sz w:val="20"/>
              </w:rPr>
            </w:pPr>
            <w:r w:rsidRPr="00062CA7">
              <w:rPr>
                <w:rFonts w:ascii="Franklin Gothic Medium" w:hAnsi="Franklin Gothic Medium" w:cs="Arial"/>
                <w:sz w:val="20"/>
              </w:rPr>
              <w:t>nezistené</w:t>
            </w:r>
          </w:p>
        </w:tc>
        <w:tc>
          <w:tcPr>
            <w:tcW w:w="1559" w:type="dxa"/>
          </w:tcPr>
          <w:p w:rsidR="004F15A9" w:rsidRPr="00062CA7" w:rsidRDefault="004F15A9" w:rsidP="004F15A9">
            <w:pPr>
              <w:autoSpaceDE w:val="0"/>
              <w:autoSpaceDN w:val="0"/>
              <w:adjustRightInd w:val="0"/>
              <w:spacing w:line="360" w:lineRule="auto"/>
              <w:jc w:val="both"/>
              <w:rPr>
                <w:rFonts w:ascii="Franklin Gothic Medium" w:hAnsi="Franklin Gothic Medium" w:cs="Arial"/>
                <w:sz w:val="20"/>
              </w:rPr>
            </w:pPr>
            <w:r w:rsidRPr="00062CA7">
              <w:rPr>
                <w:rFonts w:ascii="Franklin Gothic Medium" w:hAnsi="Franklin Gothic Medium" w:cs="Arial"/>
                <w:sz w:val="20"/>
              </w:rPr>
              <w:t>46</w:t>
            </w:r>
          </w:p>
        </w:tc>
      </w:tr>
    </w:tbl>
    <w:p w:rsidR="00897E75" w:rsidRPr="00062CA7" w:rsidRDefault="00897E75" w:rsidP="00897E75">
      <w:pPr>
        <w:jc w:val="both"/>
        <w:rPr>
          <w:rFonts w:ascii="Franklin Gothic Medium" w:hAnsi="Franklin Gothic Medium" w:cs="Arial"/>
          <w:b/>
          <w:sz w:val="20"/>
        </w:rPr>
      </w:pPr>
    </w:p>
    <w:p w:rsidR="00897E75" w:rsidRDefault="00897E75" w:rsidP="00897E75">
      <w:pPr>
        <w:autoSpaceDE w:val="0"/>
        <w:autoSpaceDN w:val="0"/>
        <w:adjustRightInd w:val="0"/>
        <w:spacing w:after="0" w:line="360" w:lineRule="auto"/>
        <w:jc w:val="both"/>
        <w:rPr>
          <w:rFonts w:ascii="Franklin Gothic Medium" w:hAnsi="Franklin Gothic Medium" w:cs="Arial"/>
          <w:sz w:val="20"/>
        </w:rPr>
      </w:pPr>
      <w:r w:rsidRPr="00062CA7">
        <w:rPr>
          <w:rFonts w:ascii="Franklin Gothic Medium" w:hAnsi="Franklin Gothic Medium" w:cs="Arial"/>
          <w:sz w:val="20"/>
        </w:rPr>
        <w:t xml:space="preserve">Ako uvádza </w:t>
      </w:r>
      <w:r w:rsidR="002F33FB">
        <w:rPr>
          <w:rFonts w:ascii="Franklin Gothic Medium" w:hAnsi="Franklin Gothic Medium" w:cs="Arial"/>
          <w:sz w:val="20"/>
        </w:rPr>
        <w:t>tabuľka</w:t>
      </w:r>
      <w:r w:rsidRPr="00062CA7">
        <w:rPr>
          <w:rFonts w:ascii="Franklin Gothic Medium" w:hAnsi="Franklin Gothic Medium" w:cs="Arial"/>
          <w:sz w:val="20"/>
        </w:rPr>
        <w:t xml:space="preserve"> najpočetnejšiu skupinu tvoria obyvatelia so základným vzdelaním. Druhú najpočetnejšiu skupinu tvoria obyvatelia bez vzdelania. Treťou najpočetnejšou skupinou sú obyvatelia s úplným stredným odborným vzdelaním s maturitou.  V roku 2011 bolo v obci evidovaných 42 obyvateľov, ktorí dosiahli vyššie a vysokoškolské zameranie univerzitného typu.</w:t>
      </w:r>
    </w:p>
    <w:p w:rsidR="002F33FB" w:rsidRDefault="002F33FB" w:rsidP="00897E75">
      <w:pPr>
        <w:autoSpaceDE w:val="0"/>
        <w:autoSpaceDN w:val="0"/>
        <w:adjustRightInd w:val="0"/>
        <w:spacing w:after="0" w:line="360" w:lineRule="auto"/>
        <w:jc w:val="both"/>
        <w:rPr>
          <w:rFonts w:ascii="Franklin Gothic Medium" w:hAnsi="Franklin Gothic Medium" w:cs="Arial"/>
          <w:sz w:val="20"/>
        </w:rPr>
      </w:pPr>
    </w:p>
    <w:p w:rsidR="002F33FB" w:rsidRDefault="002F33FB" w:rsidP="00897E75">
      <w:pPr>
        <w:autoSpaceDE w:val="0"/>
        <w:autoSpaceDN w:val="0"/>
        <w:adjustRightInd w:val="0"/>
        <w:spacing w:after="0" w:line="360" w:lineRule="auto"/>
        <w:jc w:val="both"/>
        <w:rPr>
          <w:rFonts w:ascii="Franklin Gothic Medium" w:hAnsi="Franklin Gothic Medium" w:cs="Arial"/>
          <w:sz w:val="20"/>
        </w:rPr>
      </w:pPr>
    </w:p>
    <w:p w:rsidR="002F33FB" w:rsidRDefault="002F33FB" w:rsidP="00897E75">
      <w:pPr>
        <w:autoSpaceDE w:val="0"/>
        <w:autoSpaceDN w:val="0"/>
        <w:adjustRightInd w:val="0"/>
        <w:spacing w:after="0" w:line="360" w:lineRule="auto"/>
        <w:jc w:val="both"/>
        <w:rPr>
          <w:rFonts w:ascii="Franklin Gothic Medium" w:hAnsi="Franklin Gothic Medium" w:cs="Arial"/>
          <w:sz w:val="20"/>
        </w:rPr>
      </w:pPr>
    </w:p>
    <w:p w:rsidR="002F33FB" w:rsidRDefault="002F33FB" w:rsidP="00897E75">
      <w:pPr>
        <w:autoSpaceDE w:val="0"/>
        <w:autoSpaceDN w:val="0"/>
        <w:adjustRightInd w:val="0"/>
        <w:spacing w:after="0" w:line="360" w:lineRule="auto"/>
        <w:jc w:val="both"/>
        <w:rPr>
          <w:rFonts w:ascii="Franklin Gothic Medium" w:hAnsi="Franklin Gothic Medium" w:cs="Arial"/>
          <w:sz w:val="20"/>
        </w:rPr>
      </w:pPr>
    </w:p>
    <w:p w:rsidR="002F33FB" w:rsidRDefault="002F33FB" w:rsidP="00897E75">
      <w:pPr>
        <w:autoSpaceDE w:val="0"/>
        <w:autoSpaceDN w:val="0"/>
        <w:adjustRightInd w:val="0"/>
        <w:spacing w:after="0" w:line="360" w:lineRule="auto"/>
        <w:jc w:val="both"/>
        <w:rPr>
          <w:rFonts w:ascii="Franklin Gothic Medium" w:hAnsi="Franklin Gothic Medium" w:cs="Arial"/>
          <w:sz w:val="20"/>
        </w:rPr>
      </w:pPr>
    </w:p>
    <w:p w:rsidR="002F33FB" w:rsidRDefault="002F33FB" w:rsidP="00897E75">
      <w:pPr>
        <w:autoSpaceDE w:val="0"/>
        <w:autoSpaceDN w:val="0"/>
        <w:adjustRightInd w:val="0"/>
        <w:spacing w:after="0" w:line="360" w:lineRule="auto"/>
        <w:jc w:val="both"/>
        <w:rPr>
          <w:rFonts w:ascii="Franklin Gothic Medium" w:hAnsi="Franklin Gothic Medium" w:cs="Arial"/>
          <w:sz w:val="20"/>
        </w:rPr>
      </w:pPr>
    </w:p>
    <w:p w:rsidR="002F33FB" w:rsidRDefault="002F33FB" w:rsidP="00897E75">
      <w:pPr>
        <w:autoSpaceDE w:val="0"/>
        <w:autoSpaceDN w:val="0"/>
        <w:adjustRightInd w:val="0"/>
        <w:spacing w:after="0" w:line="360" w:lineRule="auto"/>
        <w:jc w:val="both"/>
        <w:rPr>
          <w:rFonts w:ascii="Franklin Gothic Medium" w:hAnsi="Franklin Gothic Medium" w:cs="Arial"/>
          <w:sz w:val="20"/>
        </w:rPr>
      </w:pPr>
    </w:p>
    <w:p w:rsidR="002F33FB" w:rsidRPr="00062CA7" w:rsidRDefault="002F33FB" w:rsidP="00897E75">
      <w:pPr>
        <w:autoSpaceDE w:val="0"/>
        <w:autoSpaceDN w:val="0"/>
        <w:adjustRightInd w:val="0"/>
        <w:spacing w:after="0" w:line="360" w:lineRule="auto"/>
        <w:jc w:val="both"/>
        <w:rPr>
          <w:rFonts w:ascii="Franklin Gothic Medium" w:hAnsi="Franklin Gothic Medium" w:cs="Arial"/>
          <w:sz w:val="20"/>
        </w:rPr>
      </w:pPr>
    </w:p>
    <w:p w:rsidR="00897E75" w:rsidRPr="00062CA7" w:rsidRDefault="00897E75" w:rsidP="00897E75">
      <w:pPr>
        <w:autoSpaceDE w:val="0"/>
        <w:autoSpaceDN w:val="0"/>
        <w:adjustRightInd w:val="0"/>
        <w:spacing w:after="0" w:line="360" w:lineRule="auto"/>
        <w:jc w:val="both"/>
        <w:rPr>
          <w:rFonts w:ascii="Franklin Gothic Medium" w:hAnsi="Franklin Gothic Medium" w:cs="Arial"/>
          <w:sz w:val="20"/>
        </w:rPr>
      </w:pPr>
    </w:p>
    <w:p w:rsidR="00D0569C" w:rsidRDefault="00D0569C" w:rsidP="00897E75">
      <w:pPr>
        <w:autoSpaceDE w:val="0"/>
        <w:autoSpaceDN w:val="0"/>
        <w:adjustRightInd w:val="0"/>
        <w:spacing w:after="0" w:line="360" w:lineRule="auto"/>
        <w:jc w:val="both"/>
        <w:rPr>
          <w:rFonts w:ascii="Franklin Gothic Medium" w:hAnsi="Franklin Gothic Medium" w:cs="Arial"/>
          <w:sz w:val="20"/>
        </w:rPr>
      </w:pPr>
    </w:p>
    <w:p w:rsidR="00D0569C" w:rsidRDefault="00D0569C" w:rsidP="00897E75">
      <w:pPr>
        <w:autoSpaceDE w:val="0"/>
        <w:autoSpaceDN w:val="0"/>
        <w:adjustRightInd w:val="0"/>
        <w:spacing w:after="0" w:line="360" w:lineRule="auto"/>
        <w:jc w:val="both"/>
        <w:rPr>
          <w:rFonts w:ascii="Franklin Gothic Medium" w:hAnsi="Franklin Gothic Medium" w:cs="Arial"/>
          <w:sz w:val="20"/>
        </w:rPr>
      </w:pPr>
    </w:p>
    <w:p w:rsidR="00D0569C" w:rsidRDefault="00D0569C" w:rsidP="00897E75">
      <w:pPr>
        <w:autoSpaceDE w:val="0"/>
        <w:autoSpaceDN w:val="0"/>
        <w:adjustRightInd w:val="0"/>
        <w:spacing w:after="0" w:line="360" w:lineRule="auto"/>
        <w:jc w:val="both"/>
        <w:rPr>
          <w:rFonts w:ascii="Franklin Gothic Medium" w:hAnsi="Franklin Gothic Medium" w:cs="Arial"/>
          <w:sz w:val="20"/>
        </w:rPr>
      </w:pPr>
    </w:p>
    <w:p w:rsidR="00D0569C" w:rsidRDefault="00D0569C" w:rsidP="00897E75">
      <w:pPr>
        <w:autoSpaceDE w:val="0"/>
        <w:autoSpaceDN w:val="0"/>
        <w:adjustRightInd w:val="0"/>
        <w:spacing w:after="0" w:line="360" w:lineRule="auto"/>
        <w:jc w:val="both"/>
        <w:rPr>
          <w:rFonts w:ascii="Franklin Gothic Medium" w:hAnsi="Franklin Gothic Medium" w:cs="Arial"/>
          <w:sz w:val="20"/>
        </w:rPr>
      </w:pPr>
    </w:p>
    <w:p w:rsidR="00D0569C" w:rsidRDefault="00D0569C" w:rsidP="00897E75">
      <w:pPr>
        <w:autoSpaceDE w:val="0"/>
        <w:autoSpaceDN w:val="0"/>
        <w:adjustRightInd w:val="0"/>
        <w:spacing w:after="0" w:line="360" w:lineRule="auto"/>
        <w:jc w:val="both"/>
        <w:rPr>
          <w:rFonts w:ascii="Franklin Gothic Medium" w:hAnsi="Franklin Gothic Medium" w:cs="Arial"/>
          <w:sz w:val="20"/>
        </w:rPr>
      </w:pPr>
    </w:p>
    <w:p w:rsidR="00D0569C" w:rsidRDefault="00D0569C" w:rsidP="00897E75">
      <w:pPr>
        <w:autoSpaceDE w:val="0"/>
        <w:autoSpaceDN w:val="0"/>
        <w:adjustRightInd w:val="0"/>
        <w:spacing w:after="0" w:line="360" w:lineRule="auto"/>
        <w:jc w:val="both"/>
        <w:rPr>
          <w:rFonts w:ascii="Franklin Gothic Medium" w:hAnsi="Franklin Gothic Medium" w:cs="Arial"/>
          <w:sz w:val="20"/>
        </w:rPr>
      </w:pPr>
    </w:p>
    <w:p w:rsidR="00897E75" w:rsidRPr="002F33FB" w:rsidRDefault="002F33FB" w:rsidP="00897E75">
      <w:pPr>
        <w:autoSpaceDE w:val="0"/>
        <w:autoSpaceDN w:val="0"/>
        <w:adjustRightInd w:val="0"/>
        <w:spacing w:after="0" w:line="360" w:lineRule="auto"/>
        <w:jc w:val="both"/>
        <w:rPr>
          <w:rFonts w:ascii="Franklin Gothic Medium" w:hAnsi="Franklin Gothic Medium" w:cs="Arial"/>
          <w:sz w:val="20"/>
        </w:rPr>
      </w:pPr>
      <w:r w:rsidRPr="002F33FB">
        <w:rPr>
          <w:rFonts w:ascii="Franklin Gothic Medium" w:hAnsi="Franklin Gothic Medium" w:cs="Arial"/>
          <w:sz w:val="20"/>
        </w:rPr>
        <w:t>Graf</w:t>
      </w:r>
      <w:r w:rsidR="00897E75" w:rsidRPr="002F33FB">
        <w:rPr>
          <w:rFonts w:ascii="Franklin Gothic Medium" w:hAnsi="Franklin Gothic Medium" w:cs="Arial"/>
          <w:sz w:val="20"/>
        </w:rPr>
        <w:t>: Vzdelanostná štruktúra obyvateľstva</w:t>
      </w:r>
    </w:p>
    <w:p w:rsidR="00897E75" w:rsidRPr="00062CA7" w:rsidRDefault="004F15A9" w:rsidP="00897E75">
      <w:pPr>
        <w:autoSpaceDE w:val="0"/>
        <w:autoSpaceDN w:val="0"/>
        <w:adjustRightInd w:val="0"/>
        <w:spacing w:after="0" w:line="360" w:lineRule="auto"/>
        <w:jc w:val="both"/>
        <w:rPr>
          <w:rFonts w:ascii="Franklin Gothic Medium" w:hAnsi="Franklin Gothic Medium" w:cs="Arial"/>
          <w:sz w:val="20"/>
        </w:rPr>
      </w:pPr>
      <w:r w:rsidRPr="00062CA7">
        <w:rPr>
          <w:rFonts w:ascii="Franklin Gothic Medium" w:hAnsi="Franklin Gothic Medium" w:cs="Arial"/>
          <w:noProof/>
          <w:sz w:val="20"/>
        </w:rPr>
        <w:drawing>
          <wp:inline distT="0" distB="0" distL="0" distR="0" wp14:anchorId="144F3A99" wp14:editId="3E87C078">
            <wp:extent cx="5715000" cy="2724150"/>
            <wp:effectExtent l="0" t="0" r="0" b="0"/>
            <wp:docPr id="7"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897E75" w:rsidRPr="00062CA7" w:rsidRDefault="00897E75" w:rsidP="00897E75">
      <w:pPr>
        <w:jc w:val="both"/>
        <w:rPr>
          <w:rFonts w:ascii="Franklin Gothic Medium" w:hAnsi="Franklin Gothic Medium" w:cs="Arial"/>
          <w:sz w:val="20"/>
        </w:rPr>
      </w:pPr>
    </w:p>
    <w:p w:rsidR="00897E75" w:rsidRDefault="00897E75" w:rsidP="00897E75">
      <w:pPr>
        <w:jc w:val="both"/>
        <w:rPr>
          <w:rFonts w:ascii="Franklin Gothic Medium" w:hAnsi="Franklin Gothic Medium" w:cs="Arial"/>
          <w:sz w:val="20"/>
          <w:u w:val="single"/>
        </w:rPr>
      </w:pPr>
      <w:r w:rsidRPr="00062CA7">
        <w:rPr>
          <w:rFonts w:ascii="Franklin Gothic Medium" w:hAnsi="Franklin Gothic Medium" w:cs="Arial"/>
          <w:sz w:val="20"/>
          <w:u w:val="single"/>
        </w:rPr>
        <w:t>Národnostná štruktúra obyvateľstva</w:t>
      </w:r>
    </w:p>
    <w:p w:rsidR="002F33FB" w:rsidRPr="00062CA7" w:rsidRDefault="002F33FB" w:rsidP="00897E75">
      <w:pPr>
        <w:jc w:val="both"/>
        <w:rPr>
          <w:rFonts w:ascii="Franklin Gothic Medium" w:hAnsi="Franklin Gothic Medium" w:cs="Arial"/>
          <w:sz w:val="20"/>
          <w:u w:val="single"/>
        </w:rPr>
      </w:pPr>
    </w:p>
    <w:p w:rsidR="00897E75" w:rsidRDefault="00897E75" w:rsidP="00897E75">
      <w:pPr>
        <w:jc w:val="both"/>
        <w:rPr>
          <w:rFonts w:ascii="Franklin Gothic Medium" w:hAnsi="Franklin Gothic Medium" w:cs="Arial"/>
          <w:sz w:val="20"/>
        </w:rPr>
      </w:pPr>
      <w:r w:rsidRPr="00062CA7">
        <w:rPr>
          <w:rFonts w:ascii="Franklin Gothic Medium" w:hAnsi="Franklin Gothic Medium" w:cs="Arial"/>
          <w:sz w:val="20"/>
        </w:rPr>
        <w:t>Obec z hľadiska národnostného zloženia radíme medzi obce s prevládajúcim obyvateľstvom slovenskej národnosti. V obci je zastúpená aj početná skupina obyvateľov s rómskou a rusínskou národnosťou.</w:t>
      </w:r>
    </w:p>
    <w:p w:rsidR="002F33FB" w:rsidRPr="00062CA7" w:rsidRDefault="002F33FB" w:rsidP="00897E75">
      <w:pPr>
        <w:jc w:val="both"/>
        <w:rPr>
          <w:rFonts w:ascii="Franklin Gothic Medium" w:hAnsi="Franklin Gothic Medium" w:cs="Arial"/>
          <w:sz w:val="20"/>
        </w:rPr>
      </w:pPr>
    </w:p>
    <w:p w:rsidR="00897E75" w:rsidRPr="00062CA7" w:rsidRDefault="002F33FB" w:rsidP="00897E75">
      <w:pPr>
        <w:autoSpaceDE w:val="0"/>
        <w:autoSpaceDN w:val="0"/>
        <w:adjustRightInd w:val="0"/>
        <w:spacing w:after="0" w:line="360" w:lineRule="auto"/>
        <w:jc w:val="both"/>
        <w:rPr>
          <w:rFonts w:ascii="Franklin Gothic Medium" w:hAnsi="Franklin Gothic Medium" w:cs="Arial"/>
          <w:sz w:val="20"/>
        </w:rPr>
      </w:pPr>
      <w:r>
        <w:rPr>
          <w:rFonts w:ascii="Franklin Gothic Medium" w:hAnsi="Franklin Gothic Medium" w:cs="Arial"/>
          <w:sz w:val="20"/>
        </w:rPr>
        <w:t>Tabuľka</w:t>
      </w:r>
      <w:r w:rsidR="00897E75" w:rsidRPr="00062CA7">
        <w:rPr>
          <w:rFonts w:ascii="Franklin Gothic Medium" w:hAnsi="Franklin Gothic Medium" w:cs="Arial"/>
          <w:sz w:val="20"/>
        </w:rPr>
        <w:t>: Národnostná štruktúra obyvateľstva</w:t>
      </w:r>
    </w:p>
    <w:tbl>
      <w:tblPr>
        <w:tblStyle w:val="Mriekatabuky"/>
        <w:tblW w:w="0" w:type="auto"/>
        <w:tblLook w:val="04A0" w:firstRow="1" w:lastRow="0" w:firstColumn="1" w:lastColumn="0" w:noHBand="0" w:noVBand="1"/>
      </w:tblPr>
      <w:tblGrid>
        <w:gridCol w:w="1509"/>
        <w:gridCol w:w="1510"/>
        <w:gridCol w:w="1510"/>
        <w:gridCol w:w="1510"/>
        <w:gridCol w:w="1511"/>
        <w:gridCol w:w="1511"/>
      </w:tblGrid>
      <w:tr w:rsidR="00897E75" w:rsidRPr="00062CA7" w:rsidTr="0049660C">
        <w:tc>
          <w:tcPr>
            <w:tcW w:w="1510" w:type="dxa"/>
            <w:shd w:val="clear" w:color="auto" w:fill="BFBFBF" w:themeFill="background1" w:themeFillShade="BF"/>
          </w:tcPr>
          <w:p w:rsidR="00897E75" w:rsidRPr="00062CA7" w:rsidRDefault="00897E75" w:rsidP="0049660C">
            <w:pPr>
              <w:autoSpaceDE w:val="0"/>
              <w:autoSpaceDN w:val="0"/>
              <w:adjustRightInd w:val="0"/>
              <w:spacing w:line="360" w:lineRule="auto"/>
              <w:jc w:val="center"/>
              <w:rPr>
                <w:rFonts w:ascii="Franklin Gothic Medium" w:hAnsi="Franklin Gothic Medium" w:cs="Arial"/>
                <w:sz w:val="20"/>
                <w:u w:val="single"/>
              </w:rPr>
            </w:pPr>
          </w:p>
        </w:tc>
        <w:tc>
          <w:tcPr>
            <w:tcW w:w="1510" w:type="dxa"/>
            <w:shd w:val="clear" w:color="auto" w:fill="BFBFBF" w:themeFill="background1" w:themeFillShade="BF"/>
          </w:tcPr>
          <w:p w:rsidR="00897E75" w:rsidRPr="00062CA7" w:rsidRDefault="00897E75" w:rsidP="0049660C">
            <w:pPr>
              <w:autoSpaceDE w:val="0"/>
              <w:autoSpaceDN w:val="0"/>
              <w:adjustRightInd w:val="0"/>
              <w:spacing w:line="360" w:lineRule="auto"/>
              <w:jc w:val="both"/>
              <w:rPr>
                <w:rFonts w:ascii="Franklin Gothic Medium" w:hAnsi="Franklin Gothic Medium" w:cs="Arial"/>
                <w:b/>
                <w:sz w:val="20"/>
              </w:rPr>
            </w:pPr>
            <w:r w:rsidRPr="00062CA7">
              <w:rPr>
                <w:rFonts w:ascii="Franklin Gothic Medium" w:hAnsi="Franklin Gothic Medium" w:cs="Arial"/>
                <w:b/>
                <w:sz w:val="20"/>
              </w:rPr>
              <w:t>Slovenská</w:t>
            </w:r>
          </w:p>
        </w:tc>
        <w:tc>
          <w:tcPr>
            <w:tcW w:w="1510" w:type="dxa"/>
            <w:shd w:val="clear" w:color="auto" w:fill="BFBFBF" w:themeFill="background1" w:themeFillShade="BF"/>
          </w:tcPr>
          <w:p w:rsidR="00897E75" w:rsidRPr="00062CA7" w:rsidRDefault="00897E75" w:rsidP="0049660C">
            <w:pPr>
              <w:autoSpaceDE w:val="0"/>
              <w:autoSpaceDN w:val="0"/>
              <w:adjustRightInd w:val="0"/>
              <w:spacing w:line="360" w:lineRule="auto"/>
              <w:jc w:val="both"/>
              <w:rPr>
                <w:rFonts w:ascii="Franklin Gothic Medium" w:hAnsi="Franklin Gothic Medium" w:cs="Arial"/>
                <w:b/>
                <w:sz w:val="20"/>
              </w:rPr>
            </w:pPr>
            <w:r w:rsidRPr="00062CA7">
              <w:rPr>
                <w:rFonts w:ascii="Franklin Gothic Medium" w:hAnsi="Franklin Gothic Medium" w:cs="Arial"/>
                <w:b/>
                <w:sz w:val="20"/>
              </w:rPr>
              <w:t>Rómska</w:t>
            </w:r>
          </w:p>
        </w:tc>
        <w:tc>
          <w:tcPr>
            <w:tcW w:w="1510" w:type="dxa"/>
            <w:shd w:val="clear" w:color="auto" w:fill="BFBFBF" w:themeFill="background1" w:themeFillShade="BF"/>
          </w:tcPr>
          <w:p w:rsidR="00897E75" w:rsidRPr="00062CA7" w:rsidRDefault="00897E75" w:rsidP="0049660C">
            <w:pPr>
              <w:autoSpaceDE w:val="0"/>
              <w:autoSpaceDN w:val="0"/>
              <w:adjustRightInd w:val="0"/>
              <w:spacing w:line="360" w:lineRule="auto"/>
              <w:jc w:val="both"/>
              <w:rPr>
                <w:rFonts w:ascii="Franklin Gothic Medium" w:hAnsi="Franklin Gothic Medium" w:cs="Arial"/>
                <w:b/>
                <w:sz w:val="20"/>
              </w:rPr>
            </w:pPr>
            <w:r w:rsidRPr="00062CA7">
              <w:rPr>
                <w:rFonts w:ascii="Franklin Gothic Medium" w:hAnsi="Franklin Gothic Medium" w:cs="Arial"/>
                <w:b/>
                <w:sz w:val="20"/>
              </w:rPr>
              <w:t>Rusínska</w:t>
            </w:r>
          </w:p>
        </w:tc>
        <w:tc>
          <w:tcPr>
            <w:tcW w:w="1511" w:type="dxa"/>
            <w:shd w:val="clear" w:color="auto" w:fill="BFBFBF" w:themeFill="background1" w:themeFillShade="BF"/>
          </w:tcPr>
          <w:p w:rsidR="00897E75" w:rsidRPr="00062CA7" w:rsidRDefault="00897E75" w:rsidP="0049660C">
            <w:pPr>
              <w:autoSpaceDE w:val="0"/>
              <w:autoSpaceDN w:val="0"/>
              <w:adjustRightInd w:val="0"/>
              <w:spacing w:line="360" w:lineRule="auto"/>
              <w:jc w:val="both"/>
              <w:rPr>
                <w:rFonts w:ascii="Franklin Gothic Medium" w:hAnsi="Franklin Gothic Medium" w:cs="Arial"/>
                <w:b/>
                <w:sz w:val="20"/>
              </w:rPr>
            </w:pPr>
            <w:r w:rsidRPr="00062CA7">
              <w:rPr>
                <w:rFonts w:ascii="Franklin Gothic Medium" w:hAnsi="Franklin Gothic Medium" w:cs="Arial"/>
                <w:b/>
                <w:sz w:val="20"/>
              </w:rPr>
              <w:t>Ukrajinská</w:t>
            </w:r>
          </w:p>
        </w:tc>
        <w:tc>
          <w:tcPr>
            <w:tcW w:w="1511" w:type="dxa"/>
            <w:shd w:val="clear" w:color="auto" w:fill="BFBFBF" w:themeFill="background1" w:themeFillShade="BF"/>
          </w:tcPr>
          <w:p w:rsidR="00897E75" w:rsidRPr="00062CA7" w:rsidRDefault="00897E75" w:rsidP="0049660C">
            <w:pPr>
              <w:autoSpaceDE w:val="0"/>
              <w:autoSpaceDN w:val="0"/>
              <w:adjustRightInd w:val="0"/>
              <w:spacing w:line="360" w:lineRule="auto"/>
              <w:jc w:val="both"/>
              <w:rPr>
                <w:rFonts w:ascii="Franklin Gothic Medium" w:hAnsi="Franklin Gothic Medium" w:cs="Arial"/>
                <w:b/>
                <w:sz w:val="20"/>
              </w:rPr>
            </w:pPr>
            <w:r w:rsidRPr="00062CA7">
              <w:rPr>
                <w:rFonts w:ascii="Franklin Gothic Medium" w:hAnsi="Franklin Gothic Medium" w:cs="Arial"/>
                <w:b/>
                <w:sz w:val="20"/>
              </w:rPr>
              <w:t>Nezistené</w:t>
            </w:r>
          </w:p>
        </w:tc>
      </w:tr>
      <w:tr w:rsidR="00897E75" w:rsidRPr="00062CA7" w:rsidTr="0049660C">
        <w:tc>
          <w:tcPr>
            <w:tcW w:w="1510" w:type="dxa"/>
            <w:shd w:val="clear" w:color="auto" w:fill="BFBFBF" w:themeFill="background1" w:themeFillShade="BF"/>
          </w:tcPr>
          <w:p w:rsidR="00897E75" w:rsidRPr="00062CA7" w:rsidRDefault="00897E75" w:rsidP="0049660C">
            <w:pPr>
              <w:autoSpaceDE w:val="0"/>
              <w:autoSpaceDN w:val="0"/>
              <w:adjustRightInd w:val="0"/>
              <w:spacing w:line="360" w:lineRule="auto"/>
              <w:jc w:val="both"/>
              <w:rPr>
                <w:rFonts w:ascii="Franklin Gothic Medium" w:hAnsi="Franklin Gothic Medium" w:cs="Arial"/>
                <w:b/>
                <w:sz w:val="20"/>
              </w:rPr>
            </w:pPr>
            <w:r w:rsidRPr="00062CA7">
              <w:rPr>
                <w:rFonts w:ascii="Franklin Gothic Medium" w:hAnsi="Franklin Gothic Medium" w:cs="Arial"/>
                <w:b/>
                <w:sz w:val="20"/>
              </w:rPr>
              <w:t>Počet</w:t>
            </w:r>
          </w:p>
        </w:tc>
        <w:tc>
          <w:tcPr>
            <w:tcW w:w="1510" w:type="dxa"/>
          </w:tcPr>
          <w:p w:rsidR="00897E75" w:rsidRPr="00062CA7" w:rsidRDefault="00897E75" w:rsidP="0049660C">
            <w:pPr>
              <w:autoSpaceDE w:val="0"/>
              <w:autoSpaceDN w:val="0"/>
              <w:adjustRightInd w:val="0"/>
              <w:spacing w:line="360" w:lineRule="auto"/>
              <w:jc w:val="both"/>
              <w:rPr>
                <w:rFonts w:ascii="Franklin Gothic Medium" w:hAnsi="Franklin Gothic Medium" w:cs="Arial"/>
                <w:sz w:val="20"/>
              </w:rPr>
            </w:pPr>
            <w:r w:rsidRPr="00062CA7">
              <w:rPr>
                <w:rFonts w:ascii="Franklin Gothic Medium" w:hAnsi="Franklin Gothic Medium" w:cs="Arial"/>
                <w:sz w:val="20"/>
              </w:rPr>
              <w:t>633</w:t>
            </w:r>
          </w:p>
        </w:tc>
        <w:tc>
          <w:tcPr>
            <w:tcW w:w="1510" w:type="dxa"/>
          </w:tcPr>
          <w:p w:rsidR="00897E75" w:rsidRPr="00062CA7" w:rsidRDefault="00897E75" w:rsidP="0049660C">
            <w:pPr>
              <w:autoSpaceDE w:val="0"/>
              <w:autoSpaceDN w:val="0"/>
              <w:adjustRightInd w:val="0"/>
              <w:spacing w:line="360" w:lineRule="auto"/>
              <w:jc w:val="both"/>
              <w:rPr>
                <w:rFonts w:ascii="Franklin Gothic Medium" w:hAnsi="Franklin Gothic Medium" w:cs="Arial"/>
                <w:sz w:val="20"/>
              </w:rPr>
            </w:pPr>
            <w:r w:rsidRPr="00062CA7">
              <w:rPr>
                <w:rFonts w:ascii="Franklin Gothic Medium" w:hAnsi="Franklin Gothic Medium" w:cs="Arial"/>
                <w:sz w:val="20"/>
              </w:rPr>
              <w:t>176</w:t>
            </w:r>
          </w:p>
        </w:tc>
        <w:tc>
          <w:tcPr>
            <w:tcW w:w="1510" w:type="dxa"/>
          </w:tcPr>
          <w:p w:rsidR="00897E75" w:rsidRPr="00062CA7" w:rsidRDefault="00897E75" w:rsidP="0049660C">
            <w:pPr>
              <w:autoSpaceDE w:val="0"/>
              <w:autoSpaceDN w:val="0"/>
              <w:adjustRightInd w:val="0"/>
              <w:spacing w:line="360" w:lineRule="auto"/>
              <w:jc w:val="both"/>
              <w:rPr>
                <w:rFonts w:ascii="Franklin Gothic Medium" w:hAnsi="Franklin Gothic Medium" w:cs="Arial"/>
                <w:sz w:val="20"/>
              </w:rPr>
            </w:pPr>
            <w:r w:rsidRPr="00062CA7">
              <w:rPr>
                <w:rFonts w:ascii="Franklin Gothic Medium" w:hAnsi="Franklin Gothic Medium" w:cs="Arial"/>
                <w:sz w:val="20"/>
              </w:rPr>
              <w:t>188</w:t>
            </w:r>
          </w:p>
        </w:tc>
        <w:tc>
          <w:tcPr>
            <w:tcW w:w="1511" w:type="dxa"/>
          </w:tcPr>
          <w:p w:rsidR="00897E75" w:rsidRPr="00062CA7" w:rsidRDefault="00897E75" w:rsidP="0049660C">
            <w:pPr>
              <w:autoSpaceDE w:val="0"/>
              <w:autoSpaceDN w:val="0"/>
              <w:adjustRightInd w:val="0"/>
              <w:spacing w:line="360" w:lineRule="auto"/>
              <w:jc w:val="both"/>
              <w:rPr>
                <w:rFonts w:ascii="Franklin Gothic Medium" w:hAnsi="Franklin Gothic Medium" w:cs="Arial"/>
                <w:sz w:val="20"/>
              </w:rPr>
            </w:pPr>
            <w:r w:rsidRPr="00062CA7">
              <w:rPr>
                <w:rFonts w:ascii="Franklin Gothic Medium" w:hAnsi="Franklin Gothic Medium" w:cs="Arial"/>
                <w:sz w:val="20"/>
              </w:rPr>
              <w:t>1</w:t>
            </w:r>
          </w:p>
        </w:tc>
        <w:tc>
          <w:tcPr>
            <w:tcW w:w="1511" w:type="dxa"/>
          </w:tcPr>
          <w:p w:rsidR="00897E75" w:rsidRPr="00062CA7" w:rsidRDefault="00897E75" w:rsidP="0049660C">
            <w:pPr>
              <w:autoSpaceDE w:val="0"/>
              <w:autoSpaceDN w:val="0"/>
              <w:adjustRightInd w:val="0"/>
              <w:spacing w:line="360" w:lineRule="auto"/>
              <w:jc w:val="both"/>
              <w:rPr>
                <w:rFonts w:ascii="Franklin Gothic Medium" w:hAnsi="Franklin Gothic Medium" w:cs="Arial"/>
                <w:sz w:val="20"/>
              </w:rPr>
            </w:pPr>
            <w:r w:rsidRPr="00062CA7">
              <w:rPr>
                <w:rFonts w:ascii="Franklin Gothic Medium" w:hAnsi="Franklin Gothic Medium" w:cs="Arial"/>
                <w:sz w:val="20"/>
              </w:rPr>
              <w:t>11</w:t>
            </w:r>
          </w:p>
        </w:tc>
      </w:tr>
    </w:tbl>
    <w:p w:rsidR="00897E75" w:rsidRDefault="00897E75" w:rsidP="00897E75">
      <w:pPr>
        <w:jc w:val="both"/>
        <w:rPr>
          <w:rFonts w:ascii="Franklin Gothic Medium" w:hAnsi="Franklin Gothic Medium" w:cs="Arial"/>
          <w:sz w:val="20"/>
        </w:rPr>
      </w:pPr>
    </w:p>
    <w:p w:rsidR="004F15A9" w:rsidRPr="00062CA7" w:rsidRDefault="004F15A9" w:rsidP="00897E75">
      <w:pPr>
        <w:jc w:val="both"/>
        <w:rPr>
          <w:rFonts w:ascii="Franklin Gothic Medium" w:hAnsi="Franklin Gothic Medium" w:cs="Arial"/>
          <w:sz w:val="20"/>
        </w:rPr>
      </w:pPr>
      <w:r>
        <w:rPr>
          <w:noProof/>
        </w:rPr>
        <w:drawing>
          <wp:inline distT="0" distB="0" distL="0" distR="0" wp14:anchorId="58299DBC" wp14:editId="2777C09A">
            <wp:extent cx="4572000" cy="2743200"/>
            <wp:effectExtent l="0" t="0" r="0" b="0"/>
            <wp:docPr id="17"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897E75" w:rsidRPr="00062CA7" w:rsidRDefault="00897E75" w:rsidP="00897E75">
      <w:pPr>
        <w:jc w:val="both"/>
        <w:rPr>
          <w:rFonts w:ascii="Franklin Gothic Medium" w:hAnsi="Franklin Gothic Medium" w:cs="Arial"/>
          <w:sz w:val="20"/>
          <w:u w:val="single"/>
        </w:rPr>
      </w:pPr>
      <w:r w:rsidRPr="00062CA7">
        <w:rPr>
          <w:rFonts w:ascii="Franklin Gothic Medium" w:hAnsi="Franklin Gothic Medium" w:cs="Arial"/>
          <w:sz w:val="20"/>
          <w:u w:val="single"/>
        </w:rPr>
        <w:lastRenderedPageBreak/>
        <w:t>Bytový fond</w:t>
      </w:r>
    </w:p>
    <w:p w:rsidR="00897E75" w:rsidRPr="00062CA7" w:rsidRDefault="00897E75" w:rsidP="00897E75">
      <w:pPr>
        <w:spacing w:after="200" w:line="360" w:lineRule="auto"/>
        <w:rPr>
          <w:rFonts w:ascii="Franklin Gothic Medium" w:hAnsi="Franklin Gothic Medium" w:cs="Arial"/>
          <w:sz w:val="20"/>
        </w:rPr>
      </w:pPr>
      <w:r w:rsidRPr="00062CA7">
        <w:rPr>
          <w:rFonts w:ascii="Franklin Gothic Medium" w:hAnsi="Franklin Gothic Medium" w:cs="Arial"/>
          <w:sz w:val="20"/>
        </w:rPr>
        <w:t>V súčasnosti je v obci 307 domov, z čoho je 295 obývaných. V budúcnosti by sa obec mala zamerať na kvantitatívny rozvoj domového a bytového fondu.</w:t>
      </w:r>
    </w:p>
    <w:p w:rsidR="00897E75" w:rsidRPr="00062CA7" w:rsidRDefault="00897E75" w:rsidP="00897E75">
      <w:pPr>
        <w:autoSpaceDE w:val="0"/>
        <w:autoSpaceDN w:val="0"/>
        <w:adjustRightInd w:val="0"/>
        <w:spacing w:after="0" w:line="360" w:lineRule="auto"/>
        <w:jc w:val="both"/>
        <w:rPr>
          <w:rFonts w:ascii="Franklin Gothic Medium" w:hAnsi="Franklin Gothic Medium" w:cs="Arial"/>
          <w:sz w:val="20"/>
        </w:rPr>
      </w:pPr>
      <w:r w:rsidRPr="00062CA7">
        <w:rPr>
          <w:rFonts w:ascii="Franklin Gothic Medium" w:hAnsi="Franklin Gothic Medium" w:cs="Arial"/>
          <w:sz w:val="20"/>
        </w:rPr>
        <w:t>Tab. č. xx: Základné údaje o obyvateľstve, bytoch a domoch</w:t>
      </w:r>
    </w:p>
    <w:tbl>
      <w:tblPr>
        <w:tblStyle w:val="Mriekatabuky"/>
        <w:tblW w:w="0" w:type="auto"/>
        <w:tblLook w:val="04A0" w:firstRow="1" w:lastRow="0" w:firstColumn="1" w:lastColumn="0" w:noHBand="0" w:noVBand="1"/>
      </w:tblPr>
      <w:tblGrid>
        <w:gridCol w:w="4531"/>
        <w:gridCol w:w="4530"/>
      </w:tblGrid>
      <w:tr w:rsidR="00897E75" w:rsidRPr="00062CA7" w:rsidTr="002F33FB">
        <w:tc>
          <w:tcPr>
            <w:tcW w:w="9061" w:type="dxa"/>
            <w:gridSpan w:val="2"/>
            <w:shd w:val="clear" w:color="auto" w:fill="BFBFBF" w:themeFill="background1" w:themeFillShade="BF"/>
          </w:tcPr>
          <w:p w:rsidR="00897E75" w:rsidRPr="00062CA7" w:rsidRDefault="00897E75" w:rsidP="0049660C">
            <w:pPr>
              <w:autoSpaceDE w:val="0"/>
              <w:autoSpaceDN w:val="0"/>
              <w:adjustRightInd w:val="0"/>
              <w:spacing w:line="360" w:lineRule="auto"/>
              <w:jc w:val="center"/>
              <w:rPr>
                <w:rFonts w:ascii="Franklin Gothic Medium" w:hAnsi="Franklin Gothic Medium" w:cs="Arial"/>
                <w:b/>
                <w:sz w:val="20"/>
              </w:rPr>
            </w:pPr>
            <w:r w:rsidRPr="00062CA7">
              <w:rPr>
                <w:rFonts w:ascii="Franklin Gothic Medium" w:hAnsi="Franklin Gothic Medium" w:cs="Arial"/>
                <w:b/>
                <w:sz w:val="20"/>
              </w:rPr>
              <w:t>2011</w:t>
            </w:r>
          </w:p>
        </w:tc>
      </w:tr>
      <w:tr w:rsidR="00897E75" w:rsidRPr="00062CA7" w:rsidTr="0049660C">
        <w:tc>
          <w:tcPr>
            <w:tcW w:w="4531" w:type="dxa"/>
          </w:tcPr>
          <w:p w:rsidR="00897E75" w:rsidRPr="00062CA7" w:rsidRDefault="00897E75" w:rsidP="0049660C">
            <w:pPr>
              <w:autoSpaceDE w:val="0"/>
              <w:autoSpaceDN w:val="0"/>
              <w:adjustRightInd w:val="0"/>
              <w:spacing w:line="360" w:lineRule="auto"/>
              <w:rPr>
                <w:rFonts w:ascii="Franklin Gothic Medium" w:hAnsi="Franklin Gothic Medium" w:cs="Arial"/>
                <w:b/>
                <w:sz w:val="20"/>
              </w:rPr>
            </w:pPr>
            <w:r w:rsidRPr="00062CA7">
              <w:rPr>
                <w:rFonts w:ascii="Franklin Gothic Medium" w:hAnsi="Franklin Gothic Medium" w:cs="Arial"/>
                <w:b/>
                <w:sz w:val="20"/>
              </w:rPr>
              <w:t>Obývané byty</w:t>
            </w:r>
          </w:p>
        </w:tc>
        <w:tc>
          <w:tcPr>
            <w:tcW w:w="4531" w:type="dxa"/>
          </w:tcPr>
          <w:p w:rsidR="00897E75" w:rsidRPr="00062CA7" w:rsidRDefault="00897E75" w:rsidP="0049660C">
            <w:pPr>
              <w:autoSpaceDE w:val="0"/>
              <w:autoSpaceDN w:val="0"/>
              <w:adjustRightInd w:val="0"/>
              <w:spacing w:line="360" w:lineRule="auto"/>
              <w:rPr>
                <w:rFonts w:ascii="Franklin Gothic Medium" w:hAnsi="Franklin Gothic Medium" w:cs="Arial"/>
                <w:sz w:val="20"/>
              </w:rPr>
            </w:pPr>
            <w:r w:rsidRPr="00062CA7">
              <w:rPr>
                <w:rFonts w:ascii="Franklin Gothic Medium" w:hAnsi="Franklin Gothic Medium" w:cs="Arial"/>
                <w:sz w:val="20"/>
              </w:rPr>
              <w:t>295</w:t>
            </w:r>
          </w:p>
        </w:tc>
      </w:tr>
      <w:tr w:rsidR="00897E75" w:rsidRPr="00062CA7" w:rsidTr="002F33FB">
        <w:tc>
          <w:tcPr>
            <w:tcW w:w="4531" w:type="dxa"/>
          </w:tcPr>
          <w:p w:rsidR="00897E75" w:rsidRPr="00062CA7" w:rsidRDefault="00897E75" w:rsidP="0049660C">
            <w:pPr>
              <w:autoSpaceDE w:val="0"/>
              <w:autoSpaceDN w:val="0"/>
              <w:adjustRightInd w:val="0"/>
              <w:spacing w:line="360" w:lineRule="auto"/>
              <w:rPr>
                <w:rFonts w:ascii="Franklin Gothic Medium" w:hAnsi="Franklin Gothic Medium" w:cs="Arial"/>
                <w:b/>
                <w:sz w:val="20"/>
              </w:rPr>
            </w:pPr>
            <w:r w:rsidRPr="00062CA7">
              <w:rPr>
                <w:rFonts w:ascii="Franklin Gothic Medium" w:hAnsi="Franklin Gothic Medium" w:cs="Arial"/>
                <w:b/>
                <w:sz w:val="20"/>
              </w:rPr>
              <w:t>Kolektívne obydlia</w:t>
            </w:r>
          </w:p>
        </w:tc>
        <w:tc>
          <w:tcPr>
            <w:tcW w:w="4530" w:type="dxa"/>
          </w:tcPr>
          <w:p w:rsidR="00897E75" w:rsidRPr="00062CA7" w:rsidRDefault="00897E75" w:rsidP="0049660C">
            <w:pPr>
              <w:autoSpaceDE w:val="0"/>
              <w:autoSpaceDN w:val="0"/>
              <w:adjustRightInd w:val="0"/>
              <w:spacing w:line="360" w:lineRule="auto"/>
              <w:rPr>
                <w:rFonts w:ascii="Franklin Gothic Medium" w:hAnsi="Franklin Gothic Medium" w:cs="Arial"/>
                <w:sz w:val="20"/>
              </w:rPr>
            </w:pPr>
            <w:r w:rsidRPr="00062CA7">
              <w:rPr>
                <w:rFonts w:ascii="Franklin Gothic Medium" w:hAnsi="Franklin Gothic Medium" w:cs="Arial"/>
                <w:sz w:val="20"/>
              </w:rPr>
              <w:t>0</w:t>
            </w:r>
          </w:p>
        </w:tc>
      </w:tr>
      <w:tr w:rsidR="00897E75" w:rsidRPr="00062CA7" w:rsidTr="002F33FB">
        <w:tc>
          <w:tcPr>
            <w:tcW w:w="4531" w:type="dxa"/>
          </w:tcPr>
          <w:p w:rsidR="00897E75" w:rsidRPr="00062CA7" w:rsidRDefault="00897E75" w:rsidP="0049660C">
            <w:pPr>
              <w:autoSpaceDE w:val="0"/>
              <w:autoSpaceDN w:val="0"/>
              <w:adjustRightInd w:val="0"/>
              <w:spacing w:line="360" w:lineRule="auto"/>
              <w:rPr>
                <w:rFonts w:ascii="Franklin Gothic Medium" w:hAnsi="Franklin Gothic Medium" w:cs="Arial"/>
                <w:b/>
                <w:sz w:val="20"/>
              </w:rPr>
            </w:pPr>
            <w:r w:rsidRPr="00062CA7">
              <w:rPr>
                <w:rFonts w:ascii="Franklin Gothic Medium" w:hAnsi="Franklin Gothic Medium" w:cs="Arial"/>
                <w:b/>
                <w:sz w:val="20"/>
              </w:rPr>
              <w:t>nezistené</w:t>
            </w:r>
          </w:p>
        </w:tc>
        <w:tc>
          <w:tcPr>
            <w:tcW w:w="4530" w:type="dxa"/>
          </w:tcPr>
          <w:p w:rsidR="00897E75" w:rsidRPr="00062CA7" w:rsidRDefault="00897E75" w:rsidP="0049660C">
            <w:pPr>
              <w:autoSpaceDE w:val="0"/>
              <w:autoSpaceDN w:val="0"/>
              <w:adjustRightInd w:val="0"/>
              <w:spacing w:line="360" w:lineRule="auto"/>
              <w:rPr>
                <w:rFonts w:ascii="Franklin Gothic Medium" w:hAnsi="Franklin Gothic Medium" w:cs="Arial"/>
                <w:sz w:val="20"/>
              </w:rPr>
            </w:pPr>
            <w:r w:rsidRPr="00062CA7">
              <w:rPr>
                <w:rFonts w:ascii="Franklin Gothic Medium" w:hAnsi="Franklin Gothic Medium" w:cs="Arial"/>
                <w:sz w:val="20"/>
              </w:rPr>
              <w:t>12</w:t>
            </w:r>
          </w:p>
        </w:tc>
      </w:tr>
    </w:tbl>
    <w:p w:rsidR="00897E75" w:rsidRPr="00062CA7" w:rsidRDefault="00897E75" w:rsidP="00897E75">
      <w:pPr>
        <w:autoSpaceDE w:val="0"/>
        <w:autoSpaceDN w:val="0"/>
        <w:adjustRightInd w:val="0"/>
        <w:spacing w:after="0" w:line="360" w:lineRule="auto"/>
        <w:jc w:val="both"/>
        <w:rPr>
          <w:rFonts w:ascii="Franklin Gothic Medium" w:hAnsi="Franklin Gothic Medium" w:cs="Arial"/>
          <w:sz w:val="20"/>
        </w:rPr>
      </w:pPr>
      <w:r w:rsidRPr="00062CA7">
        <w:rPr>
          <w:rFonts w:ascii="Franklin Gothic Medium" w:hAnsi="Franklin Gothic Medium" w:cs="Arial"/>
          <w:sz w:val="20"/>
        </w:rPr>
        <w:t>Zdroj : štatistický úrad SR</w:t>
      </w:r>
    </w:p>
    <w:p w:rsidR="00897E75" w:rsidRPr="00062CA7" w:rsidRDefault="00897E75" w:rsidP="00897E75">
      <w:pPr>
        <w:autoSpaceDE w:val="0"/>
        <w:autoSpaceDN w:val="0"/>
        <w:adjustRightInd w:val="0"/>
        <w:spacing w:after="0" w:line="360" w:lineRule="auto"/>
        <w:jc w:val="both"/>
        <w:rPr>
          <w:rFonts w:ascii="Franklin Gothic Medium" w:hAnsi="Franklin Gothic Medium" w:cs="Arial"/>
          <w:sz w:val="20"/>
        </w:rPr>
      </w:pPr>
    </w:p>
    <w:p w:rsidR="00897E75" w:rsidRDefault="00897E75" w:rsidP="00897E75">
      <w:pPr>
        <w:autoSpaceDE w:val="0"/>
        <w:autoSpaceDN w:val="0"/>
        <w:adjustRightInd w:val="0"/>
        <w:spacing w:after="0" w:line="360" w:lineRule="auto"/>
        <w:jc w:val="both"/>
        <w:rPr>
          <w:rFonts w:ascii="Franklin Gothic Medium" w:hAnsi="Franklin Gothic Medium" w:cs="Arial"/>
          <w:sz w:val="20"/>
        </w:rPr>
      </w:pPr>
      <w:r w:rsidRPr="00062CA7">
        <w:rPr>
          <w:rFonts w:ascii="Franklin Gothic Medium" w:hAnsi="Franklin Gothic Medium" w:cs="Arial"/>
          <w:sz w:val="20"/>
        </w:rPr>
        <w:t>V súčasnosti sa prejavuje trend starnutia obyvateľstva a pokles populácie, aj keď demografická štruktúra obyvateľstva je zatiaľ priaznivá. Trend vývoja počtu obyvateľstva je z krátkodobého ako aj z dlhodobého hľadiska negatívny. Z analýzy vyplýva, že v súčasnosti je možné uvažovať s rastom počtu obyv</w:t>
      </w:r>
      <w:r w:rsidR="002F33FB">
        <w:rPr>
          <w:rFonts w:ascii="Franklin Gothic Medium" w:hAnsi="Franklin Gothic Medium" w:cs="Arial"/>
          <w:sz w:val="20"/>
        </w:rPr>
        <w:t>ateľov len z prirodzených prírastkov</w:t>
      </w:r>
      <w:r w:rsidRPr="00062CA7">
        <w:rPr>
          <w:rFonts w:ascii="Franklin Gothic Medium" w:hAnsi="Franklin Gothic Medium" w:cs="Arial"/>
          <w:sz w:val="20"/>
        </w:rPr>
        <w:t xml:space="preserve">. </w:t>
      </w:r>
    </w:p>
    <w:p w:rsidR="002F33FB" w:rsidRDefault="002F33FB" w:rsidP="00897E75">
      <w:pPr>
        <w:autoSpaceDE w:val="0"/>
        <w:autoSpaceDN w:val="0"/>
        <w:adjustRightInd w:val="0"/>
        <w:spacing w:after="0" w:line="360" w:lineRule="auto"/>
        <w:jc w:val="both"/>
        <w:rPr>
          <w:rFonts w:ascii="Franklin Gothic Medium" w:hAnsi="Franklin Gothic Medium" w:cs="Arial"/>
          <w:sz w:val="20"/>
        </w:rPr>
      </w:pPr>
    </w:p>
    <w:p w:rsidR="002F33FB" w:rsidRPr="002F33FB" w:rsidRDefault="002F33FB" w:rsidP="00897E75">
      <w:pPr>
        <w:autoSpaceDE w:val="0"/>
        <w:autoSpaceDN w:val="0"/>
        <w:adjustRightInd w:val="0"/>
        <w:spacing w:after="0" w:line="360" w:lineRule="auto"/>
        <w:jc w:val="both"/>
        <w:rPr>
          <w:rFonts w:ascii="Franklin Gothic Medium" w:hAnsi="Franklin Gothic Medium" w:cs="Arial"/>
          <w:b/>
          <w:sz w:val="20"/>
        </w:rPr>
      </w:pPr>
      <w:r w:rsidRPr="002F33FB">
        <w:rPr>
          <w:rFonts w:ascii="Franklin Gothic Medium" w:hAnsi="Franklin Gothic Medium" w:cs="Arial"/>
          <w:b/>
          <w:sz w:val="20"/>
        </w:rPr>
        <w:t>Zamestnávatelia</w:t>
      </w:r>
    </w:p>
    <w:p w:rsidR="00897E75" w:rsidRPr="00062CA7" w:rsidRDefault="00897E75" w:rsidP="00897E75">
      <w:pPr>
        <w:autoSpaceDE w:val="0"/>
        <w:autoSpaceDN w:val="0"/>
        <w:adjustRightInd w:val="0"/>
        <w:spacing w:after="0" w:line="360" w:lineRule="auto"/>
        <w:jc w:val="both"/>
        <w:rPr>
          <w:rFonts w:ascii="Franklin Gothic Medium" w:hAnsi="Franklin Gothic Medium" w:cs="Arial"/>
          <w:sz w:val="20"/>
        </w:rPr>
      </w:pPr>
    </w:p>
    <w:p w:rsidR="002F33FB" w:rsidRPr="00062CA7" w:rsidRDefault="002F33FB" w:rsidP="002F33FB">
      <w:pPr>
        <w:autoSpaceDE w:val="0"/>
        <w:autoSpaceDN w:val="0"/>
        <w:adjustRightInd w:val="0"/>
        <w:spacing w:after="0" w:line="360" w:lineRule="auto"/>
        <w:jc w:val="both"/>
        <w:rPr>
          <w:rFonts w:ascii="Franklin Gothic Medium" w:hAnsi="Franklin Gothic Medium" w:cs="Arial"/>
          <w:sz w:val="20"/>
        </w:rPr>
      </w:pPr>
      <w:r w:rsidRPr="00062CA7">
        <w:rPr>
          <w:rFonts w:ascii="Franklin Gothic Medium" w:hAnsi="Franklin Gothic Medium" w:cs="Arial"/>
          <w:sz w:val="20"/>
        </w:rPr>
        <w:t>V oblasti poľnohospodárstva vyvíja činnosť Poľnohospodárske družstvo Rozkvet Odorín. Rastlinná výroba je zameraná hlavne na výrobu krmovín. Živočíšna výroba sa orientuje na chov nedojných kráv, teľatá a mladý dobytok. V katastrálnom území obce má tento podnik 2 košiare oviec s počtom 1371 oviec. Sú tu iba počas sezóny. V katastrálnom  území Poráča hospodária aj súkromne hospodáriaci roľníci, ktorí využívajú celkom cca 17 ha poľnohospodárskej pôdy.</w:t>
      </w:r>
    </w:p>
    <w:p w:rsidR="002F33FB" w:rsidRPr="00062CA7" w:rsidRDefault="002F33FB" w:rsidP="002F33FB">
      <w:pPr>
        <w:autoSpaceDE w:val="0"/>
        <w:autoSpaceDN w:val="0"/>
        <w:adjustRightInd w:val="0"/>
        <w:spacing w:after="0" w:line="360" w:lineRule="auto"/>
        <w:jc w:val="both"/>
        <w:rPr>
          <w:rFonts w:ascii="Franklin Gothic Medium" w:hAnsi="Franklin Gothic Medium" w:cs="Arial"/>
          <w:sz w:val="20"/>
        </w:rPr>
      </w:pPr>
    </w:p>
    <w:p w:rsidR="002F33FB" w:rsidRPr="00062CA7" w:rsidRDefault="002F33FB" w:rsidP="002F33FB">
      <w:pPr>
        <w:autoSpaceDE w:val="0"/>
        <w:autoSpaceDN w:val="0"/>
        <w:adjustRightInd w:val="0"/>
        <w:spacing w:after="0" w:line="360" w:lineRule="auto"/>
        <w:jc w:val="both"/>
        <w:rPr>
          <w:rFonts w:ascii="Franklin Gothic Medium" w:hAnsi="Franklin Gothic Medium" w:cs="Arial"/>
          <w:sz w:val="20"/>
        </w:rPr>
      </w:pPr>
      <w:r w:rsidRPr="00062CA7">
        <w:rPr>
          <w:rFonts w:ascii="Franklin Gothic Medium" w:hAnsi="Franklin Gothic Medium" w:cs="Arial"/>
          <w:sz w:val="20"/>
        </w:rPr>
        <w:t>V obci Poráč po útlme banskej činnosti zostalo málo pracovnýc</w:t>
      </w:r>
      <w:r>
        <w:rPr>
          <w:rFonts w:ascii="Franklin Gothic Medium" w:hAnsi="Franklin Gothic Medium" w:cs="Arial"/>
          <w:sz w:val="20"/>
        </w:rPr>
        <w:t>h</w:t>
      </w:r>
      <w:r w:rsidRPr="00062CA7">
        <w:rPr>
          <w:rFonts w:ascii="Franklin Gothic Medium" w:hAnsi="Franklin Gothic Medium" w:cs="Arial"/>
          <w:sz w:val="20"/>
        </w:rPr>
        <w:t xml:space="preserve"> príležitostí. Podstatná časť obyvateľov dochádza za prácou do okresného mesta. V samotnej obci pôsobia nasledovné podnikateľské subjekty:</w:t>
      </w:r>
    </w:p>
    <w:p w:rsidR="002F33FB" w:rsidRPr="00062CA7" w:rsidRDefault="002F33FB" w:rsidP="002F33FB">
      <w:pPr>
        <w:autoSpaceDE w:val="0"/>
        <w:autoSpaceDN w:val="0"/>
        <w:adjustRightInd w:val="0"/>
        <w:spacing w:after="0" w:line="360" w:lineRule="auto"/>
        <w:jc w:val="both"/>
        <w:rPr>
          <w:rFonts w:ascii="Franklin Gothic Medium" w:hAnsi="Franklin Gothic Medium" w:cs="Arial"/>
          <w:sz w:val="20"/>
        </w:rPr>
      </w:pPr>
      <w:r w:rsidRPr="00062CA7">
        <w:rPr>
          <w:rFonts w:ascii="Franklin Gothic Medium" w:hAnsi="Franklin Gothic Medium" w:cs="Arial"/>
          <w:sz w:val="20"/>
        </w:rPr>
        <w:t xml:space="preserve">Poľnohospodárske družstvo Rozkvet Odorín, Sabar s.r.o. Markušovce, BBF elektro s.r.o. Spišská Nová Ves, Služby obce Poráč s.r.o. – ktorá prevádzkuje aj predajňu potravín a zmiešaného tovaru, Ján Fifík – FIFO – spracovanie dreva, Ján Širila – autodoprava, Ján Baláž – pohostinstvo, </w:t>
      </w:r>
      <w:r w:rsidR="00361EAB">
        <w:rPr>
          <w:rFonts w:ascii="Franklin Gothic Medium" w:hAnsi="Franklin Gothic Medium" w:cs="Arial"/>
          <w:sz w:val="20"/>
        </w:rPr>
        <w:t>Tutto,s.r.o.</w:t>
      </w:r>
      <w:r w:rsidR="00A7472A">
        <w:rPr>
          <w:rFonts w:ascii="Franklin Gothic Medium" w:hAnsi="Franklin Gothic Medium" w:cs="Arial"/>
          <w:sz w:val="20"/>
        </w:rPr>
        <w:t xml:space="preserve"> – pohostinstvo.</w:t>
      </w:r>
      <w:r w:rsidRPr="00062CA7">
        <w:rPr>
          <w:rFonts w:ascii="Franklin Gothic Medium" w:hAnsi="Franklin Gothic Medium" w:cs="Arial"/>
          <w:sz w:val="20"/>
        </w:rPr>
        <w:t xml:space="preserve"> </w:t>
      </w:r>
    </w:p>
    <w:p w:rsidR="00897E75" w:rsidRPr="00062CA7" w:rsidRDefault="00897E75" w:rsidP="00897E75">
      <w:pPr>
        <w:autoSpaceDE w:val="0"/>
        <w:autoSpaceDN w:val="0"/>
        <w:adjustRightInd w:val="0"/>
        <w:spacing w:after="0" w:line="360" w:lineRule="auto"/>
        <w:jc w:val="both"/>
        <w:rPr>
          <w:rFonts w:ascii="Franklin Gothic Medium" w:hAnsi="Franklin Gothic Medium" w:cs="Arial"/>
          <w:b/>
          <w:sz w:val="20"/>
        </w:rPr>
      </w:pPr>
    </w:p>
    <w:p w:rsidR="00897E75" w:rsidRPr="00062CA7" w:rsidRDefault="00897E75" w:rsidP="00897E75">
      <w:pPr>
        <w:autoSpaceDE w:val="0"/>
        <w:autoSpaceDN w:val="0"/>
        <w:adjustRightInd w:val="0"/>
        <w:spacing w:after="0"/>
        <w:jc w:val="both"/>
        <w:rPr>
          <w:rFonts w:ascii="Franklin Gothic Medium" w:hAnsi="Franklin Gothic Medium" w:cs="Arial"/>
          <w:sz w:val="20"/>
        </w:rPr>
      </w:pPr>
    </w:p>
    <w:p w:rsidR="00897E75" w:rsidRPr="00062CA7" w:rsidRDefault="00554C0D" w:rsidP="00897E75">
      <w:pPr>
        <w:autoSpaceDE w:val="0"/>
        <w:autoSpaceDN w:val="0"/>
        <w:adjustRightInd w:val="0"/>
        <w:spacing w:after="0"/>
        <w:jc w:val="both"/>
        <w:rPr>
          <w:rFonts w:ascii="Franklin Gothic Medium" w:hAnsi="Franklin Gothic Medium" w:cs="Arial"/>
          <w:b/>
          <w:sz w:val="20"/>
        </w:rPr>
      </w:pPr>
      <w:r>
        <w:rPr>
          <w:rFonts w:ascii="Franklin Gothic Medium" w:hAnsi="Franklin Gothic Medium" w:cs="Arial"/>
          <w:b/>
          <w:sz w:val="20"/>
        </w:rPr>
        <w:t xml:space="preserve">Nezamestnanosť </w:t>
      </w:r>
    </w:p>
    <w:p w:rsidR="00897E75" w:rsidRPr="00062CA7" w:rsidRDefault="00897E75" w:rsidP="00897E75">
      <w:pPr>
        <w:autoSpaceDE w:val="0"/>
        <w:autoSpaceDN w:val="0"/>
        <w:adjustRightInd w:val="0"/>
        <w:spacing w:after="0"/>
        <w:jc w:val="both"/>
        <w:rPr>
          <w:rFonts w:ascii="Franklin Gothic Medium" w:hAnsi="Franklin Gothic Medium" w:cs="Arial"/>
          <w:sz w:val="20"/>
        </w:rPr>
      </w:pPr>
    </w:p>
    <w:p w:rsidR="00897E75" w:rsidRPr="00062CA7" w:rsidRDefault="00897E75" w:rsidP="00897E75">
      <w:pPr>
        <w:spacing w:line="360" w:lineRule="auto"/>
        <w:jc w:val="both"/>
        <w:rPr>
          <w:rFonts w:ascii="Franklin Gothic Medium" w:hAnsi="Franklin Gothic Medium" w:cs="Arial"/>
          <w:sz w:val="20"/>
        </w:rPr>
      </w:pPr>
      <w:r w:rsidRPr="00062CA7">
        <w:rPr>
          <w:rFonts w:ascii="Franklin Gothic Medium" w:hAnsi="Franklin Gothic Medium" w:cs="Arial"/>
          <w:sz w:val="20"/>
        </w:rPr>
        <w:t>Najvýznamnejším ukazovateľom situácie na trhu práce je miera nezamestnanosti, ktorá je jedným zo základných kritérií pre klasifikovanie problémových regiónov. Sprievodným javom vysokej miery nezamestnanosti je sociálna a ekonomická ohrozenosť. Ekonomická recesia, likvidácia veľkých zamestnávateľov a nízka reštrukturalizácia ekonomickej základne vyvolali aj v záujmovom regióne silný tlak na trh práce – miera nezamestnanosti v širšom okolí obce, v obvode/okrese Spišská nová Ves je na úrovni okolo 15,5%.</w:t>
      </w:r>
    </w:p>
    <w:p w:rsidR="00897E75" w:rsidRPr="00062CA7" w:rsidRDefault="00897E75" w:rsidP="00897E75">
      <w:pPr>
        <w:spacing w:line="360" w:lineRule="auto"/>
        <w:jc w:val="both"/>
        <w:rPr>
          <w:rFonts w:ascii="Franklin Gothic Medium" w:hAnsi="Franklin Gothic Medium" w:cs="Arial"/>
          <w:sz w:val="20"/>
        </w:rPr>
      </w:pPr>
      <w:r w:rsidRPr="00062CA7">
        <w:rPr>
          <w:rFonts w:ascii="Franklin Gothic Medium" w:hAnsi="Franklin Gothic Medium" w:cs="Arial"/>
          <w:sz w:val="20"/>
        </w:rPr>
        <w:lastRenderedPageBreak/>
        <w:t>Najväčším problémom súčasného trhu práce je vysoká miera dlhodobo nezamestnaných osôb ako aj nezamestnanosť mladých ľudí. Vzdelanostná štruktúra nezamestnaných odhaľuje, že najzraniteľnejšie sú skupiny s najnižšou kvalifikáciou a vzdelaním. Nízky stupeň vzdelania predstavuje hlavnú prekážku pri uplatnení sa na trhu práce. Vysoká nezamestnanosť osôb s nízkym vzdelaním svedčí o štrukturálnych zmenách v dopyte po práci a jeho orientáciu na kvalifikovanú a kvalifikačne flexibilnú pracovnú silu.</w:t>
      </w:r>
    </w:p>
    <w:p w:rsidR="00897E75" w:rsidRPr="00062CA7" w:rsidRDefault="00897E75" w:rsidP="00897E75">
      <w:pPr>
        <w:spacing w:after="200" w:line="360" w:lineRule="auto"/>
        <w:rPr>
          <w:rFonts w:ascii="Franklin Gothic Medium" w:hAnsi="Franklin Gothic Medium" w:cs="Arial"/>
          <w:b/>
          <w:sz w:val="20"/>
        </w:rPr>
      </w:pPr>
      <w:r w:rsidRPr="00062CA7">
        <w:rPr>
          <w:rFonts w:ascii="Franklin Gothic Medium" w:hAnsi="Franklin Gothic Medium" w:cs="Arial"/>
          <w:b/>
          <w:sz w:val="20"/>
        </w:rPr>
        <w:t>Nezamestnanosť v obci Poráč</w:t>
      </w:r>
    </w:p>
    <w:tbl>
      <w:tblPr>
        <w:tblStyle w:val="Mriekatabuky"/>
        <w:tblW w:w="0" w:type="auto"/>
        <w:tblLook w:val="04A0" w:firstRow="1" w:lastRow="0" w:firstColumn="1" w:lastColumn="0" w:noHBand="0" w:noVBand="1"/>
      </w:tblPr>
      <w:tblGrid>
        <w:gridCol w:w="2723"/>
        <w:gridCol w:w="2723"/>
      </w:tblGrid>
      <w:tr w:rsidR="00897E75" w:rsidRPr="00062CA7" w:rsidTr="0049660C">
        <w:trPr>
          <w:trHeight w:val="353"/>
        </w:trPr>
        <w:tc>
          <w:tcPr>
            <w:tcW w:w="2723" w:type="dxa"/>
            <w:shd w:val="clear" w:color="auto" w:fill="BFBFBF" w:themeFill="background1" w:themeFillShade="BF"/>
          </w:tcPr>
          <w:p w:rsidR="00897E75" w:rsidRPr="00062CA7" w:rsidRDefault="00897E75" w:rsidP="0049660C">
            <w:pPr>
              <w:spacing w:after="200" w:line="360" w:lineRule="auto"/>
              <w:rPr>
                <w:rFonts w:ascii="Franklin Gothic Medium" w:hAnsi="Franklin Gothic Medium" w:cs="Arial"/>
                <w:b/>
                <w:sz w:val="20"/>
              </w:rPr>
            </w:pPr>
            <w:r w:rsidRPr="00062CA7">
              <w:rPr>
                <w:rFonts w:ascii="Franklin Gothic Medium" w:hAnsi="Franklin Gothic Medium" w:cs="Arial"/>
                <w:b/>
                <w:sz w:val="20"/>
              </w:rPr>
              <w:t>2010</w:t>
            </w:r>
          </w:p>
        </w:tc>
        <w:tc>
          <w:tcPr>
            <w:tcW w:w="2723" w:type="dxa"/>
          </w:tcPr>
          <w:p w:rsidR="00897E75" w:rsidRPr="00062CA7" w:rsidRDefault="00897E75" w:rsidP="0049660C">
            <w:pPr>
              <w:spacing w:after="200" w:line="360" w:lineRule="auto"/>
              <w:rPr>
                <w:rFonts w:ascii="Franklin Gothic Medium" w:hAnsi="Franklin Gothic Medium" w:cs="Arial"/>
                <w:b/>
                <w:sz w:val="20"/>
              </w:rPr>
            </w:pPr>
            <w:r w:rsidRPr="00062CA7">
              <w:rPr>
                <w:rFonts w:ascii="Franklin Gothic Medium" w:hAnsi="Franklin Gothic Medium" w:cs="Arial"/>
                <w:b/>
                <w:sz w:val="20"/>
              </w:rPr>
              <w:t>124</w:t>
            </w:r>
          </w:p>
        </w:tc>
      </w:tr>
      <w:tr w:rsidR="00897E75" w:rsidRPr="00062CA7" w:rsidTr="0049660C">
        <w:trPr>
          <w:trHeight w:val="502"/>
        </w:trPr>
        <w:tc>
          <w:tcPr>
            <w:tcW w:w="2723" w:type="dxa"/>
            <w:shd w:val="clear" w:color="auto" w:fill="BFBFBF" w:themeFill="background1" w:themeFillShade="BF"/>
          </w:tcPr>
          <w:p w:rsidR="00897E75" w:rsidRPr="00062CA7" w:rsidRDefault="00897E75" w:rsidP="0049660C">
            <w:pPr>
              <w:spacing w:after="200" w:line="360" w:lineRule="auto"/>
              <w:rPr>
                <w:rFonts w:ascii="Franklin Gothic Medium" w:hAnsi="Franklin Gothic Medium" w:cs="Arial"/>
                <w:b/>
                <w:sz w:val="20"/>
              </w:rPr>
            </w:pPr>
            <w:r w:rsidRPr="00062CA7">
              <w:rPr>
                <w:rFonts w:ascii="Franklin Gothic Medium" w:hAnsi="Franklin Gothic Medium" w:cs="Arial"/>
                <w:b/>
                <w:sz w:val="20"/>
              </w:rPr>
              <w:t>2011</w:t>
            </w:r>
          </w:p>
        </w:tc>
        <w:tc>
          <w:tcPr>
            <w:tcW w:w="2723" w:type="dxa"/>
          </w:tcPr>
          <w:p w:rsidR="00897E75" w:rsidRPr="00062CA7" w:rsidRDefault="00897E75" w:rsidP="0049660C">
            <w:pPr>
              <w:spacing w:after="200" w:line="360" w:lineRule="auto"/>
              <w:rPr>
                <w:rFonts w:ascii="Franklin Gothic Medium" w:hAnsi="Franklin Gothic Medium" w:cs="Arial"/>
                <w:b/>
                <w:sz w:val="20"/>
              </w:rPr>
            </w:pPr>
            <w:r w:rsidRPr="00062CA7">
              <w:rPr>
                <w:rFonts w:ascii="Franklin Gothic Medium" w:hAnsi="Franklin Gothic Medium" w:cs="Arial"/>
                <w:b/>
                <w:sz w:val="20"/>
              </w:rPr>
              <w:t>129</w:t>
            </w:r>
          </w:p>
        </w:tc>
      </w:tr>
      <w:tr w:rsidR="00897E75" w:rsidRPr="00062CA7" w:rsidTr="0049660C">
        <w:trPr>
          <w:trHeight w:val="502"/>
        </w:trPr>
        <w:tc>
          <w:tcPr>
            <w:tcW w:w="2723" w:type="dxa"/>
            <w:shd w:val="clear" w:color="auto" w:fill="BFBFBF" w:themeFill="background1" w:themeFillShade="BF"/>
          </w:tcPr>
          <w:p w:rsidR="00897E75" w:rsidRPr="00062CA7" w:rsidRDefault="00897E75" w:rsidP="0049660C">
            <w:pPr>
              <w:spacing w:after="200" w:line="360" w:lineRule="auto"/>
              <w:rPr>
                <w:rFonts w:ascii="Franklin Gothic Medium" w:hAnsi="Franklin Gothic Medium" w:cs="Arial"/>
                <w:b/>
                <w:sz w:val="20"/>
              </w:rPr>
            </w:pPr>
            <w:r w:rsidRPr="00062CA7">
              <w:rPr>
                <w:rFonts w:ascii="Franklin Gothic Medium" w:hAnsi="Franklin Gothic Medium" w:cs="Arial"/>
                <w:b/>
                <w:sz w:val="20"/>
              </w:rPr>
              <w:t>2012</w:t>
            </w:r>
          </w:p>
        </w:tc>
        <w:tc>
          <w:tcPr>
            <w:tcW w:w="2723" w:type="dxa"/>
          </w:tcPr>
          <w:p w:rsidR="00897E75" w:rsidRPr="00062CA7" w:rsidRDefault="00897E75" w:rsidP="0049660C">
            <w:pPr>
              <w:spacing w:after="200" w:line="360" w:lineRule="auto"/>
              <w:rPr>
                <w:rFonts w:ascii="Franklin Gothic Medium" w:hAnsi="Franklin Gothic Medium" w:cs="Arial"/>
                <w:b/>
                <w:sz w:val="20"/>
              </w:rPr>
            </w:pPr>
            <w:r w:rsidRPr="00062CA7">
              <w:rPr>
                <w:rFonts w:ascii="Franklin Gothic Medium" w:hAnsi="Franklin Gothic Medium" w:cs="Arial"/>
                <w:b/>
                <w:sz w:val="20"/>
              </w:rPr>
              <w:t>114</w:t>
            </w:r>
          </w:p>
        </w:tc>
      </w:tr>
      <w:tr w:rsidR="00897E75" w:rsidRPr="00062CA7" w:rsidTr="0049660C">
        <w:trPr>
          <w:trHeight w:val="516"/>
        </w:trPr>
        <w:tc>
          <w:tcPr>
            <w:tcW w:w="2723" w:type="dxa"/>
            <w:shd w:val="clear" w:color="auto" w:fill="BFBFBF" w:themeFill="background1" w:themeFillShade="BF"/>
          </w:tcPr>
          <w:p w:rsidR="00897E75" w:rsidRPr="00062CA7" w:rsidRDefault="00897E75" w:rsidP="0049660C">
            <w:pPr>
              <w:spacing w:after="200" w:line="360" w:lineRule="auto"/>
              <w:rPr>
                <w:rFonts w:ascii="Franklin Gothic Medium" w:hAnsi="Franklin Gothic Medium" w:cs="Arial"/>
                <w:b/>
                <w:sz w:val="20"/>
              </w:rPr>
            </w:pPr>
            <w:r w:rsidRPr="00062CA7">
              <w:rPr>
                <w:rFonts w:ascii="Franklin Gothic Medium" w:hAnsi="Franklin Gothic Medium" w:cs="Arial"/>
                <w:b/>
                <w:sz w:val="20"/>
              </w:rPr>
              <w:t>2013</w:t>
            </w:r>
          </w:p>
        </w:tc>
        <w:tc>
          <w:tcPr>
            <w:tcW w:w="2723" w:type="dxa"/>
          </w:tcPr>
          <w:p w:rsidR="00897E75" w:rsidRPr="00062CA7" w:rsidRDefault="00897E75" w:rsidP="0049660C">
            <w:pPr>
              <w:spacing w:after="200" w:line="360" w:lineRule="auto"/>
              <w:rPr>
                <w:rFonts w:ascii="Franklin Gothic Medium" w:hAnsi="Franklin Gothic Medium" w:cs="Arial"/>
                <w:b/>
                <w:sz w:val="20"/>
              </w:rPr>
            </w:pPr>
            <w:r w:rsidRPr="00062CA7">
              <w:rPr>
                <w:rFonts w:ascii="Franklin Gothic Medium" w:hAnsi="Franklin Gothic Medium" w:cs="Arial"/>
                <w:b/>
                <w:sz w:val="20"/>
              </w:rPr>
              <w:t>93</w:t>
            </w:r>
          </w:p>
        </w:tc>
      </w:tr>
      <w:tr w:rsidR="00897E75" w:rsidRPr="00062CA7" w:rsidTr="0049660C">
        <w:trPr>
          <w:trHeight w:val="488"/>
        </w:trPr>
        <w:tc>
          <w:tcPr>
            <w:tcW w:w="2723" w:type="dxa"/>
            <w:shd w:val="clear" w:color="auto" w:fill="BFBFBF" w:themeFill="background1" w:themeFillShade="BF"/>
          </w:tcPr>
          <w:p w:rsidR="00897E75" w:rsidRPr="00062CA7" w:rsidRDefault="00897E75" w:rsidP="0049660C">
            <w:pPr>
              <w:spacing w:after="200" w:line="360" w:lineRule="auto"/>
              <w:rPr>
                <w:rFonts w:ascii="Franklin Gothic Medium" w:hAnsi="Franklin Gothic Medium" w:cs="Arial"/>
                <w:b/>
                <w:sz w:val="20"/>
              </w:rPr>
            </w:pPr>
            <w:r w:rsidRPr="00062CA7">
              <w:rPr>
                <w:rFonts w:ascii="Franklin Gothic Medium" w:hAnsi="Franklin Gothic Medium" w:cs="Arial"/>
                <w:b/>
                <w:sz w:val="20"/>
              </w:rPr>
              <w:t>2014</w:t>
            </w:r>
          </w:p>
        </w:tc>
        <w:tc>
          <w:tcPr>
            <w:tcW w:w="2723" w:type="dxa"/>
          </w:tcPr>
          <w:p w:rsidR="00897E75" w:rsidRPr="00062CA7" w:rsidRDefault="00897E75" w:rsidP="0049660C">
            <w:pPr>
              <w:spacing w:after="200" w:line="360" w:lineRule="auto"/>
              <w:rPr>
                <w:rFonts w:ascii="Franklin Gothic Medium" w:hAnsi="Franklin Gothic Medium" w:cs="Arial"/>
                <w:b/>
                <w:sz w:val="20"/>
              </w:rPr>
            </w:pPr>
            <w:r w:rsidRPr="00062CA7">
              <w:rPr>
                <w:rFonts w:ascii="Franklin Gothic Medium" w:hAnsi="Franklin Gothic Medium" w:cs="Arial"/>
                <w:b/>
                <w:sz w:val="20"/>
              </w:rPr>
              <w:t>74</w:t>
            </w:r>
          </w:p>
        </w:tc>
      </w:tr>
    </w:tbl>
    <w:p w:rsidR="00897E75" w:rsidRDefault="00897E75" w:rsidP="00897E75">
      <w:pPr>
        <w:spacing w:line="360" w:lineRule="auto"/>
        <w:jc w:val="both"/>
        <w:rPr>
          <w:rFonts w:ascii="Franklin Gothic Medium" w:hAnsi="Franklin Gothic Medium" w:cs="Arial"/>
          <w:sz w:val="20"/>
        </w:rPr>
      </w:pPr>
    </w:p>
    <w:p w:rsidR="00554C0D" w:rsidRPr="00062CA7" w:rsidRDefault="00554C0D" w:rsidP="00554C0D">
      <w:pPr>
        <w:spacing w:after="200" w:line="360" w:lineRule="auto"/>
        <w:rPr>
          <w:rFonts w:ascii="Franklin Gothic Medium" w:hAnsi="Franklin Gothic Medium" w:cs="Arial"/>
          <w:b/>
          <w:sz w:val="20"/>
        </w:rPr>
      </w:pPr>
      <w:r w:rsidRPr="00062CA7">
        <w:rPr>
          <w:rFonts w:ascii="Franklin Gothic Medium" w:hAnsi="Franklin Gothic Medium" w:cs="Arial"/>
          <w:b/>
          <w:sz w:val="20"/>
        </w:rPr>
        <w:t>Nezamestnanosť v obci Poráč</w:t>
      </w:r>
    </w:p>
    <w:p w:rsidR="004F15A9" w:rsidRPr="00062CA7" w:rsidRDefault="004F15A9" w:rsidP="00897E75">
      <w:pPr>
        <w:spacing w:line="360" w:lineRule="auto"/>
        <w:jc w:val="both"/>
        <w:rPr>
          <w:rFonts w:ascii="Franklin Gothic Medium" w:hAnsi="Franklin Gothic Medium" w:cs="Arial"/>
          <w:sz w:val="20"/>
        </w:rPr>
      </w:pPr>
      <w:r>
        <w:rPr>
          <w:noProof/>
        </w:rPr>
        <w:drawing>
          <wp:inline distT="0" distB="0" distL="0" distR="0" wp14:anchorId="0F1DA30F" wp14:editId="028B2D44">
            <wp:extent cx="4572000" cy="2743200"/>
            <wp:effectExtent l="0" t="0" r="0" b="0"/>
            <wp:docPr id="18" name="Graf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4F15A9" w:rsidRDefault="004F15A9" w:rsidP="00897E75">
      <w:pPr>
        <w:spacing w:line="360" w:lineRule="auto"/>
        <w:jc w:val="both"/>
        <w:rPr>
          <w:rFonts w:ascii="Franklin Gothic Medium" w:hAnsi="Franklin Gothic Medium" w:cs="Arial"/>
          <w:sz w:val="20"/>
        </w:rPr>
      </w:pPr>
    </w:p>
    <w:p w:rsidR="00897E75" w:rsidRDefault="004F15A9" w:rsidP="00897E75">
      <w:pPr>
        <w:spacing w:line="360" w:lineRule="auto"/>
        <w:jc w:val="both"/>
        <w:rPr>
          <w:rFonts w:ascii="Franklin Gothic Medium" w:hAnsi="Franklin Gothic Medium" w:cs="Arial"/>
          <w:sz w:val="20"/>
        </w:rPr>
      </w:pPr>
      <w:r>
        <w:rPr>
          <w:rFonts w:ascii="Franklin Gothic Medium" w:hAnsi="Franklin Gothic Medium" w:cs="Arial"/>
          <w:sz w:val="20"/>
        </w:rPr>
        <w:t>P</w:t>
      </w:r>
      <w:r w:rsidR="00897E75" w:rsidRPr="00062CA7">
        <w:rPr>
          <w:rFonts w:ascii="Franklin Gothic Medium" w:hAnsi="Franklin Gothic Medium" w:cs="Arial"/>
          <w:sz w:val="20"/>
        </w:rPr>
        <w:t>očet nezamestnaných v obci Poráč je znepokojujúci a spôsobila ho hlavne strata zamestnania veľkej časti  obyvateľov v zrušených baniach v blízkych Rudňanoch a dostupných priemyselných centrách Spišská  Nová Ves a Poprad. Počet nezamestnaných vždy graduje ku koncu roka, keď sa končia verejnoprospešné a sezónne práce. V súčasnosti obec Poráč využíva možnosť aktivačných práce cez Úrad práce sociálnych vecí a rodiny pre nezamestnaných.</w:t>
      </w:r>
      <w:r>
        <w:rPr>
          <w:rFonts w:ascii="Franklin Gothic Medium" w:hAnsi="Franklin Gothic Medium" w:cs="Arial"/>
          <w:sz w:val="20"/>
        </w:rPr>
        <w:t xml:space="preserve"> </w:t>
      </w:r>
    </w:p>
    <w:p w:rsidR="00554C0D" w:rsidRDefault="00554C0D" w:rsidP="00897E75">
      <w:pPr>
        <w:spacing w:line="360" w:lineRule="auto"/>
        <w:jc w:val="both"/>
        <w:rPr>
          <w:rFonts w:ascii="Franklin Gothic Medium" w:hAnsi="Franklin Gothic Medium" w:cs="Arial"/>
          <w:sz w:val="20"/>
        </w:rPr>
      </w:pPr>
      <w:r>
        <w:rPr>
          <w:rFonts w:ascii="Franklin Gothic Medium" w:hAnsi="Franklin Gothic Medium" w:cs="Arial"/>
          <w:sz w:val="20"/>
        </w:rPr>
        <w:t>Ako však vyplýva z grafu, počet nezamestnaných z roka na rok klesá, môžeme teda hovoriť o pozitívnom stave.</w:t>
      </w:r>
    </w:p>
    <w:p w:rsidR="00554C0D" w:rsidRDefault="00554C0D" w:rsidP="00554C0D">
      <w:pPr>
        <w:rPr>
          <w:rStyle w:val="Intenzvnyodkaz"/>
        </w:rPr>
      </w:pPr>
      <w:r w:rsidRPr="00554C0D">
        <w:rPr>
          <w:rStyle w:val="Intenzvnyodkaz"/>
        </w:rPr>
        <w:lastRenderedPageBreak/>
        <w:t>A.I.3 Školstvo a</w:t>
      </w:r>
      <w:r>
        <w:rPr>
          <w:rStyle w:val="Intenzvnyodkaz"/>
        </w:rPr>
        <w:t> </w:t>
      </w:r>
      <w:r w:rsidRPr="00554C0D">
        <w:rPr>
          <w:rStyle w:val="Intenzvnyodkaz"/>
        </w:rPr>
        <w:t>vzdelávanie</w:t>
      </w:r>
    </w:p>
    <w:p w:rsidR="00554C0D" w:rsidRPr="00554C0D" w:rsidRDefault="00554C0D" w:rsidP="00554C0D">
      <w:pPr>
        <w:rPr>
          <w:rStyle w:val="Intenzvnyodkaz"/>
        </w:rPr>
      </w:pPr>
    </w:p>
    <w:p w:rsidR="002F33FB" w:rsidRDefault="002F33FB" w:rsidP="002F33FB">
      <w:pPr>
        <w:spacing w:after="200" w:line="360" w:lineRule="auto"/>
        <w:jc w:val="both"/>
        <w:rPr>
          <w:rFonts w:ascii="Franklin Gothic Medium" w:hAnsi="Franklin Gothic Medium" w:cs="Arial"/>
          <w:sz w:val="20"/>
        </w:rPr>
      </w:pPr>
      <w:r w:rsidRPr="002F33FB">
        <w:rPr>
          <w:rFonts w:ascii="Franklin Gothic Medium" w:hAnsi="Franklin Gothic Medium" w:cs="Arial"/>
          <w:sz w:val="20"/>
        </w:rPr>
        <w:t>Farská škola v Poráči, ktorá sa spomína v roku 1593 bola jedna z prvých rusínskych škôl na našom území. V roku 1868 bola uzákonená povinná šesťročná školská dochádzka. Jej uvádzanie do života prebiehalo postupne. Žiaci chodili do školy v zimných mesiacoch. V letných pomáhali doma a na poli ako pastieri dobytka.</w:t>
      </w:r>
    </w:p>
    <w:p w:rsidR="002F33FB" w:rsidRDefault="002F33FB" w:rsidP="002F33FB">
      <w:pPr>
        <w:spacing w:after="200" w:line="360" w:lineRule="auto"/>
        <w:jc w:val="both"/>
        <w:rPr>
          <w:rFonts w:ascii="Franklin Gothic Medium" w:hAnsi="Franklin Gothic Medium" w:cs="Arial"/>
          <w:sz w:val="20"/>
        </w:rPr>
      </w:pPr>
      <w:r w:rsidRPr="002F33FB">
        <w:rPr>
          <w:rFonts w:ascii="Franklin Gothic Medium" w:hAnsi="Franklin Gothic Medium" w:cs="Arial"/>
          <w:sz w:val="20"/>
        </w:rPr>
        <w:t>V školskej kronike sa uvádza, že na Poráči bola škola už v rokoch 1825 – 1830. Prvým učiteľom, ktorý sa uvádza v kronike, bol syn miestneho pána farára Jozefa Iľkoviča, Alexander. Vyučoval na fare v kuchyni čítať a písať, lebo okolo roku 1840 škola vyhorela. Po požiari v roku 1878 sa postavila dvojtriedna murovaná škola jpg. V šk. roku 1928/1929 sa tiesnilo vo dvoch triedach 160 detí. V prvej triede, obrátenej do dediny, sa učili žiaci prvého, druhého a tretieho ročníka. V zadnej väčšej miestnosti s oknami do dvora sa učili žiaci 4. až 8. ročníka.</w:t>
      </w:r>
    </w:p>
    <w:p w:rsidR="002F33FB" w:rsidRPr="002F33FB" w:rsidRDefault="002F33FB" w:rsidP="002F33FB">
      <w:pPr>
        <w:spacing w:after="200" w:line="360" w:lineRule="auto"/>
        <w:jc w:val="both"/>
        <w:rPr>
          <w:rFonts w:ascii="Franklin Gothic Medium" w:hAnsi="Franklin Gothic Medium" w:cs="Arial"/>
          <w:sz w:val="20"/>
        </w:rPr>
      </w:pPr>
      <w:r w:rsidRPr="002F33FB">
        <w:rPr>
          <w:rFonts w:ascii="Franklin Gothic Medium" w:hAnsi="Franklin Gothic Medium" w:cs="Arial"/>
          <w:sz w:val="20"/>
        </w:rPr>
        <w:t>Z dnešného pohľadu účinkovanie prvých učiteľov bol „heroický výkon“ pre značne sťažené pracovné a životné podmienky. Tieto nedostatky boli vyvážené ich suverenitou v každom ohľade a úctou, ktorú požívali v obci. Pred zavedením autobusovej dopravy do okresného mesta bola obec Poráč nielen vysoko, ale aj ďaleko od sveta. Táto skutočnosť rozhodujúcou mierou ovplyvňovala obsadzovanie učiteľských postov, ich kvalitu, stabilitu a migráciu. Úrady prijímali každého uchádzača, kto bol ochotný ísť do neznáma na nejakú dobu. Ich radosť však u niektorých v okamihu vyprchala, keď po namáhavom výstupe do vrchu uvideli po prvý raz miestnu školu. Bola to stará kamenná budova, osadená medzi domami a hospodárskymi staviskami. Nepôsobil ani trochu ako „chrám náuky“. Stará škola nevyhovovala priestorovým podmienkam, tým menej hygienickým. Bola majetkom cirkvi a bez jej súhlasu nebolo možné robiť úpravy na budove. Na novú obecnú školu nemala obec peniaze.</w:t>
      </w:r>
    </w:p>
    <w:p w:rsidR="002F33FB" w:rsidRPr="002F33FB" w:rsidRDefault="002F33FB" w:rsidP="002F33FB">
      <w:pPr>
        <w:spacing w:after="200" w:line="360" w:lineRule="auto"/>
        <w:jc w:val="both"/>
        <w:rPr>
          <w:rFonts w:ascii="Franklin Gothic Medium" w:hAnsi="Franklin Gothic Medium" w:cs="Arial"/>
          <w:sz w:val="20"/>
        </w:rPr>
      </w:pPr>
      <w:r w:rsidRPr="002F33FB">
        <w:rPr>
          <w:rFonts w:ascii="Franklin Gothic Medium" w:hAnsi="Franklin Gothic Medium" w:cs="Arial"/>
          <w:sz w:val="20"/>
        </w:rPr>
        <w:t>Až v roku 1973 sa dostala do plánu v rámci akcie „Z“ výstavba novej školskej budovy pre prvý stupeň. Stavba bola dokončená v roku 1980 v časti obce zvanej Zemlička. Škola má 4 triedy, samostatnú triedu pre školský klub a byt pre riaditeľa. V budove je aj materská škôlka, jedáleň a Knižnica.</w:t>
      </w:r>
    </w:p>
    <w:p w:rsidR="002F33FB" w:rsidRPr="002F33FB" w:rsidRDefault="002F33FB" w:rsidP="002F33FB">
      <w:pPr>
        <w:spacing w:after="200" w:line="360" w:lineRule="auto"/>
        <w:jc w:val="both"/>
        <w:rPr>
          <w:rFonts w:ascii="Franklin Gothic Medium" w:hAnsi="Franklin Gothic Medium" w:cs="Arial"/>
          <w:sz w:val="20"/>
        </w:rPr>
      </w:pPr>
      <w:r w:rsidRPr="002F33FB">
        <w:rPr>
          <w:rFonts w:ascii="Franklin Gothic Medium" w:hAnsi="Franklin Gothic Medium" w:cs="Arial"/>
          <w:sz w:val="20"/>
        </w:rPr>
        <w:t>Vznik materskej škôlky v obci sa datuje od konca roku 1947. Bola to jednotriedka v Purdovom dvore. V súčasnosti je tam Hostinec.</w:t>
      </w:r>
    </w:p>
    <w:p w:rsidR="007A2946" w:rsidRPr="007A2946" w:rsidRDefault="007A2946" w:rsidP="007A2946">
      <w:pPr>
        <w:spacing w:after="200" w:line="360" w:lineRule="auto"/>
        <w:jc w:val="both"/>
        <w:rPr>
          <w:rFonts w:ascii="Franklin Gothic Medium" w:hAnsi="Franklin Gothic Medium" w:cs="Arial"/>
          <w:sz w:val="20"/>
        </w:rPr>
      </w:pPr>
      <w:r>
        <w:rPr>
          <w:noProof/>
        </w:rPr>
        <w:drawing>
          <wp:anchor distT="0" distB="0" distL="114300" distR="114300" simplePos="0" relativeHeight="251671552" behindDoc="1" locked="0" layoutInCell="1" allowOverlap="1" wp14:anchorId="297FE9B2" wp14:editId="2B351E3E">
            <wp:simplePos x="0" y="0"/>
            <wp:positionH relativeFrom="margin">
              <wp:align>right</wp:align>
            </wp:positionH>
            <wp:positionV relativeFrom="paragraph">
              <wp:posOffset>-61580</wp:posOffset>
            </wp:positionV>
            <wp:extent cx="4572010" cy="2296800"/>
            <wp:effectExtent l="0" t="0" r="0" b="8255"/>
            <wp:wrapTight wrapText="bothSides">
              <wp:wrapPolygon edited="0">
                <wp:start x="0" y="0"/>
                <wp:lineTo x="0" y="21498"/>
                <wp:lineTo x="21510" y="21498"/>
                <wp:lineTo x="21510" y="0"/>
                <wp:lineTo x="0" y="0"/>
              </wp:wrapPolygon>
            </wp:wrapTight>
            <wp:docPr id="44" name="Obrázok 44" descr="http://zsporac.edupage.org/photos/album/im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zsporac.edupage.org/photos/album/img00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72010" cy="2296800"/>
                    </a:xfrm>
                    <a:prstGeom prst="rect">
                      <a:avLst/>
                    </a:prstGeom>
                    <a:noFill/>
                    <a:ln>
                      <a:noFill/>
                    </a:ln>
                  </pic:spPr>
                </pic:pic>
              </a:graphicData>
            </a:graphic>
            <wp14:sizeRelV relativeFrom="margin">
              <wp14:pctHeight>0</wp14:pctHeight>
            </wp14:sizeRelV>
          </wp:anchor>
        </w:drawing>
      </w:r>
      <w:r>
        <w:rPr>
          <w:rFonts w:ascii="Franklin Gothic Medium" w:hAnsi="Franklin Gothic Medium" w:cs="Arial"/>
          <w:sz w:val="20"/>
        </w:rPr>
        <w:t xml:space="preserve">Súčasná </w:t>
      </w:r>
      <w:r w:rsidRPr="007A2946">
        <w:rPr>
          <w:rFonts w:ascii="Franklin Gothic Medium" w:hAnsi="Franklin Gothic Medium" w:cs="Arial"/>
          <w:sz w:val="20"/>
        </w:rPr>
        <w:t xml:space="preserve">Základná škola s materskou školou v Poráči je situovaná v krásnom prírodnom prostredí obce Poráč, ktorá leží na rozvodí medzi Poráčskym jarkom a Zlatníkom v </w:t>
      </w:r>
      <w:r w:rsidRPr="007A2946">
        <w:rPr>
          <w:rFonts w:ascii="Franklin Gothic Medium" w:hAnsi="Franklin Gothic Medium" w:cs="Arial"/>
          <w:sz w:val="20"/>
        </w:rPr>
        <w:lastRenderedPageBreak/>
        <w:t>Hnileckých vrchoch. Tie sú súčasťou Slovenského Rudohoria. Je najvyššie položenou obcou v okrese Spišská Nová Ves s nadmorskou výškou 778 m.</w:t>
      </w:r>
    </w:p>
    <w:p w:rsidR="007A2946" w:rsidRPr="007A2946" w:rsidRDefault="007A2946" w:rsidP="007A2946">
      <w:pPr>
        <w:spacing w:after="200" w:line="360" w:lineRule="auto"/>
        <w:jc w:val="both"/>
        <w:rPr>
          <w:rFonts w:ascii="Franklin Gothic Medium" w:hAnsi="Franklin Gothic Medium" w:cs="Arial"/>
          <w:sz w:val="20"/>
        </w:rPr>
      </w:pPr>
      <w:r>
        <w:rPr>
          <w:noProof/>
        </w:rPr>
        <w:drawing>
          <wp:anchor distT="0" distB="0" distL="114300" distR="114300" simplePos="0" relativeHeight="251672576" behindDoc="1" locked="0" layoutInCell="1" allowOverlap="1" wp14:anchorId="5357C4CB" wp14:editId="692582CD">
            <wp:simplePos x="0" y="0"/>
            <wp:positionH relativeFrom="margin">
              <wp:align>right</wp:align>
            </wp:positionH>
            <wp:positionV relativeFrom="paragraph">
              <wp:posOffset>775394</wp:posOffset>
            </wp:positionV>
            <wp:extent cx="3265200" cy="1753200"/>
            <wp:effectExtent l="0" t="0" r="0" b="0"/>
            <wp:wrapTight wrapText="bothSides">
              <wp:wrapPolygon edited="0">
                <wp:start x="0" y="0"/>
                <wp:lineTo x="0" y="21365"/>
                <wp:lineTo x="21424" y="21365"/>
                <wp:lineTo x="21424" y="0"/>
                <wp:lineTo x="0" y="0"/>
              </wp:wrapPolygon>
            </wp:wrapTight>
            <wp:docPr id="43" name="Obrázok 43" descr="http://zsporac.edupage.org/photos/album/img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zsporac.edupage.org/photos/album/img002.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65200" cy="1753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Franklin Gothic Medium" w:hAnsi="Franklin Gothic Medium" w:cs="Arial"/>
          <w:sz w:val="20"/>
        </w:rPr>
        <w:t>Š</w:t>
      </w:r>
      <w:r w:rsidRPr="007A2946">
        <w:rPr>
          <w:rFonts w:ascii="Franklin Gothic Medium" w:hAnsi="Franklin Gothic Medium" w:cs="Arial"/>
          <w:sz w:val="20"/>
        </w:rPr>
        <w:t>kola je menšou vidieckou školou. Vznikla 1.7.2003 spojením materskej a základnej školy do jedného právneho subjektu. Obe školy sídlili v tej istej budove už od roku 1981, kedy bola škola postavená. Existovali však ako samostatné jednotky v rámci vtedajšieho školského systému. Budova školy je dvojposchodová. Na prvom poschodí sídli materská škola. Základná škola sídli na druhom poschodí. Je to neplnoorganizovaná základná škola, má iba 1. stupeň – ročníky 1.- 4. Každý ročník má svoju samostatnú učebňu. Od školského roku 2009/2010 má škola k dispozícii aj novú počítačovú učebňu, ktorá vznikla rozdelením najväčšej učebne na dve časti. Jedna časť sa využíva ako bežná trieda a druhá časť sa využíva ako počítačová učebňa. K škole patrí aj školský klub. Má tiež samostatnú učebňu, ktorú môžu navštevovať žiaci všetkých štyroch ročníkov. Kapacitne postačuje pre 32 detí.</w:t>
      </w:r>
    </w:p>
    <w:p w:rsidR="007A2946" w:rsidRPr="007A2946" w:rsidRDefault="007A2946" w:rsidP="007A2946">
      <w:pPr>
        <w:spacing w:after="200" w:line="360" w:lineRule="auto"/>
        <w:jc w:val="both"/>
        <w:rPr>
          <w:rFonts w:ascii="Franklin Gothic Medium" w:hAnsi="Franklin Gothic Medium" w:cs="Arial"/>
          <w:sz w:val="20"/>
        </w:rPr>
      </w:pPr>
      <w:r w:rsidRPr="007A2946">
        <w:rPr>
          <w:rFonts w:ascii="Franklin Gothic Medium" w:hAnsi="Franklin Gothic Medium" w:cs="Arial"/>
          <w:sz w:val="20"/>
        </w:rPr>
        <w:t>Základná škola kapacitne postačuje pre 115 žiakov (podľa jednotlivých učební: 30 žiakov, 31 žiakov, 31 žiakov a 23 žiakov). Naplnenosť tried nie je stopercentná, nakoľko priemerný počet žiakov v triedach za posledné roky je menej ako 20.</w:t>
      </w:r>
    </w:p>
    <w:p w:rsidR="00554C0D" w:rsidRDefault="00554C0D" w:rsidP="00554C0D">
      <w:pPr>
        <w:rPr>
          <w:rStyle w:val="Intenzvnyodkaz"/>
        </w:rPr>
      </w:pPr>
      <w:r w:rsidRPr="00554C0D">
        <w:rPr>
          <w:rStyle w:val="Intenzvnyodkaz"/>
        </w:rPr>
        <w:t>A.I.4 Zdravotníctvo</w:t>
      </w:r>
    </w:p>
    <w:p w:rsidR="00554C0D" w:rsidRPr="00554C0D" w:rsidRDefault="00554C0D" w:rsidP="00554C0D">
      <w:pPr>
        <w:rPr>
          <w:rStyle w:val="Intenzvnyodkaz"/>
        </w:rPr>
      </w:pPr>
    </w:p>
    <w:p w:rsidR="00554C0D" w:rsidRPr="00062CA7" w:rsidRDefault="00554C0D" w:rsidP="00554C0D">
      <w:pPr>
        <w:spacing w:after="200" w:line="360" w:lineRule="auto"/>
        <w:jc w:val="both"/>
        <w:rPr>
          <w:rFonts w:ascii="Franklin Gothic Medium" w:hAnsi="Franklin Gothic Medium" w:cs="Arial"/>
          <w:sz w:val="20"/>
        </w:rPr>
      </w:pPr>
      <w:r w:rsidRPr="00062CA7">
        <w:rPr>
          <w:rFonts w:ascii="Franklin Gothic Medium" w:hAnsi="Franklin Gothic Medium" w:cs="Arial"/>
          <w:sz w:val="20"/>
        </w:rPr>
        <w:t>Obec nedisponuje zdravotným strediskom. Najbližšie zdravotné stredisko je v</w:t>
      </w:r>
      <w:r w:rsidR="00324DE4">
        <w:rPr>
          <w:rFonts w:ascii="Franklin Gothic Medium" w:hAnsi="Franklin Gothic Medium" w:cs="Arial"/>
          <w:sz w:val="20"/>
        </w:rPr>
        <w:t> </w:t>
      </w:r>
      <w:r w:rsidRPr="00062CA7">
        <w:rPr>
          <w:rFonts w:ascii="Franklin Gothic Medium" w:hAnsi="Franklin Gothic Medium" w:cs="Arial"/>
          <w:sz w:val="20"/>
        </w:rPr>
        <w:t>obci</w:t>
      </w:r>
      <w:r w:rsidR="009556E8">
        <w:rPr>
          <w:rFonts w:ascii="Franklin Gothic Medium" w:hAnsi="Franklin Gothic Medium" w:cs="Arial"/>
          <w:sz w:val="20"/>
        </w:rPr>
        <w:t xml:space="preserve"> Rudňany </w:t>
      </w:r>
      <w:r w:rsidRPr="00062CA7">
        <w:rPr>
          <w:rFonts w:ascii="Franklin Gothic Medium" w:hAnsi="Franklin Gothic Medium" w:cs="Arial"/>
          <w:sz w:val="20"/>
        </w:rPr>
        <w:t>a v okresnom meste Spišská Nová Ves, kde je možné nájsť všeobecného lekára pre dospelých, všeobecného lekára pre detí a dorast, stomatológa, gynekológa, očného lekára. V okresnom meste Spišská Nová Ves sa nachádza aj lekáreň.</w:t>
      </w:r>
    </w:p>
    <w:p w:rsidR="00554C0D" w:rsidRPr="00062CA7" w:rsidRDefault="00554C0D" w:rsidP="00554C0D">
      <w:pPr>
        <w:spacing w:after="200" w:line="360" w:lineRule="auto"/>
        <w:jc w:val="both"/>
        <w:rPr>
          <w:rFonts w:ascii="Franklin Gothic Medium" w:hAnsi="Franklin Gothic Medium" w:cs="Arial"/>
          <w:sz w:val="20"/>
        </w:rPr>
      </w:pPr>
    </w:p>
    <w:p w:rsidR="00554C0D" w:rsidRDefault="00554C0D" w:rsidP="00554C0D">
      <w:pPr>
        <w:rPr>
          <w:rStyle w:val="Intenzvnyodkaz"/>
        </w:rPr>
      </w:pPr>
      <w:r w:rsidRPr="00554C0D">
        <w:rPr>
          <w:rStyle w:val="Intenzvnyodkaz"/>
        </w:rPr>
        <w:t>A.I.5 Obchod a</w:t>
      </w:r>
      <w:r>
        <w:rPr>
          <w:rStyle w:val="Intenzvnyodkaz"/>
        </w:rPr>
        <w:t> </w:t>
      </w:r>
      <w:r w:rsidRPr="00554C0D">
        <w:rPr>
          <w:rStyle w:val="Intenzvnyodkaz"/>
        </w:rPr>
        <w:t>služby</w:t>
      </w:r>
    </w:p>
    <w:p w:rsidR="00554C0D" w:rsidRPr="00554C0D" w:rsidRDefault="00554C0D" w:rsidP="00554C0D">
      <w:pPr>
        <w:rPr>
          <w:rStyle w:val="Intenzvnyodkaz"/>
        </w:rPr>
      </w:pPr>
    </w:p>
    <w:p w:rsidR="00165C24" w:rsidRPr="007A2946" w:rsidRDefault="00324DE4" w:rsidP="00165C24">
      <w:pPr>
        <w:spacing w:after="200" w:line="360" w:lineRule="auto"/>
        <w:jc w:val="both"/>
        <w:rPr>
          <w:rFonts w:ascii="Franklin Gothic Medium" w:hAnsi="Franklin Gothic Medium" w:cs="Arial"/>
          <w:sz w:val="20"/>
        </w:rPr>
      </w:pPr>
      <w:r>
        <w:rPr>
          <w:rFonts w:ascii="Franklin Gothic Medium" w:hAnsi="Franklin Gothic Medium" w:cs="Arial"/>
          <w:sz w:val="20"/>
        </w:rPr>
        <w:t>V</w:t>
      </w:r>
      <w:r w:rsidR="007A2946" w:rsidRPr="007A2946">
        <w:rPr>
          <w:rFonts w:ascii="Franklin Gothic Medium" w:hAnsi="Franklin Gothic Medium" w:cs="Arial"/>
          <w:sz w:val="20"/>
        </w:rPr>
        <w:t xml:space="preserve"> centre obce Poráč sa nachádza samoobslužná predajňa Služby obce Poráč, ktorá je veľmi dobre zásobovaná. Má široký sortiment tovaru hlavne potravinového: čerstvý chlieb a pečivo každý deň, mlieko a mliečne výrobky, mrazenú hydinu, ryby, zeleninu a nanuky, pultový predaj mäsových výrobkov a ovocia a zeleniny, alkoholické a nealkoholické nápoje, cukrovinky a iné potraviny. Ďalej ponúka rozličný tovar z drogérie, papierníctva, hračky, domáce potreby a darčeky. </w:t>
      </w:r>
    </w:p>
    <w:p w:rsidR="007A2946" w:rsidRPr="007A2946" w:rsidRDefault="007A2946" w:rsidP="007A2946">
      <w:pPr>
        <w:spacing w:after="200" w:line="360" w:lineRule="auto"/>
        <w:jc w:val="both"/>
        <w:rPr>
          <w:rFonts w:ascii="Franklin Gothic Medium" w:hAnsi="Franklin Gothic Medium" w:cs="Arial"/>
          <w:sz w:val="20"/>
        </w:rPr>
      </w:pPr>
      <w:r w:rsidRPr="007A2946">
        <w:rPr>
          <w:rFonts w:ascii="Franklin Gothic Medium" w:hAnsi="Franklin Gothic Medium" w:cs="Arial"/>
          <w:sz w:val="20"/>
        </w:rPr>
        <w:br/>
      </w:r>
    </w:p>
    <w:p w:rsidR="007A2946" w:rsidRPr="007A2946" w:rsidRDefault="007A2946" w:rsidP="007A2946">
      <w:pPr>
        <w:spacing w:after="200" w:line="360" w:lineRule="auto"/>
        <w:jc w:val="both"/>
        <w:rPr>
          <w:rFonts w:ascii="Franklin Gothic Medium" w:hAnsi="Franklin Gothic Medium" w:cs="Arial"/>
          <w:sz w:val="20"/>
        </w:rPr>
      </w:pPr>
      <w:r w:rsidRPr="007A2946">
        <w:rPr>
          <w:rFonts w:ascii="Franklin Gothic Medium" w:hAnsi="Franklin Gothic Medium" w:cs="Arial"/>
          <w:sz w:val="20"/>
        </w:rPr>
        <w:lastRenderedPageBreak/>
        <w:t>V obci sú dva hostince. Hostinec „U Choviho“ je hneď nad potravinami. Druhý hostinec „Baláž“ je v „purdovom dvore“. Ponúkajú prevažne alkoholické a nealkoholické nápoje, teplé nápoje čaj a kávu, cigarety, cukrovinky.</w:t>
      </w:r>
    </w:p>
    <w:p w:rsidR="007A2946" w:rsidRPr="007A2946" w:rsidRDefault="007A2946" w:rsidP="007A2946">
      <w:pPr>
        <w:spacing w:after="200" w:line="360" w:lineRule="auto"/>
        <w:jc w:val="both"/>
        <w:rPr>
          <w:rFonts w:ascii="Franklin Gothic Medium" w:hAnsi="Franklin Gothic Medium" w:cs="Arial"/>
          <w:sz w:val="20"/>
        </w:rPr>
      </w:pPr>
      <w:r w:rsidRPr="007A2946">
        <w:rPr>
          <w:rFonts w:ascii="Franklin Gothic Medium" w:hAnsi="Franklin Gothic Medium" w:cs="Arial"/>
          <w:sz w:val="20"/>
        </w:rPr>
        <w:t>Najbližšia reštaurácia je v rekreačnom stredisku PORÁČ - PARK v Poráčs</w:t>
      </w:r>
      <w:r w:rsidR="009556E8">
        <w:rPr>
          <w:rFonts w:ascii="Franklin Gothic Medium" w:hAnsi="Franklin Gothic Medium" w:cs="Arial"/>
          <w:sz w:val="20"/>
        </w:rPr>
        <w:t>kej doline. Ponúka aj teplé jedl</w:t>
      </w:r>
      <w:r w:rsidRPr="007A2946">
        <w:rPr>
          <w:rFonts w:ascii="Franklin Gothic Medium" w:hAnsi="Franklin Gothic Medium" w:cs="Arial"/>
          <w:sz w:val="20"/>
        </w:rPr>
        <w:t>á a široký sortiment nápojov. Otvorená je celoročne. Viac informácií na</w:t>
      </w:r>
      <w:r w:rsidR="009556E8">
        <w:rPr>
          <w:rFonts w:ascii="Franklin Gothic Medium" w:hAnsi="Franklin Gothic Medium" w:cs="Arial"/>
          <w:sz w:val="20"/>
        </w:rPr>
        <w:t xml:space="preserve">  </w:t>
      </w:r>
      <w:hyperlink r:id="rId49" w:history="1">
        <w:r w:rsidRPr="007A2946">
          <w:rPr>
            <w:rFonts w:ascii="Franklin Gothic Medium" w:hAnsi="Franklin Gothic Medium" w:cs="Arial"/>
            <w:sz w:val="20"/>
          </w:rPr>
          <w:t>www.poracpark.sk</w:t>
        </w:r>
      </w:hyperlink>
      <w:r w:rsidRPr="007A2946">
        <w:rPr>
          <w:rFonts w:ascii="Franklin Gothic Medium" w:hAnsi="Franklin Gothic Medium" w:cs="Arial"/>
          <w:sz w:val="20"/>
        </w:rPr>
        <w:t xml:space="preserve">. </w:t>
      </w:r>
    </w:p>
    <w:p w:rsidR="00554C0D" w:rsidRPr="00062CA7" w:rsidRDefault="00554C0D" w:rsidP="007A2946">
      <w:pPr>
        <w:spacing w:after="200" w:line="360" w:lineRule="auto"/>
        <w:jc w:val="both"/>
        <w:rPr>
          <w:rFonts w:ascii="Franklin Gothic Medium" w:hAnsi="Franklin Gothic Medium" w:cs="Arial"/>
          <w:sz w:val="20"/>
        </w:rPr>
      </w:pPr>
    </w:p>
    <w:p w:rsidR="00554C0D" w:rsidRDefault="00554C0D" w:rsidP="00554C0D">
      <w:pPr>
        <w:rPr>
          <w:rStyle w:val="Intenzvnyodkaz"/>
        </w:rPr>
      </w:pPr>
      <w:r w:rsidRPr="00554C0D">
        <w:rPr>
          <w:rStyle w:val="Intenzvnyodkaz"/>
        </w:rPr>
        <w:t> A.I.6 Inžinierske siete</w:t>
      </w:r>
    </w:p>
    <w:p w:rsidR="00554C0D" w:rsidRPr="00554C0D" w:rsidRDefault="00554C0D" w:rsidP="00554C0D">
      <w:pPr>
        <w:rPr>
          <w:rStyle w:val="Intenzvnyodkaz"/>
        </w:rPr>
      </w:pPr>
    </w:p>
    <w:p w:rsidR="00554C0D" w:rsidRPr="00062CA7" w:rsidRDefault="00554C0D" w:rsidP="00554C0D">
      <w:pPr>
        <w:spacing w:after="200" w:line="360" w:lineRule="auto"/>
        <w:rPr>
          <w:rFonts w:ascii="Franklin Gothic Medium" w:hAnsi="Franklin Gothic Medium" w:cs="Arial"/>
          <w:sz w:val="20"/>
          <w:u w:val="single"/>
        </w:rPr>
      </w:pPr>
      <w:r w:rsidRPr="00062CA7">
        <w:rPr>
          <w:rFonts w:ascii="Franklin Gothic Medium" w:hAnsi="Franklin Gothic Medium" w:cs="Arial"/>
          <w:sz w:val="20"/>
          <w:u w:val="single"/>
        </w:rPr>
        <w:t>Energetika</w:t>
      </w:r>
    </w:p>
    <w:p w:rsidR="00554C0D" w:rsidRPr="00062CA7" w:rsidRDefault="00554C0D" w:rsidP="00554C0D">
      <w:pPr>
        <w:spacing w:after="0" w:line="360" w:lineRule="auto"/>
        <w:jc w:val="both"/>
        <w:rPr>
          <w:rFonts w:ascii="Franklin Gothic Medium" w:hAnsi="Franklin Gothic Medium" w:cs="Arial"/>
          <w:sz w:val="20"/>
        </w:rPr>
      </w:pPr>
      <w:r w:rsidRPr="00062CA7">
        <w:rPr>
          <w:rFonts w:ascii="Franklin Gothic Medium" w:hAnsi="Franklin Gothic Medium" w:cs="Arial"/>
          <w:sz w:val="20"/>
        </w:rPr>
        <w:t>Obec Poráč je plne elektrifikovaná. Je zásobovaná elektrickou energiou z primárneho 22 kV vzdušného vedenia č. 201 z ES 110/22 kV Spišská Nová Ves, s možnosťou prepojenia na rozvodňu Krompachy. Napájanie samotného sídla je realizované 22 kV vzdušnými prípojkami prostredníctvom 6 22/0,4 kV trafostaníc v správe VSE. Nainštalovaný transformačný výkon v obci Poráč je v súčasnosti 1620 kVA. Na verejné osvetlenie nie je napojené celé územie obce.</w:t>
      </w:r>
    </w:p>
    <w:p w:rsidR="00554C0D" w:rsidRPr="00062CA7" w:rsidRDefault="00554C0D" w:rsidP="00554C0D">
      <w:pPr>
        <w:spacing w:after="0" w:line="360" w:lineRule="auto"/>
        <w:jc w:val="both"/>
        <w:rPr>
          <w:rFonts w:ascii="Franklin Gothic Medium" w:hAnsi="Franklin Gothic Medium" w:cs="Arial"/>
          <w:sz w:val="20"/>
        </w:rPr>
      </w:pPr>
    </w:p>
    <w:p w:rsidR="00554C0D" w:rsidRDefault="00554C0D" w:rsidP="00554C0D">
      <w:pPr>
        <w:spacing w:after="0" w:line="360" w:lineRule="auto"/>
        <w:jc w:val="both"/>
        <w:rPr>
          <w:rFonts w:ascii="Franklin Gothic Medium" w:hAnsi="Franklin Gothic Medium" w:cs="Arial"/>
          <w:sz w:val="20"/>
          <w:u w:val="single"/>
        </w:rPr>
      </w:pPr>
      <w:r w:rsidRPr="00062CA7">
        <w:rPr>
          <w:rFonts w:ascii="Franklin Gothic Medium" w:hAnsi="Franklin Gothic Medium" w:cs="Arial"/>
          <w:sz w:val="20"/>
          <w:u w:val="single"/>
        </w:rPr>
        <w:t>Telekomunikácie</w:t>
      </w:r>
    </w:p>
    <w:p w:rsidR="00554C0D" w:rsidRPr="00062CA7" w:rsidRDefault="00554C0D" w:rsidP="00554C0D">
      <w:pPr>
        <w:spacing w:after="0" w:line="360" w:lineRule="auto"/>
        <w:jc w:val="both"/>
        <w:rPr>
          <w:rFonts w:ascii="Franklin Gothic Medium" w:hAnsi="Franklin Gothic Medium" w:cs="Arial"/>
          <w:sz w:val="20"/>
          <w:u w:val="single"/>
        </w:rPr>
      </w:pPr>
    </w:p>
    <w:p w:rsidR="00554C0D" w:rsidRPr="00062CA7" w:rsidRDefault="00554C0D" w:rsidP="00554C0D">
      <w:pPr>
        <w:spacing w:after="0" w:line="360" w:lineRule="auto"/>
        <w:jc w:val="both"/>
        <w:rPr>
          <w:rFonts w:ascii="Franklin Gothic Medium" w:hAnsi="Franklin Gothic Medium" w:cs="Arial"/>
          <w:sz w:val="20"/>
        </w:rPr>
      </w:pPr>
      <w:r w:rsidRPr="00062CA7">
        <w:rPr>
          <w:rFonts w:ascii="Franklin Gothic Medium" w:hAnsi="Franklin Gothic Medium" w:cs="Arial"/>
          <w:sz w:val="20"/>
        </w:rPr>
        <w:t>Obec je súčasťou Regionálneho technického centra Východ. V obci je digitálna ústredňa, ktorá vyhovuje i do budúcnosti. Okrajové časti miestnych rozvodov sú tvorené vzdušným vedením na drevených podporných stĺpcoch. Domové prípojky sú realizované obdobne vzdušným vedením. Miestne rozvody sú úložnými vedeniami do všetkých ulíc obce. Domové prípojky sú</w:t>
      </w:r>
      <w:r w:rsidR="00324DE4">
        <w:rPr>
          <w:rFonts w:ascii="Franklin Gothic Medium" w:hAnsi="Franklin Gothic Medium" w:cs="Arial"/>
          <w:sz w:val="20"/>
        </w:rPr>
        <w:t xml:space="preserve"> realizované vzdušným alebo káb</w:t>
      </w:r>
      <w:r w:rsidRPr="00062CA7">
        <w:rPr>
          <w:rFonts w:ascii="Franklin Gothic Medium" w:hAnsi="Franklin Gothic Medium" w:cs="Arial"/>
          <w:sz w:val="20"/>
        </w:rPr>
        <w:t>lovým vedením.</w:t>
      </w:r>
    </w:p>
    <w:p w:rsidR="00554C0D" w:rsidRPr="00062CA7" w:rsidRDefault="00554C0D" w:rsidP="00554C0D">
      <w:pPr>
        <w:spacing w:after="0" w:line="360" w:lineRule="auto"/>
        <w:jc w:val="both"/>
        <w:rPr>
          <w:rFonts w:ascii="Franklin Gothic Medium" w:hAnsi="Franklin Gothic Medium" w:cs="Arial"/>
          <w:sz w:val="20"/>
        </w:rPr>
      </w:pPr>
    </w:p>
    <w:p w:rsidR="00554C0D" w:rsidRDefault="00554C0D" w:rsidP="00554C0D">
      <w:pPr>
        <w:spacing w:after="0" w:line="360" w:lineRule="auto"/>
        <w:jc w:val="both"/>
        <w:rPr>
          <w:rFonts w:ascii="Franklin Gothic Medium" w:hAnsi="Franklin Gothic Medium" w:cs="Arial"/>
          <w:sz w:val="20"/>
          <w:u w:val="single"/>
        </w:rPr>
      </w:pPr>
      <w:r w:rsidRPr="00062CA7">
        <w:rPr>
          <w:rFonts w:ascii="Franklin Gothic Medium" w:hAnsi="Franklin Gothic Medium" w:cs="Arial"/>
          <w:sz w:val="20"/>
          <w:u w:val="single"/>
        </w:rPr>
        <w:t>Zásobovanie plynom</w:t>
      </w:r>
    </w:p>
    <w:p w:rsidR="00554C0D" w:rsidRPr="00062CA7" w:rsidRDefault="00554C0D" w:rsidP="00554C0D">
      <w:pPr>
        <w:spacing w:after="0" w:line="360" w:lineRule="auto"/>
        <w:jc w:val="both"/>
        <w:rPr>
          <w:rFonts w:ascii="Franklin Gothic Medium" w:hAnsi="Franklin Gothic Medium" w:cs="Arial"/>
          <w:sz w:val="20"/>
          <w:u w:val="single"/>
        </w:rPr>
      </w:pPr>
    </w:p>
    <w:p w:rsidR="00554C0D" w:rsidRPr="00062CA7" w:rsidRDefault="00554C0D" w:rsidP="00554C0D">
      <w:pPr>
        <w:spacing w:after="0" w:line="360" w:lineRule="auto"/>
        <w:jc w:val="both"/>
        <w:rPr>
          <w:rFonts w:ascii="Franklin Gothic Medium" w:hAnsi="Franklin Gothic Medium" w:cs="Arial"/>
          <w:sz w:val="20"/>
        </w:rPr>
      </w:pPr>
      <w:r w:rsidRPr="00062CA7">
        <w:rPr>
          <w:rFonts w:ascii="Franklin Gothic Medium" w:hAnsi="Franklin Gothic Medium" w:cs="Arial"/>
          <w:sz w:val="20"/>
        </w:rPr>
        <w:t>Obec plne plynofikovaná.</w:t>
      </w:r>
    </w:p>
    <w:p w:rsidR="00554C0D" w:rsidRPr="00062CA7" w:rsidRDefault="00554C0D" w:rsidP="00554C0D">
      <w:pPr>
        <w:spacing w:after="0" w:line="360" w:lineRule="auto"/>
        <w:jc w:val="both"/>
        <w:rPr>
          <w:rFonts w:ascii="Franklin Gothic Medium" w:hAnsi="Franklin Gothic Medium" w:cs="Arial"/>
          <w:sz w:val="20"/>
        </w:rPr>
      </w:pPr>
    </w:p>
    <w:p w:rsidR="00554C0D" w:rsidRDefault="00554C0D" w:rsidP="00554C0D">
      <w:pPr>
        <w:spacing w:after="0" w:line="360" w:lineRule="auto"/>
        <w:jc w:val="both"/>
        <w:rPr>
          <w:rFonts w:ascii="Franklin Gothic Medium" w:hAnsi="Franklin Gothic Medium" w:cs="Arial"/>
          <w:sz w:val="20"/>
          <w:u w:val="single"/>
        </w:rPr>
      </w:pPr>
      <w:r w:rsidRPr="00062CA7">
        <w:rPr>
          <w:rFonts w:ascii="Franklin Gothic Medium" w:hAnsi="Franklin Gothic Medium" w:cs="Arial"/>
          <w:sz w:val="20"/>
          <w:u w:val="single"/>
        </w:rPr>
        <w:t>Zásobovanie teplom</w:t>
      </w:r>
    </w:p>
    <w:p w:rsidR="00554C0D" w:rsidRPr="00062CA7" w:rsidRDefault="00554C0D" w:rsidP="00554C0D">
      <w:pPr>
        <w:spacing w:after="0" w:line="360" w:lineRule="auto"/>
        <w:jc w:val="both"/>
        <w:rPr>
          <w:rFonts w:ascii="Franklin Gothic Medium" w:hAnsi="Franklin Gothic Medium" w:cs="Arial"/>
          <w:sz w:val="20"/>
          <w:u w:val="single"/>
        </w:rPr>
      </w:pPr>
    </w:p>
    <w:p w:rsidR="00554C0D" w:rsidRPr="00062CA7" w:rsidRDefault="00554C0D" w:rsidP="00554C0D">
      <w:pPr>
        <w:spacing w:after="0" w:line="360" w:lineRule="auto"/>
        <w:jc w:val="both"/>
        <w:rPr>
          <w:rFonts w:ascii="Franklin Gothic Medium" w:hAnsi="Franklin Gothic Medium" w:cs="Arial"/>
          <w:sz w:val="20"/>
        </w:rPr>
      </w:pPr>
      <w:r w:rsidRPr="00062CA7">
        <w:rPr>
          <w:rFonts w:ascii="Franklin Gothic Medium" w:hAnsi="Franklin Gothic Medium" w:cs="Arial"/>
          <w:sz w:val="20"/>
        </w:rPr>
        <w:t>V riešenom sídle je odber a dodávka tepla len z lokálnych tepelných zariadení na báze spaľovania plynných palív a v malej miere elektrickou energiou. Centrálne zásobovanie teplom na báze plynných palív sa nachádza len v časti OV. Plynofikácia obce veľkou mierou prispela k doriešeniu situácie v zásobovaní teplom. Po komplexnej plynofikácii obce došlo k úplnej zmene používaných tuhých palív v prospech ušľachtilých palív čo je nesporne prínosom v prospech zlepšenia životného prostredia.</w:t>
      </w:r>
    </w:p>
    <w:p w:rsidR="00554C0D" w:rsidRPr="00062CA7" w:rsidRDefault="00554C0D" w:rsidP="00554C0D">
      <w:pPr>
        <w:spacing w:after="0" w:line="360" w:lineRule="auto"/>
        <w:jc w:val="both"/>
        <w:rPr>
          <w:rFonts w:ascii="Franklin Gothic Medium" w:hAnsi="Franklin Gothic Medium" w:cs="Arial"/>
          <w:sz w:val="20"/>
        </w:rPr>
      </w:pPr>
    </w:p>
    <w:p w:rsidR="00554C0D" w:rsidRDefault="00554C0D" w:rsidP="00554C0D">
      <w:pPr>
        <w:spacing w:after="0" w:line="360" w:lineRule="auto"/>
        <w:jc w:val="both"/>
        <w:rPr>
          <w:rFonts w:ascii="Franklin Gothic Medium" w:hAnsi="Franklin Gothic Medium" w:cs="Arial"/>
          <w:sz w:val="20"/>
          <w:u w:val="single"/>
        </w:rPr>
      </w:pPr>
      <w:r w:rsidRPr="00062CA7">
        <w:rPr>
          <w:rFonts w:ascii="Franklin Gothic Medium" w:hAnsi="Franklin Gothic Medium" w:cs="Arial"/>
          <w:sz w:val="20"/>
          <w:u w:val="single"/>
        </w:rPr>
        <w:t>Vodné hospodárstvo</w:t>
      </w:r>
    </w:p>
    <w:p w:rsidR="00554C0D" w:rsidRPr="00062CA7" w:rsidRDefault="00554C0D" w:rsidP="00554C0D">
      <w:pPr>
        <w:spacing w:after="0" w:line="360" w:lineRule="auto"/>
        <w:jc w:val="both"/>
        <w:rPr>
          <w:rFonts w:ascii="Franklin Gothic Medium" w:hAnsi="Franklin Gothic Medium" w:cs="Arial"/>
          <w:sz w:val="20"/>
          <w:u w:val="single"/>
        </w:rPr>
      </w:pPr>
    </w:p>
    <w:p w:rsidR="00554C0D" w:rsidRPr="00062CA7" w:rsidRDefault="00554C0D" w:rsidP="00554C0D">
      <w:pPr>
        <w:spacing w:after="0" w:line="360" w:lineRule="auto"/>
        <w:jc w:val="both"/>
        <w:rPr>
          <w:rFonts w:ascii="Franklin Gothic Medium" w:hAnsi="Franklin Gothic Medium" w:cs="Arial"/>
          <w:sz w:val="20"/>
        </w:rPr>
      </w:pPr>
      <w:r w:rsidRPr="00062CA7">
        <w:rPr>
          <w:rFonts w:ascii="Franklin Gothic Medium" w:hAnsi="Franklin Gothic Medium" w:cs="Arial"/>
          <w:sz w:val="20"/>
        </w:rPr>
        <w:t xml:space="preserve">Celá obec je pokrytá vodovodnou sieťou. Takmer všetky nehnuteľnosti sú napojené na verejnú vodovodnú sieť. Účelom vodovodnej siete je zabezpečiť plynulé zásobovanie obce pitnou vodou. Obec je zásobovaná </w:t>
      </w:r>
      <w:r w:rsidRPr="00062CA7">
        <w:rPr>
          <w:rFonts w:ascii="Franklin Gothic Medium" w:hAnsi="Franklin Gothic Medium" w:cs="Arial"/>
          <w:sz w:val="20"/>
        </w:rPr>
        <w:lastRenderedPageBreak/>
        <w:t>pitnou vodou zo samostatného vodovodu, do ktorého je privádzaná voda zo 4 prameňov: Širilova studňa, Ungarova baňa, Dve studne, Bereza.</w:t>
      </w:r>
    </w:p>
    <w:p w:rsidR="00554C0D" w:rsidRPr="00062CA7" w:rsidRDefault="00554C0D" w:rsidP="00554C0D">
      <w:pPr>
        <w:spacing w:after="0" w:line="360" w:lineRule="auto"/>
        <w:jc w:val="both"/>
        <w:rPr>
          <w:rFonts w:ascii="Franklin Gothic Medium" w:hAnsi="Franklin Gothic Medium" w:cs="Arial"/>
          <w:sz w:val="20"/>
        </w:rPr>
      </w:pPr>
    </w:p>
    <w:p w:rsidR="00554C0D" w:rsidRDefault="00554C0D" w:rsidP="00554C0D">
      <w:pPr>
        <w:spacing w:after="0" w:line="360" w:lineRule="auto"/>
        <w:jc w:val="both"/>
        <w:rPr>
          <w:rFonts w:ascii="Franklin Gothic Medium" w:hAnsi="Franklin Gothic Medium" w:cs="Arial"/>
          <w:sz w:val="20"/>
          <w:u w:val="single"/>
        </w:rPr>
      </w:pPr>
      <w:r w:rsidRPr="00CA7B69">
        <w:rPr>
          <w:rFonts w:ascii="Franklin Gothic Medium" w:hAnsi="Franklin Gothic Medium" w:cs="Arial"/>
          <w:sz w:val="20"/>
          <w:highlight w:val="green"/>
          <w:u w:val="single"/>
        </w:rPr>
        <w:t>Kanalizácia</w:t>
      </w:r>
    </w:p>
    <w:p w:rsidR="00554C0D" w:rsidRPr="00062CA7" w:rsidRDefault="00554C0D" w:rsidP="00554C0D">
      <w:pPr>
        <w:spacing w:after="0" w:line="360" w:lineRule="auto"/>
        <w:jc w:val="both"/>
        <w:rPr>
          <w:rFonts w:ascii="Franklin Gothic Medium" w:hAnsi="Franklin Gothic Medium" w:cs="Arial"/>
          <w:sz w:val="20"/>
          <w:u w:val="single"/>
        </w:rPr>
      </w:pPr>
    </w:p>
    <w:p w:rsidR="00554C0D" w:rsidRPr="00062CA7" w:rsidRDefault="00554C0D" w:rsidP="00554C0D">
      <w:pPr>
        <w:spacing w:after="0" w:line="360" w:lineRule="auto"/>
        <w:jc w:val="both"/>
        <w:rPr>
          <w:rFonts w:ascii="Franklin Gothic Medium" w:hAnsi="Franklin Gothic Medium" w:cs="Arial"/>
          <w:sz w:val="20"/>
        </w:rPr>
      </w:pPr>
      <w:r w:rsidRPr="00062CA7">
        <w:rPr>
          <w:rFonts w:ascii="Franklin Gothic Medium" w:hAnsi="Franklin Gothic Medium" w:cs="Arial"/>
          <w:sz w:val="20"/>
        </w:rPr>
        <w:t>Obec nemá vybudovanú kanalizáciu. Existuje projektová dokumentácia verejnej kanalizácie. Účelom stavby je odviesť splaškové vody z jednotlivých nehnuteľností do čističky odpadových vôd. Prevádzkou kanalizácie sa vyrieši vyprázdňovanie žúmp a voľné vypúšťanie splaškových vôd do potoka Zlatník a v nemalej miere sa vyrieši otázka kontaminácie spodných a povrchových vôd pre znečistením.</w:t>
      </w:r>
    </w:p>
    <w:p w:rsidR="00554C0D" w:rsidRPr="00062CA7" w:rsidRDefault="00554C0D" w:rsidP="00554C0D">
      <w:pPr>
        <w:spacing w:after="0" w:line="360" w:lineRule="auto"/>
        <w:jc w:val="both"/>
        <w:rPr>
          <w:rFonts w:ascii="Franklin Gothic Medium" w:hAnsi="Franklin Gothic Medium" w:cs="Arial"/>
          <w:sz w:val="20"/>
        </w:rPr>
      </w:pPr>
    </w:p>
    <w:p w:rsidR="00554C0D" w:rsidRDefault="00554C0D" w:rsidP="00554C0D">
      <w:pPr>
        <w:spacing w:after="0" w:line="360" w:lineRule="auto"/>
        <w:jc w:val="both"/>
        <w:rPr>
          <w:rFonts w:ascii="Franklin Gothic Medium" w:hAnsi="Franklin Gothic Medium" w:cs="Arial"/>
          <w:sz w:val="20"/>
          <w:u w:val="single"/>
        </w:rPr>
      </w:pPr>
      <w:r w:rsidRPr="00062CA7">
        <w:rPr>
          <w:rFonts w:ascii="Franklin Gothic Medium" w:hAnsi="Franklin Gothic Medium" w:cs="Arial"/>
          <w:sz w:val="20"/>
          <w:u w:val="single"/>
        </w:rPr>
        <w:t>Odpadové hospodárstvo</w:t>
      </w:r>
    </w:p>
    <w:p w:rsidR="00554C0D" w:rsidRPr="00062CA7" w:rsidRDefault="00554C0D" w:rsidP="00554C0D">
      <w:pPr>
        <w:spacing w:after="0" w:line="360" w:lineRule="auto"/>
        <w:jc w:val="both"/>
        <w:rPr>
          <w:rFonts w:ascii="Franklin Gothic Medium" w:hAnsi="Franklin Gothic Medium" w:cs="Arial"/>
          <w:sz w:val="20"/>
          <w:u w:val="single"/>
        </w:rPr>
      </w:pPr>
    </w:p>
    <w:p w:rsidR="00554C0D" w:rsidRPr="00062CA7" w:rsidRDefault="00554C0D" w:rsidP="00554C0D">
      <w:pPr>
        <w:spacing w:after="0" w:line="360" w:lineRule="auto"/>
        <w:jc w:val="both"/>
        <w:rPr>
          <w:rFonts w:ascii="Franklin Gothic Medium" w:hAnsi="Franklin Gothic Medium" w:cs="Arial"/>
          <w:sz w:val="20"/>
        </w:rPr>
      </w:pPr>
      <w:r w:rsidRPr="00062CA7">
        <w:rPr>
          <w:rFonts w:ascii="Franklin Gothic Medium" w:hAnsi="Franklin Gothic Medium" w:cs="Arial"/>
          <w:sz w:val="20"/>
        </w:rPr>
        <w:t>Komunálny odpad je vyvážaný na riadenú skládku do Spišskej Novej Vsi. Obec Poráč v rámci odpadového hospodárstva využíva možnosť separovaného zberu. Ročne obec vyprodukuje 81 ton komunálneho odpadu, ktorý sa zneškodňuje. V obci neexistuje skládka komunálneho odpadu. Potrebou obce je vytvorenie kompostoviska pre domáci biologický odpad</w:t>
      </w:r>
      <w:r w:rsidR="00165C24">
        <w:rPr>
          <w:rFonts w:ascii="Franklin Gothic Medium" w:hAnsi="Franklin Gothic Medium" w:cs="Arial"/>
          <w:sz w:val="20"/>
        </w:rPr>
        <w:t xml:space="preserve"> a zberný dvor vybavený modernou technikou</w:t>
      </w:r>
      <w:r w:rsidRPr="00062CA7">
        <w:rPr>
          <w:rFonts w:ascii="Franklin Gothic Medium" w:hAnsi="Franklin Gothic Medium" w:cs="Arial"/>
          <w:sz w:val="20"/>
        </w:rPr>
        <w:t>.</w:t>
      </w:r>
    </w:p>
    <w:p w:rsidR="00554C0D" w:rsidRPr="00062CA7" w:rsidRDefault="00554C0D" w:rsidP="00554C0D">
      <w:pPr>
        <w:spacing w:after="0" w:line="360" w:lineRule="auto"/>
        <w:jc w:val="both"/>
        <w:rPr>
          <w:rFonts w:ascii="Franklin Gothic Medium" w:hAnsi="Franklin Gothic Medium" w:cs="Arial"/>
          <w:sz w:val="20"/>
        </w:rPr>
      </w:pPr>
    </w:p>
    <w:p w:rsidR="00554C0D" w:rsidRDefault="00554C0D" w:rsidP="00554C0D">
      <w:pPr>
        <w:spacing w:after="0" w:line="360" w:lineRule="auto"/>
        <w:jc w:val="both"/>
        <w:rPr>
          <w:rFonts w:ascii="Franklin Gothic Medium" w:hAnsi="Franklin Gothic Medium" w:cs="Arial"/>
          <w:sz w:val="20"/>
          <w:u w:val="single"/>
        </w:rPr>
      </w:pPr>
      <w:r w:rsidRPr="00062CA7">
        <w:rPr>
          <w:rFonts w:ascii="Franklin Gothic Medium" w:hAnsi="Franklin Gothic Medium" w:cs="Arial"/>
          <w:sz w:val="20"/>
          <w:u w:val="single"/>
        </w:rPr>
        <w:t>Doprava</w:t>
      </w:r>
    </w:p>
    <w:p w:rsidR="00554C0D" w:rsidRPr="000A248D" w:rsidRDefault="00554C0D" w:rsidP="00554C0D">
      <w:pPr>
        <w:spacing w:after="0" w:line="360" w:lineRule="auto"/>
        <w:jc w:val="both"/>
        <w:rPr>
          <w:rFonts w:ascii="Franklin Gothic Medium" w:hAnsi="Franklin Gothic Medium" w:cs="Arial"/>
          <w:sz w:val="20"/>
        </w:rPr>
      </w:pPr>
    </w:p>
    <w:p w:rsidR="000A248D" w:rsidRDefault="000A248D" w:rsidP="000A248D">
      <w:pPr>
        <w:spacing w:after="0" w:line="360" w:lineRule="auto"/>
        <w:jc w:val="both"/>
        <w:rPr>
          <w:rFonts w:ascii="Franklin Gothic Medium" w:hAnsi="Franklin Gothic Medium" w:cs="Arial"/>
          <w:sz w:val="20"/>
        </w:rPr>
      </w:pPr>
      <w:r w:rsidRPr="00826417">
        <w:rPr>
          <w:rFonts w:ascii="Franklin Gothic Medium" w:hAnsi="Franklin Gothic Medium" w:cs="Arial"/>
          <w:sz w:val="20"/>
        </w:rPr>
        <w:t xml:space="preserve">Obec Poráč leží vo vzdialenosti </w:t>
      </w:r>
      <w:r w:rsidR="00826417" w:rsidRPr="00826417">
        <w:rPr>
          <w:rFonts w:ascii="Franklin Gothic Medium" w:hAnsi="Franklin Gothic Medium" w:cs="Arial"/>
          <w:sz w:val="20"/>
        </w:rPr>
        <w:t xml:space="preserve">20 </w:t>
      </w:r>
      <w:r w:rsidRPr="00826417">
        <w:rPr>
          <w:rFonts w:ascii="Franklin Gothic Medium" w:hAnsi="Franklin Gothic Medium" w:cs="Arial"/>
          <w:sz w:val="20"/>
        </w:rPr>
        <w:t>km od</w:t>
      </w:r>
      <w:r w:rsidRPr="000A248D">
        <w:rPr>
          <w:rFonts w:ascii="Franklin Gothic Medium" w:hAnsi="Franklin Gothic Medium" w:cs="Arial"/>
          <w:sz w:val="20"/>
        </w:rPr>
        <w:t xml:space="preserve"> okresného sídla. Je to koncová obec, do ktorej vedie štátna cesta llI. triedy.</w:t>
      </w:r>
    </w:p>
    <w:p w:rsidR="000A248D" w:rsidRPr="000A248D" w:rsidRDefault="000A248D" w:rsidP="000A248D">
      <w:pPr>
        <w:spacing w:after="0" w:line="360" w:lineRule="auto"/>
        <w:jc w:val="both"/>
        <w:rPr>
          <w:rFonts w:ascii="Franklin Gothic Medium" w:hAnsi="Franklin Gothic Medium" w:cs="Arial"/>
          <w:sz w:val="20"/>
        </w:rPr>
      </w:pPr>
    </w:p>
    <w:p w:rsidR="000A248D" w:rsidRDefault="000A248D" w:rsidP="000A248D">
      <w:pPr>
        <w:spacing w:after="0" w:line="360" w:lineRule="auto"/>
        <w:jc w:val="both"/>
        <w:rPr>
          <w:rFonts w:ascii="Franklin Gothic Medium" w:hAnsi="Franklin Gothic Medium" w:cs="Arial"/>
          <w:sz w:val="20"/>
        </w:rPr>
      </w:pPr>
      <w:r w:rsidRPr="000A248D">
        <w:rPr>
          <w:rFonts w:ascii="Franklin Gothic Medium" w:hAnsi="Franklin Gothic Medium" w:cs="Arial"/>
          <w:sz w:val="20"/>
        </w:rPr>
        <w:t>Miestne komunikácie 10 km, ktorých správu a údržbu zabezpečuje obec z vlastných prostriedkov.</w:t>
      </w:r>
      <w:r>
        <w:rPr>
          <w:rFonts w:ascii="Franklin Gothic Medium" w:hAnsi="Franklin Gothic Medium" w:cs="Arial"/>
          <w:sz w:val="20"/>
        </w:rPr>
        <w:t xml:space="preserve"> </w:t>
      </w:r>
      <w:r w:rsidRPr="000A248D">
        <w:rPr>
          <w:rFonts w:ascii="Franklin Gothic Medium" w:hAnsi="Franklin Gothic Medium" w:cs="Arial"/>
          <w:sz w:val="20"/>
        </w:rPr>
        <w:t>V tejto súvislosti je potrebné zdôrazniť, že nepriaznivé klimatické a morfologické podmienky s celoslovenským priemerom zvyšujú finančnú náročnosť opráv a údržby cestných telies. Miestne a štátne cesty sú v zlom technikom stave, ktoré nepriaznivo ovplyvňujú dopravnú nehodovosť.</w:t>
      </w:r>
    </w:p>
    <w:p w:rsidR="000A248D" w:rsidRPr="000A248D" w:rsidRDefault="000A248D" w:rsidP="000A248D">
      <w:pPr>
        <w:spacing w:after="0" w:line="360" w:lineRule="auto"/>
        <w:jc w:val="both"/>
        <w:rPr>
          <w:rFonts w:ascii="Franklin Gothic Medium" w:hAnsi="Franklin Gothic Medium" w:cs="Arial"/>
          <w:sz w:val="20"/>
        </w:rPr>
      </w:pPr>
    </w:p>
    <w:p w:rsidR="00554C0D" w:rsidRPr="00062CA7" w:rsidRDefault="00554C0D" w:rsidP="00554C0D">
      <w:pPr>
        <w:spacing w:after="0" w:line="360" w:lineRule="auto"/>
        <w:jc w:val="both"/>
        <w:rPr>
          <w:rFonts w:ascii="Franklin Gothic Medium" w:hAnsi="Franklin Gothic Medium" w:cs="Arial"/>
          <w:sz w:val="20"/>
        </w:rPr>
      </w:pPr>
      <w:r w:rsidRPr="00062CA7">
        <w:rPr>
          <w:rFonts w:ascii="Franklin Gothic Medium" w:hAnsi="Franklin Gothic Medium" w:cs="Arial"/>
          <w:sz w:val="20"/>
        </w:rPr>
        <w:t>Obec je sprístupnená prostredníctvom cesty III/5365 Poráč – Markušovce –</w:t>
      </w:r>
      <w:r w:rsidR="00826417">
        <w:rPr>
          <w:rFonts w:ascii="Franklin Gothic Medium" w:hAnsi="Franklin Gothic Medium" w:cs="Arial"/>
          <w:sz w:val="20"/>
        </w:rPr>
        <w:t xml:space="preserve"> Spišská Nová Ves </w:t>
      </w:r>
      <w:r w:rsidR="00826417" w:rsidRPr="00826417">
        <w:rPr>
          <w:rFonts w:ascii="Franklin Gothic Medium" w:hAnsi="Franklin Gothic Medium" w:cs="Arial"/>
          <w:sz w:val="20"/>
        </w:rPr>
        <w:t>/</w:t>
      </w:r>
      <w:r w:rsidRPr="00826417">
        <w:rPr>
          <w:rFonts w:ascii="Franklin Gothic Medium" w:hAnsi="Franklin Gothic Medium" w:cs="Arial"/>
          <w:sz w:val="20"/>
        </w:rPr>
        <w:t xml:space="preserve"> Odorín</w:t>
      </w:r>
      <w:r w:rsidR="00826417">
        <w:rPr>
          <w:rFonts w:ascii="Franklin Gothic Medium" w:hAnsi="Franklin Gothic Medium" w:cs="Arial"/>
          <w:sz w:val="20"/>
        </w:rPr>
        <w:t xml:space="preserve">/, pomocou  </w:t>
      </w:r>
      <w:r w:rsidRPr="00062CA7">
        <w:rPr>
          <w:rFonts w:ascii="Franklin Gothic Medium" w:hAnsi="Franklin Gothic Medium" w:cs="Arial"/>
          <w:sz w:val="20"/>
        </w:rPr>
        <w:t>ktorej je napojená na cestu č. II/536, a tým aj na okolitú cestnú sieť. Dopravný systém pozostáva z úseku cesty, ktorý prechádza stredom obce, kde prechádza do dvojsmernej cestnej komunikácie. Komunikácie sú ukončené kruhovým obratiskom. Na uvedenú os sú napojené miestne komunikácie v krátkych úsekoch, ktorými sa napájajú na poľné cesty do okolitých polí a lesných porastov.</w:t>
      </w:r>
    </w:p>
    <w:p w:rsidR="000A248D" w:rsidRDefault="000A248D" w:rsidP="00554C0D">
      <w:pPr>
        <w:spacing w:after="0" w:line="360" w:lineRule="auto"/>
        <w:jc w:val="both"/>
        <w:rPr>
          <w:rFonts w:ascii="Franklin Gothic Medium" w:hAnsi="Franklin Gothic Medium" w:cs="Arial"/>
          <w:sz w:val="20"/>
        </w:rPr>
      </w:pPr>
    </w:p>
    <w:p w:rsidR="00554C0D" w:rsidRPr="00062CA7" w:rsidRDefault="00554C0D" w:rsidP="00554C0D">
      <w:pPr>
        <w:spacing w:after="0" w:line="360" w:lineRule="auto"/>
        <w:jc w:val="both"/>
        <w:rPr>
          <w:rFonts w:ascii="Franklin Gothic Medium" w:hAnsi="Franklin Gothic Medium" w:cs="Arial"/>
          <w:sz w:val="20"/>
        </w:rPr>
      </w:pPr>
      <w:r w:rsidRPr="00062CA7">
        <w:rPr>
          <w:rFonts w:ascii="Franklin Gothic Medium" w:hAnsi="Franklin Gothic Medium" w:cs="Arial"/>
          <w:sz w:val="20"/>
        </w:rPr>
        <w:t xml:space="preserve">Do obce Poráč zachádza denne </w:t>
      </w:r>
      <w:r w:rsidR="00CA7B69" w:rsidRPr="00CA7B69">
        <w:rPr>
          <w:rFonts w:ascii="Franklin Gothic Medium" w:hAnsi="Franklin Gothic Medium" w:cs="Arial"/>
          <w:sz w:val="20"/>
        </w:rPr>
        <w:t xml:space="preserve">17 </w:t>
      </w:r>
      <w:r w:rsidRPr="00062CA7">
        <w:rPr>
          <w:rFonts w:ascii="Franklin Gothic Medium" w:hAnsi="Franklin Gothic Medium" w:cs="Arial"/>
          <w:sz w:val="20"/>
        </w:rPr>
        <w:t>autobusových spojov. Autobusová linka má v obci konečnú zastávku. Zastávka sa nachádza na začiatku obce a je vybavená prístreškom. Najbližšia zastávka vlakov osobnej dopravy je v obci Markušovce, 8 km od riešenej obce.</w:t>
      </w:r>
    </w:p>
    <w:p w:rsidR="00554C0D" w:rsidRPr="00062CA7" w:rsidRDefault="00554C0D" w:rsidP="00554C0D">
      <w:pPr>
        <w:spacing w:after="0" w:line="360" w:lineRule="auto"/>
        <w:jc w:val="both"/>
        <w:rPr>
          <w:rFonts w:ascii="Franklin Gothic Medium" w:hAnsi="Franklin Gothic Medium" w:cs="Arial"/>
          <w:sz w:val="20"/>
        </w:rPr>
      </w:pPr>
    </w:p>
    <w:p w:rsidR="00554C0D" w:rsidRDefault="00554C0D" w:rsidP="00554C0D">
      <w:pPr>
        <w:rPr>
          <w:rStyle w:val="Intenzvnyodkaz"/>
        </w:rPr>
      </w:pPr>
      <w:r w:rsidRPr="00554C0D">
        <w:rPr>
          <w:rStyle w:val="Intenzvnyodkaz"/>
        </w:rPr>
        <w:t>A.I.7 Kultúrne a športové zariadenia</w:t>
      </w:r>
      <w:r w:rsidR="00165C24">
        <w:rPr>
          <w:rStyle w:val="Intenzvnyodkaz"/>
        </w:rPr>
        <w:t xml:space="preserve"> a občianska vybavenosť</w:t>
      </w:r>
    </w:p>
    <w:p w:rsidR="00554C0D" w:rsidRPr="00554C0D" w:rsidRDefault="00554C0D" w:rsidP="00554C0D">
      <w:pPr>
        <w:rPr>
          <w:rStyle w:val="Intenzvnyodkaz"/>
        </w:rPr>
      </w:pPr>
    </w:p>
    <w:p w:rsidR="00554C0D" w:rsidRPr="00062CA7" w:rsidRDefault="00554C0D" w:rsidP="00554C0D">
      <w:pPr>
        <w:spacing w:after="200" w:line="360" w:lineRule="auto"/>
        <w:jc w:val="both"/>
        <w:rPr>
          <w:rFonts w:ascii="Franklin Gothic Medium" w:hAnsi="Franklin Gothic Medium" w:cs="Arial"/>
          <w:sz w:val="20"/>
        </w:rPr>
      </w:pPr>
      <w:r w:rsidRPr="00062CA7">
        <w:rPr>
          <w:rFonts w:ascii="Franklin Gothic Medium" w:hAnsi="Franklin Gothic Medium" w:cs="Arial"/>
          <w:sz w:val="20"/>
        </w:rPr>
        <w:lastRenderedPageBreak/>
        <w:t>Dôležitú úlohu v kultúrnom živote obce stále zohrával folklór a ľudová hudba. Kultúra dedinského ľudu sa najvýraznejšie prejavovala v piesňach.</w:t>
      </w:r>
    </w:p>
    <w:p w:rsidR="00554C0D" w:rsidRPr="00062CA7" w:rsidRDefault="00165C24" w:rsidP="00554C0D">
      <w:pPr>
        <w:spacing w:after="200" w:line="360" w:lineRule="auto"/>
        <w:jc w:val="both"/>
        <w:rPr>
          <w:rFonts w:ascii="Franklin Gothic Medium" w:hAnsi="Franklin Gothic Medium" w:cs="Arial"/>
          <w:sz w:val="20"/>
        </w:rPr>
      </w:pPr>
      <w:r w:rsidRPr="00062CA7">
        <w:rPr>
          <w:rFonts w:ascii="Franklin Gothic Medium" w:hAnsi="Franklin Gothic Medium" w:cs="Arial"/>
          <w:noProof/>
          <w:sz w:val="20"/>
        </w:rPr>
        <w:drawing>
          <wp:anchor distT="0" distB="0" distL="114300" distR="114300" simplePos="0" relativeHeight="251673600" behindDoc="1" locked="0" layoutInCell="1" allowOverlap="1" wp14:anchorId="61817993" wp14:editId="3F21F0C4">
            <wp:simplePos x="0" y="0"/>
            <wp:positionH relativeFrom="margin">
              <wp:align>right</wp:align>
            </wp:positionH>
            <wp:positionV relativeFrom="paragraph">
              <wp:posOffset>1700102</wp:posOffset>
            </wp:positionV>
            <wp:extent cx="3477600" cy="2217600"/>
            <wp:effectExtent l="0" t="0" r="8890" b="0"/>
            <wp:wrapTight wrapText="bothSides">
              <wp:wrapPolygon edited="0">
                <wp:start x="0" y="0"/>
                <wp:lineTo x="0" y="21340"/>
                <wp:lineTo x="21537" y="21340"/>
                <wp:lineTo x="21537" y="0"/>
                <wp:lineTo x="0" y="0"/>
              </wp:wrapPolygon>
            </wp:wrapTight>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olklor_01.jpg"/>
                    <pic:cNvPicPr/>
                  </pic:nvPicPr>
                  <pic:blipFill>
                    <a:blip r:embed="rId50">
                      <a:extLst>
                        <a:ext uri="{28A0092B-C50C-407E-A947-70E740481C1C}">
                          <a14:useLocalDpi xmlns:a14="http://schemas.microsoft.com/office/drawing/2010/main" val="0"/>
                        </a:ext>
                      </a:extLst>
                    </a:blip>
                    <a:stretch>
                      <a:fillRect/>
                    </a:stretch>
                  </pic:blipFill>
                  <pic:spPr>
                    <a:xfrm>
                      <a:off x="0" y="0"/>
                      <a:ext cx="3477600" cy="2217600"/>
                    </a:xfrm>
                    <a:prstGeom prst="rect">
                      <a:avLst/>
                    </a:prstGeom>
                  </pic:spPr>
                </pic:pic>
              </a:graphicData>
            </a:graphic>
            <wp14:sizeRelH relativeFrom="margin">
              <wp14:pctWidth>0</wp14:pctWidth>
            </wp14:sizeRelH>
            <wp14:sizeRelV relativeFrom="margin">
              <wp14:pctHeight>0</wp14:pctHeight>
            </wp14:sizeRelV>
          </wp:anchor>
        </w:drawing>
      </w:r>
      <w:r w:rsidR="00554C0D" w:rsidRPr="00062CA7">
        <w:rPr>
          <w:rFonts w:ascii="Franklin Gothic Medium" w:hAnsi="Franklin Gothic Medium" w:cs="Arial"/>
          <w:sz w:val="20"/>
        </w:rPr>
        <w:t xml:space="preserve">Rok 1974 sa stal významným v živote obce. Pri Slovenskom zväze žien bola založená folklórna skupina Poráčan. S prvým programom Piesne z našej dediny vystúpila ženská spevácka skupina 17.11.1974 na 3.ročníku Nálepkov odkaz v Smižanoch. Bol to vydarený začiatok, už o rok na to sa skupina zúčastnila krajskej súťaže folklórnych súborov v Kežmarku, kde sa umiestnila na druhom mieste. V roku 1976 sa činnosť folklórnej skupiny obohatila o nový program a rozšírila o mužskú spevácku skupinu. Pomyselný vrchol svojej činnosti dosiahla mužská skupina vo februári 1979 na krajskej súťaži hudobného folklóru v Humennom, kde získala v speve 2. miesto. Skupina šírila dobré meno obce aj za hranicami štátu ( maďarský Tibolddaróc, festival Petrovický zvon v Chorvátsku – kde skupina predviedla zvyky počas Vianoc, Veľkej noci, svadby a rukovania regútov.) Pre milovníkov folklóru skupina nahrala </w:t>
      </w:r>
      <w:r w:rsidR="00CA7B69">
        <w:rPr>
          <w:rFonts w:ascii="Franklin Gothic Medium" w:hAnsi="Franklin Gothic Medium" w:cs="Arial"/>
          <w:sz w:val="20"/>
        </w:rPr>
        <w:t xml:space="preserve"> </w:t>
      </w:r>
      <w:r w:rsidR="00CA7B69" w:rsidRPr="00CA7B69">
        <w:rPr>
          <w:rFonts w:ascii="Franklin Gothic Medium" w:hAnsi="Franklin Gothic Medium" w:cs="Arial"/>
          <w:sz w:val="20"/>
          <w:highlight w:val="green"/>
        </w:rPr>
        <w:t xml:space="preserve">CD </w:t>
      </w:r>
      <w:r w:rsidR="00554C0D" w:rsidRPr="00CA7B69">
        <w:rPr>
          <w:rFonts w:ascii="Franklin Gothic Medium" w:hAnsi="Franklin Gothic Medium" w:cs="Arial"/>
          <w:sz w:val="20"/>
          <w:highlight w:val="green"/>
        </w:rPr>
        <w:t>kazety</w:t>
      </w:r>
      <w:r w:rsidR="00554C0D" w:rsidRPr="00062CA7">
        <w:rPr>
          <w:rFonts w:ascii="Franklin Gothic Medium" w:hAnsi="Franklin Gothic Medium" w:cs="Arial"/>
          <w:sz w:val="20"/>
        </w:rPr>
        <w:t xml:space="preserve"> Na Poráču pri jaročku a Ponad Poráč.</w:t>
      </w:r>
    </w:p>
    <w:p w:rsidR="00554C0D" w:rsidRPr="00062CA7" w:rsidRDefault="00554C0D" w:rsidP="00554C0D">
      <w:pPr>
        <w:spacing w:after="200" w:line="360" w:lineRule="auto"/>
        <w:jc w:val="both"/>
        <w:rPr>
          <w:rFonts w:ascii="Franklin Gothic Medium" w:hAnsi="Franklin Gothic Medium" w:cs="Arial"/>
          <w:sz w:val="20"/>
        </w:rPr>
      </w:pPr>
      <w:r w:rsidRPr="00062CA7">
        <w:rPr>
          <w:rFonts w:ascii="Franklin Gothic Medium" w:hAnsi="Franklin Gothic Medium" w:cs="Arial"/>
          <w:sz w:val="20"/>
        </w:rPr>
        <w:t>Od roku 1993 nie je skupina iba hosťom podujatí. Obecný úrad každoročne organizuje domáci folklórny festival „Šachtare volajú“. Obnovuje sa tak tradícia baníckej ofery ako omše za baníkov.</w:t>
      </w:r>
    </w:p>
    <w:p w:rsidR="00554C0D" w:rsidRPr="00062CA7" w:rsidRDefault="00554C0D" w:rsidP="00554C0D">
      <w:pPr>
        <w:spacing w:after="200" w:line="360" w:lineRule="auto"/>
        <w:jc w:val="center"/>
        <w:rPr>
          <w:rFonts w:ascii="Franklin Gothic Medium" w:hAnsi="Franklin Gothic Medium" w:cs="Arial"/>
          <w:sz w:val="20"/>
        </w:rPr>
      </w:pPr>
    </w:p>
    <w:p w:rsidR="00554C0D" w:rsidRPr="00062CA7" w:rsidRDefault="00165C24" w:rsidP="00554C0D">
      <w:pPr>
        <w:spacing w:after="200" w:line="360" w:lineRule="auto"/>
        <w:jc w:val="both"/>
        <w:rPr>
          <w:rFonts w:ascii="Franklin Gothic Medium" w:hAnsi="Franklin Gothic Medium" w:cs="Arial"/>
          <w:sz w:val="20"/>
        </w:rPr>
      </w:pPr>
      <w:r>
        <w:rPr>
          <w:noProof/>
        </w:rPr>
        <w:drawing>
          <wp:anchor distT="0" distB="0" distL="114300" distR="114300" simplePos="0" relativeHeight="251674624" behindDoc="1" locked="0" layoutInCell="1" allowOverlap="1" wp14:anchorId="16BE4157" wp14:editId="1BDD767B">
            <wp:simplePos x="0" y="0"/>
            <wp:positionH relativeFrom="margin">
              <wp:align>left</wp:align>
            </wp:positionH>
            <wp:positionV relativeFrom="paragraph">
              <wp:posOffset>5154</wp:posOffset>
            </wp:positionV>
            <wp:extent cx="3391535" cy="2543810"/>
            <wp:effectExtent l="0" t="0" r="0" b="8890"/>
            <wp:wrapTight wrapText="bothSides">
              <wp:wrapPolygon edited="0">
                <wp:start x="0" y="0"/>
                <wp:lineTo x="0" y="21514"/>
                <wp:lineTo x="21475" y="21514"/>
                <wp:lineTo x="21475" y="0"/>
                <wp:lineTo x="0" y="0"/>
              </wp:wrapPolygon>
            </wp:wrapTight>
            <wp:docPr id="45" name="Obrázok 45" descr="http://www.spis-region.sk/wp-content/uploads/Por%C3%A1%C4%8D_Gr%C3%A9ckokatol%C3%ADcky-chr%C3%A1m-sv.-Demetera_foto_Arch%C3%ADv-obce-Por%C3%A1%C4%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spis-region.sk/wp-content/uploads/Por%C3%A1%C4%8D_Gr%C3%A9ckokatol%C3%ADcky-chr%C3%A1m-sv.-Demetera_foto_Arch%C3%ADv-obce-Por%C3%A1%C4%8D.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395685" cy="25473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4C0D" w:rsidRPr="00062CA7">
        <w:rPr>
          <w:rFonts w:ascii="Franklin Gothic Medium" w:hAnsi="Franklin Gothic Medium" w:cs="Arial"/>
          <w:sz w:val="20"/>
        </w:rPr>
        <w:t>V obci Poráč je postavený gréckokatolícky Chrám sv. Dem</w:t>
      </w:r>
      <w:r>
        <w:rPr>
          <w:rFonts w:ascii="Franklin Gothic Medium" w:hAnsi="Franklin Gothic Medium" w:cs="Arial"/>
          <w:sz w:val="20"/>
        </w:rPr>
        <w:t>et</w:t>
      </w:r>
      <w:r w:rsidR="00554C0D" w:rsidRPr="00062CA7">
        <w:rPr>
          <w:rFonts w:ascii="Franklin Gothic Medium" w:hAnsi="Franklin Gothic Medium" w:cs="Arial"/>
          <w:sz w:val="20"/>
        </w:rPr>
        <w:t xml:space="preserve">ra, na ktorom bola v rokoch 1904-1905 </w:t>
      </w:r>
      <w:r w:rsidRPr="00062CA7">
        <w:rPr>
          <w:rFonts w:ascii="Franklin Gothic Medium" w:hAnsi="Franklin Gothic Medium" w:cs="Arial"/>
          <w:sz w:val="20"/>
        </w:rPr>
        <w:t xml:space="preserve"> </w:t>
      </w:r>
      <w:r w:rsidR="00554C0D" w:rsidRPr="00062CA7">
        <w:rPr>
          <w:rFonts w:ascii="Franklin Gothic Medium" w:hAnsi="Franklin Gothic Medium" w:cs="Arial"/>
          <w:sz w:val="20"/>
        </w:rPr>
        <w:t>zrealizovaná veľká rekonštrukcia. Zvonku získal novú fasádu, vo vnútri ikonostas a oltár. Veža je trojpodlažná, zastrešená ihlancom. V nej sú tri zvony zasvätené Márii</w:t>
      </w:r>
      <w:r w:rsidR="00324DE4">
        <w:rPr>
          <w:rFonts w:ascii="Franklin Gothic Medium" w:hAnsi="Franklin Gothic Medium" w:cs="Arial"/>
          <w:sz w:val="20"/>
        </w:rPr>
        <w:t>, Jozefovi a Demeterovi. Odliate</w:t>
      </w:r>
      <w:r w:rsidR="00554C0D" w:rsidRPr="00062CA7">
        <w:rPr>
          <w:rFonts w:ascii="Franklin Gothic Medium" w:hAnsi="Franklin Gothic Medium" w:cs="Arial"/>
          <w:sz w:val="20"/>
        </w:rPr>
        <w:t xml:space="preserve"> boli v roku 1926. Pri ich kúpe pomohli rodáci v Amerike. Pôvodné zvony armáda „zrekvirovala“ na kanóny v I. svetovej vojne. Vnútorné priestory sú zaklenuté pruskou klenbou a nástennými maľbami od Zavatszkého v roku 1937. Rímskokatolícky veriaci navštevujú tiež tento kostol.</w:t>
      </w:r>
    </w:p>
    <w:p w:rsidR="00554C0D" w:rsidRPr="00062CA7" w:rsidRDefault="00165C24" w:rsidP="00554C0D">
      <w:pPr>
        <w:autoSpaceDE w:val="0"/>
        <w:autoSpaceDN w:val="0"/>
        <w:adjustRightInd w:val="0"/>
        <w:spacing w:after="0" w:line="360" w:lineRule="auto"/>
        <w:jc w:val="both"/>
        <w:rPr>
          <w:rFonts w:ascii="Franklin Gothic Medium" w:hAnsi="Franklin Gothic Medium" w:cs="Arial"/>
          <w:sz w:val="20"/>
        </w:rPr>
      </w:pPr>
      <w:r w:rsidRPr="00062CA7">
        <w:rPr>
          <w:rFonts w:ascii="Franklin Gothic Medium" w:hAnsi="Franklin Gothic Medium" w:cs="Arial"/>
          <w:noProof/>
          <w:sz w:val="20"/>
        </w:rPr>
        <w:lastRenderedPageBreak/>
        <w:drawing>
          <wp:anchor distT="0" distB="0" distL="114300" distR="114300" simplePos="0" relativeHeight="251675648" behindDoc="0" locked="0" layoutInCell="1" allowOverlap="1" wp14:anchorId="5EB92056" wp14:editId="7F1A6A57">
            <wp:simplePos x="0" y="0"/>
            <wp:positionH relativeFrom="column">
              <wp:posOffset>119735</wp:posOffset>
            </wp:positionH>
            <wp:positionV relativeFrom="paragraph">
              <wp:posOffset>546</wp:posOffset>
            </wp:positionV>
            <wp:extent cx="3477600" cy="1987200"/>
            <wp:effectExtent l="0" t="0" r="8890" b="0"/>
            <wp:wrapThrough wrapText="bothSides">
              <wp:wrapPolygon edited="0">
                <wp:start x="0" y="0"/>
                <wp:lineTo x="0" y="21331"/>
                <wp:lineTo x="21537" y="21331"/>
                <wp:lineTo x="21537" y="0"/>
                <wp:lineTo x="0" y="0"/>
              </wp:wrapPolygon>
            </wp:wrapThrough>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zbor dimitrios.jpg"/>
                    <pic:cNvPicPr/>
                  </pic:nvPicPr>
                  <pic:blipFill>
                    <a:blip r:embed="rId52">
                      <a:extLst>
                        <a:ext uri="{28A0092B-C50C-407E-A947-70E740481C1C}">
                          <a14:useLocalDpi xmlns:a14="http://schemas.microsoft.com/office/drawing/2010/main" val="0"/>
                        </a:ext>
                      </a:extLst>
                    </a:blip>
                    <a:stretch>
                      <a:fillRect/>
                    </a:stretch>
                  </pic:blipFill>
                  <pic:spPr>
                    <a:xfrm>
                      <a:off x="0" y="0"/>
                      <a:ext cx="3477600" cy="1987200"/>
                    </a:xfrm>
                    <a:prstGeom prst="rect">
                      <a:avLst/>
                    </a:prstGeom>
                  </pic:spPr>
                </pic:pic>
              </a:graphicData>
            </a:graphic>
            <wp14:sizeRelH relativeFrom="margin">
              <wp14:pctWidth>0</wp14:pctWidth>
            </wp14:sizeRelH>
            <wp14:sizeRelV relativeFrom="margin">
              <wp14:pctHeight>0</wp14:pctHeight>
            </wp14:sizeRelV>
          </wp:anchor>
        </w:drawing>
      </w:r>
      <w:r w:rsidR="00554C0D" w:rsidRPr="00062CA7">
        <w:rPr>
          <w:rFonts w:ascii="Franklin Gothic Medium" w:hAnsi="Franklin Gothic Medium" w:cs="Arial"/>
          <w:sz w:val="20"/>
        </w:rPr>
        <w:t>Ženský spevácky zbor Dimitrios vznikol s iniciatívy duchovného otca Milana Gábora v máji 1999. Na začiatku to bol mládežnícky zbor, no časom sa upravil na ženský spevácky zbor. Jeho repertoár tvoria liturgické skladby v staroslovienskom jazyku, menovite spevy, večierne, utrene, božskej liturgie i kolied od známych ruských a ukrajinských autorov, nápevy ruských a ukrajinských monastierov a tiež ľudový spev vo viachlasnej úprave. Zbor sa pravidelne účastí kultúrno-spoločenských akcií nie len v regióne, ale aj v kraji. V súčasnosti má zbor 18 členov, ktorí sa na pravidelných skúškach zdokonaľujú. Ich pôsobenie bolo korunované úspechom v podobe nahrávky CD „Chvalite Hospoda“, ktorá uzrela svetlo sveta v decembri roku 2003.</w:t>
      </w:r>
    </w:p>
    <w:p w:rsidR="00554C0D" w:rsidRPr="00062CA7" w:rsidRDefault="00554C0D" w:rsidP="00554C0D">
      <w:pPr>
        <w:autoSpaceDE w:val="0"/>
        <w:autoSpaceDN w:val="0"/>
        <w:adjustRightInd w:val="0"/>
        <w:spacing w:after="0" w:line="360" w:lineRule="auto"/>
        <w:jc w:val="both"/>
        <w:rPr>
          <w:rFonts w:ascii="Franklin Gothic Medium" w:hAnsi="Franklin Gothic Medium" w:cs="Arial"/>
          <w:sz w:val="20"/>
        </w:rPr>
      </w:pPr>
    </w:p>
    <w:p w:rsidR="00165C24" w:rsidRDefault="00165C24" w:rsidP="00165C24">
      <w:pPr>
        <w:autoSpaceDE w:val="0"/>
        <w:autoSpaceDN w:val="0"/>
        <w:adjustRightInd w:val="0"/>
        <w:spacing w:after="0" w:line="360" w:lineRule="auto"/>
        <w:jc w:val="both"/>
        <w:rPr>
          <w:rFonts w:ascii="Franklin Gothic Medium" w:hAnsi="Franklin Gothic Medium" w:cs="Arial"/>
          <w:sz w:val="20"/>
        </w:rPr>
      </w:pPr>
      <w:r w:rsidRPr="00165C24">
        <w:rPr>
          <w:rFonts w:ascii="Franklin Gothic Medium" w:hAnsi="Franklin Gothic Medium" w:cs="Arial"/>
          <w:sz w:val="20"/>
        </w:rPr>
        <w:t>Obecná knižnica Poráč je verejnou knižnicou. Nachádza sa v budove Základnej školy s materskou školou Poráč. Pod hlavičkou Obecná knižnica Poráč vystupuje od 6. marca 2002. Jej zriaďovateľom je obec</w:t>
      </w:r>
      <w:r w:rsidR="00CA7B69">
        <w:rPr>
          <w:rFonts w:ascii="Franklin Gothic Medium" w:hAnsi="Franklin Gothic Medium" w:cs="Arial"/>
          <w:sz w:val="20"/>
        </w:rPr>
        <w:t>.</w:t>
      </w:r>
      <w:r w:rsidRPr="00165C24">
        <w:rPr>
          <w:rFonts w:ascii="Franklin Gothic Medium" w:hAnsi="Franklin Gothic Medium" w:cs="Arial"/>
          <w:sz w:val="20"/>
        </w:rPr>
        <w:t xml:space="preserve"> Knižnica utvára a sprístupňuje knižný fond bez ohľadu na nosič informácií a poskytuje základné a niektoré špeciálne knižno-informačné služby a organizuje kultúrno-vzdelávacie podujatia. Zabezpečuje všetkým občanom prístup k dokumentov a informáciám z vlastných i externých zdrojov.</w:t>
      </w:r>
    </w:p>
    <w:p w:rsidR="00165C24" w:rsidRPr="00165C24" w:rsidRDefault="00165C24" w:rsidP="00165C24">
      <w:pPr>
        <w:autoSpaceDE w:val="0"/>
        <w:autoSpaceDN w:val="0"/>
        <w:adjustRightInd w:val="0"/>
        <w:spacing w:after="0" w:line="360" w:lineRule="auto"/>
        <w:jc w:val="both"/>
        <w:rPr>
          <w:rFonts w:ascii="Franklin Gothic Medium" w:hAnsi="Franklin Gothic Medium" w:cs="Arial"/>
          <w:sz w:val="20"/>
        </w:rPr>
      </w:pPr>
    </w:p>
    <w:p w:rsidR="00165C24" w:rsidRDefault="00165C24" w:rsidP="00165C24">
      <w:pPr>
        <w:autoSpaceDE w:val="0"/>
        <w:autoSpaceDN w:val="0"/>
        <w:adjustRightInd w:val="0"/>
        <w:spacing w:after="0" w:line="360" w:lineRule="auto"/>
        <w:jc w:val="both"/>
        <w:rPr>
          <w:rFonts w:ascii="Franklin Gothic Medium" w:hAnsi="Franklin Gothic Medium" w:cs="Arial"/>
          <w:sz w:val="20"/>
        </w:rPr>
      </w:pPr>
      <w:r w:rsidRPr="00165C24">
        <w:rPr>
          <w:rFonts w:ascii="Franklin Gothic Medium" w:hAnsi="Franklin Gothic Medium" w:cs="Arial"/>
          <w:sz w:val="20"/>
        </w:rPr>
        <w:t>Knižný fond tvoria:</w:t>
      </w:r>
    </w:p>
    <w:p w:rsidR="00165C24" w:rsidRDefault="00165C24" w:rsidP="00165C24">
      <w:pPr>
        <w:autoSpaceDE w:val="0"/>
        <w:autoSpaceDN w:val="0"/>
        <w:adjustRightInd w:val="0"/>
        <w:spacing w:after="0" w:line="360" w:lineRule="auto"/>
        <w:jc w:val="both"/>
        <w:rPr>
          <w:rFonts w:ascii="Franklin Gothic Medium" w:hAnsi="Franklin Gothic Medium" w:cs="Arial"/>
          <w:sz w:val="20"/>
        </w:rPr>
      </w:pPr>
      <w:r w:rsidRPr="00165C24">
        <w:rPr>
          <w:rFonts w:ascii="Franklin Gothic Medium" w:hAnsi="Franklin Gothic Medium" w:cs="Arial"/>
          <w:sz w:val="20"/>
        </w:rPr>
        <w:t>- primárny fond: knihy (3297 ks) a regionálne tlače</w:t>
      </w:r>
    </w:p>
    <w:p w:rsidR="00165C24" w:rsidRDefault="00165C24" w:rsidP="00165C24">
      <w:pPr>
        <w:autoSpaceDE w:val="0"/>
        <w:autoSpaceDN w:val="0"/>
        <w:adjustRightInd w:val="0"/>
        <w:spacing w:after="0" w:line="360" w:lineRule="auto"/>
        <w:jc w:val="both"/>
        <w:rPr>
          <w:rFonts w:ascii="Franklin Gothic Medium" w:hAnsi="Franklin Gothic Medium" w:cs="Arial"/>
          <w:sz w:val="20"/>
        </w:rPr>
      </w:pPr>
      <w:r w:rsidRPr="00165C24">
        <w:rPr>
          <w:rFonts w:ascii="Franklin Gothic Medium" w:hAnsi="Franklin Gothic Medium" w:cs="Arial"/>
          <w:sz w:val="20"/>
        </w:rPr>
        <w:t>- sekundárny fond: katalógy lístkov</w:t>
      </w:r>
    </w:p>
    <w:p w:rsidR="00165C24" w:rsidRDefault="00165C24" w:rsidP="00554C0D">
      <w:pPr>
        <w:spacing w:after="200" w:line="360" w:lineRule="auto"/>
        <w:jc w:val="both"/>
        <w:rPr>
          <w:rFonts w:ascii="Franklin Gothic Medium" w:hAnsi="Franklin Gothic Medium" w:cs="Arial"/>
          <w:sz w:val="20"/>
        </w:rPr>
      </w:pPr>
    </w:p>
    <w:p w:rsidR="00554C0D" w:rsidRPr="00062CA7" w:rsidRDefault="00554C0D" w:rsidP="00554C0D">
      <w:pPr>
        <w:spacing w:after="200" w:line="360" w:lineRule="auto"/>
        <w:jc w:val="both"/>
        <w:rPr>
          <w:rFonts w:ascii="Franklin Gothic Medium" w:hAnsi="Franklin Gothic Medium" w:cs="Arial"/>
          <w:sz w:val="20"/>
        </w:rPr>
      </w:pPr>
      <w:r w:rsidRPr="00062CA7">
        <w:rPr>
          <w:rFonts w:ascii="Franklin Gothic Medium" w:hAnsi="Franklin Gothic Medium" w:cs="Arial"/>
          <w:sz w:val="20"/>
        </w:rPr>
        <w:t>Kultúrno – spoločenské podujatia sa organizujú v kultúrnom dome. Pri cintoríne je postavený Dom smútku</w:t>
      </w:r>
      <w:r>
        <w:rPr>
          <w:rFonts w:ascii="Franklin Gothic Medium" w:hAnsi="Franklin Gothic Medium" w:cs="Arial"/>
          <w:sz w:val="20"/>
        </w:rPr>
        <w:t>.</w:t>
      </w:r>
    </w:p>
    <w:p w:rsidR="00554C0D" w:rsidRPr="00062CA7" w:rsidRDefault="00554C0D" w:rsidP="00554C0D">
      <w:pPr>
        <w:spacing w:after="200" w:line="360" w:lineRule="auto"/>
        <w:jc w:val="both"/>
        <w:rPr>
          <w:rFonts w:ascii="Franklin Gothic Medium" w:hAnsi="Franklin Gothic Medium" w:cs="Arial"/>
          <w:sz w:val="20"/>
          <w:u w:val="single"/>
        </w:rPr>
      </w:pPr>
      <w:r w:rsidRPr="00062CA7">
        <w:rPr>
          <w:rFonts w:ascii="Franklin Gothic Medium" w:hAnsi="Franklin Gothic Medium" w:cs="Arial"/>
          <w:sz w:val="20"/>
          <w:u w:val="single"/>
        </w:rPr>
        <w:t>Šport a voľný čas</w:t>
      </w:r>
    </w:p>
    <w:p w:rsidR="00554C0D" w:rsidRPr="00062CA7" w:rsidRDefault="00554C0D" w:rsidP="00554C0D">
      <w:pPr>
        <w:spacing w:after="200" w:line="360" w:lineRule="auto"/>
        <w:jc w:val="both"/>
        <w:rPr>
          <w:rFonts w:ascii="Franklin Gothic Medium" w:hAnsi="Franklin Gothic Medium" w:cs="Arial"/>
          <w:sz w:val="20"/>
        </w:rPr>
      </w:pPr>
      <w:r w:rsidRPr="00062CA7">
        <w:rPr>
          <w:rFonts w:ascii="Franklin Gothic Medium" w:hAnsi="Franklin Gothic Medium" w:cs="Arial"/>
          <w:sz w:val="20"/>
        </w:rPr>
        <w:t>Obec Poráč je atraktívnym miestom turistického ruchu v oblasti letnej, zimnej pešej turistiky. V oblasti sú evidované a registrované dve turistické trasy, vyznačené na turistických mapách – modrá v smere na Krompachy a červená turistická mapa v smere na Slovinky.</w:t>
      </w:r>
    </w:p>
    <w:p w:rsidR="00554C0D" w:rsidRPr="00062CA7" w:rsidRDefault="00554C0D" w:rsidP="00554C0D">
      <w:pPr>
        <w:spacing w:after="200" w:line="360" w:lineRule="auto"/>
        <w:jc w:val="both"/>
        <w:rPr>
          <w:rFonts w:ascii="Franklin Gothic Medium" w:hAnsi="Franklin Gothic Medium" w:cs="Arial"/>
          <w:sz w:val="20"/>
        </w:rPr>
      </w:pPr>
      <w:r w:rsidRPr="00062CA7">
        <w:rPr>
          <w:rFonts w:ascii="Franklin Gothic Medium" w:hAnsi="Franklin Gothic Medium" w:cs="Arial"/>
          <w:sz w:val="20"/>
        </w:rPr>
        <w:t>V rámci zimných športov obec ponúka možnosti rekreačného behu na lyžiach. V blízkosti rekreačného strediska Poráč</w:t>
      </w:r>
      <w:r w:rsidR="00324DE4">
        <w:rPr>
          <w:rFonts w:ascii="Franklin Gothic Medium" w:hAnsi="Franklin Gothic Medium" w:cs="Arial"/>
          <w:sz w:val="20"/>
        </w:rPr>
        <w:t xml:space="preserve"> park</w:t>
      </w:r>
      <w:r w:rsidRPr="00062CA7">
        <w:rPr>
          <w:rFonts w:ascii="Franklin Gothic Medium" w:hAnsi="Franklin Gothic Medium" w:cs="Arial"/>
          <w:sz w:val="20"/>
        </w:rPr>
        <w:t xml:space="preserve"> sa nachádza bežecký okruh o dĺžke do 10 km. Táto bežecká trať nie je pravidelne udržiavaná. V blízkosti lyžiarskeho strediska SKI – Brodok sa nachádza upravovaný bežecký okruh s dĺžkou 5 km. Modrá turistická trasa je tiež obľúbeným miestom priaznivcov tohto športu. Táto trať nie je vyznačená ako bežecká a nie je ani upravovaná.</w:t>
      </w:r>
    </w:p>
    <w:p w:rsidR="00554C0D" w:rsidRDefault="00554C0D" w:rsidP="00554C0D">
      <w:pPr>
        <w:spacing w:after="200" w:line="360" w:lineRule="auto"/>
        <w:jc w:val="both"/>
        <w:rPr>
          <w:rFonts w:ascii="Franklin Gothic Medium" w:hAnsi="Franklin Gothic Medium" w:cs="Arial"/>
          <w:sz w:val="20"/>
        </w:rPr>
      </w:pPr>
      <w:r w:rsidRPr="00062CA7">
        <w:rPr>
          <w:rFonts w:ascii="Franklin Gothic Medium" w:hAnsi="Franklin Gothic Medium" w:cs="Arial"/>
          <w:sz w:val="20"/>
        </w:rPr>
        <w:t>V bezprostrednej blízkosti obce sa nachádzajú dve v regióne známe lyžiarske strediská: SKI – Brodok a</w:t>
      </w:r>
      <w:r w:rsidR="00D976F2">
        <w:rPr>
          <w:rFonts w:ascii="Franklin Gothic Medium" w:hAnsi="Franklin Gothic Medium" w:cs="Arial"/>
          <w:sz w:val="20"/>
        </w:rPr>
        <w:t xml:space="preserve"> SKI </w:t>
      </w:r>
      <w:r w:rsidRPr="00062CA7">
        <w:rPr>
          <w:rFonts w:ascii="Franklin Gothic Medium" w:hAnsi="Franklin Gothic Medium" w:cs="Arial"/>
          <w:sz w:val="20"/>
        </w:rPr>
        <w:t>Poráč</w:t>
      </w:r>
      <w:r w:rsidR="00324DE4">
        <w:rPr>
          <w:rFonts w:ascii="Franklin Gothic Medium" w:hAnsi="Franklin Gothic Medium" w:cs="Arial"/>
          <w:sz w:val="20"/>
        </w:rPr>
        <w:t xml:space="preserve">  park</w:t>
      </w:r>
      <w:r w:rsidRPr="00062CA7">
        <w:rPr>
          <w:rFonts w:ascii="Franklin Gothic Medium" w:hAnsi="Franklin Gothic Medium" w:cs="Arial"/>
          <w:sz w:val="20"/>
        </w:rPr>
        <w:t>.</w:t>
      </w:r>
    </w:p>
    <w:p w:rsidR="00554AA8" w:rsidRDefault="00554AA8" w:rsidP="00554C0D">
      <w:pPr>
        <w:spacing w:after="200" w:line="360" w:lineRule="auto"/>
        <w:jc w:val="both"/>
        <w:rPr>
          <w:rFonts w:ascii="Franklin Gothic Medium" w:hAnsi="Franklin Gothic Medium" w:cs="Arial"/>
          <w:sz w:val="20"/>
        </w:rPr>
      </w:pPr>
      <w:r>
        <w:rPr>
          <w:rFonts w:ascii="Franklin Gothic Medium" w:hAnsi="Franklin Gothic Medium" w:cs="Arial"/>
          <w:sz w:val="20"/>
        </w:rPr>
        <w:lastRenderedPageBreak/>
        <w:t>Obrázok: Poráčska dolina</w:t>
      </w:r>
    </w:p>
    <w:p w:rsidR="00554AA8" w:rsidRDefault="00554AA8" w:rsidP="00554C0D">
      <w:pPr>
        <w:spacing w:after="200" w:line="360" w:lineRule="auto"/>
        <w:jc w:val="both"/>
        <w:rPr>
          <w:rFonts w:ascii="Franklin Gothic Medium" w:hAnsi="Franklin Gothic Medium" w:cs="Arial"/>
          <w:sz w:val="20"/>
        </w:rPr>
      </w:pPr>
      <w:r>
        <w:rPr>
          <w:noProof/>
        </w:rPr>
        <w:drawing>
          <wp:inline distT="0" distB="0" distL="0" distR="0">
            <wp:extent cx="3806190" cy="2094865"/>
            <wp:effectExtent l="0" t="0" r="3810" b="635"/>
            <wp:docPr id="22" name="Obrázok 22" descr="http://www.porac.sk/img/ilustracia_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porac.sk/img/ilustracia_03-01.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06190" cy="2094865"/>
                    </a:xfrm>
                    <a:prstGeom prst="rect">
                      <a:avLst/>
                    </a:prstGeom>
                    <a:noFill/>
                    <a:ln>
                      <a:noFill/>
                    </a:ln>
                  </pic:spPr>
                </pic:pic>
              </a:graphicData>
            </a:graphic>
          </wp:inline>
        </w:drawing>
      </w:r>
    </w:p>
    <w:p w:rsidR="00554AA8" w:rsidRDefault="00554AA8" w:rsidP="00554C0D">
      <w:pPr>
        <w:spacing w:after="200" w:line="360" w:lineRule="auto"/>
        <w:jc w:val="both"/>
        <w:rPr>
          <w:rFonts w:ascii="Franklin Gothic Medium" w:hAnsi="Franklin Gothic Medium" w:cs="Arial"/>
          <w:sz w:val="20"/>
        </w:rPr>
      </w:pPr>
      <w:r>
        <w:rPr>
          <w:noProof/>
        </w:rPr>
        <w:drawing>
          <wp:anchor distT="0" distB="0" distL="114300" distR="114300" simplePos="0" relativeHeight="251663360" behindDoc="1" locked="0" layoutInCell="1" allowOverlap="1" wp14:anchorId="6FDF8009" wp14:editId="6C3FDDE4">
            <wp:simplePos x="0" y="0"/>
            <wp:positionH relativeFrom="margin">
              <wp:posOffset>3819821</wp:posOffset>
            </wp:positionH>
            <wp:positionV relativeFrom="paragraph">
              <wp:posOffset>10160</wp:posOffset>
            </wp:positionV>
            <wp:extent cx="1892300" cy="2769870"/>
            <wp:effectExtent l="0" t="0" r="0" b="0"/>
            <wp:wrapTight wrapText="bothSides">
              <wp:wrapPolygon edited="0">
                <wp:start x="0" y="0"/>
                <wp:lineTo x="0" y="21392"/>
                <wp:lineTo x="21310" y="21392"/>
                <wp:lineTo x="21310" y="0"/>
                <wp:lineTo x="0" y="0"/>
              </wp:wrapPolygon>
            </wp:wrapTight>
            <wp:docPr id="23" name="Obrázok 23" descr="http://www.porac.sk/img/ilustracia_0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porac.sk/img/ilustracia_03-02.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92300" cy="27698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Franklin Gothic Medium" w:hAnsi="Franklin Gothic Medium" w:cs="Arial"/>
          <w:sz w:val="20"/>
        </w:rPr>
        <w:t>N</w:t>
      </w:r>
      <w:r w:rsidRPr="00554AA8">
        <w:rPr>
          <w:rFonts w:ascii="Franklin Gothic Medium" w:hAnsi="Franklin Gothic Medium" w:cs="Arial"/>
          <w:sz w:val="20"/>
        </w:rPr>
        <w:t>ad Poráčskou dolinou, dlhou 9 km, dominuje Červená skala. Jej okolie bolo vyhlásené v r. 1981 za národnú prírodnú rezerváciu na ochranu zriedkavých druhov fauny a vápnomilnej flóry. Predstavuje jedno z najkrajších území Slovenského rudohoria. Rastú tam aj chránené druhy ako zvonček karpatský, plamienok alpínsky, pribica moldavská, poniklec slovenský. Rozsiahle lesy a lúky sú domovom jelenej a srnčej zveri, divej svine, rysa, líšky, ale aj vlka. Na rozdiel od samotnej obce Poráčskou dolinou preteká potok. Voda poháňala mlyny na mletie obilia a foluš na spracovanie látky z ovčej vlny. Pri sčítaní obyvateľstva v r. 1869 sa uvádzajú 2 mlyny. Prvý bol Kaffanov a druhý mali spoločne Fabián s Hanuščinom. V súčasnosti Poráčsky jarok, v ktorom sa mihali pstruhy a vo svojej dolnej časti poháňal mlynské kolesá, už neprináša taký úžitok.</w:t>
      </w:r>
    </w:p>
    <w:p w:rsidR="00554C0D" w:rsidRPr="00062CA7" w:rsidRDefault="00554C0D" w:rsidP="00554C0D">
      <w:pPr>
        <w:spacing w:after="200" w:line="360" w:lineRule="auto"/>
        <w:jc w:val="both"/>
        <w:rPr>
          <w:rFonts w:ascii="Franklin Gothic Medium" w:hAnsi="Franklin Gothic Medium" w:cs="Arial"/>
          <w:sz w:val="20"/>
        </w:rPr>
      </w:pPr>
      <w:r w:rsidRPr="00062CA7">
        <w:rPr>
          <w:rFonts w:ascii="Franklin Gothic Medium" w:hAnsi="Franklin Gothic Medium" w:cs="Arial"/>
          <w:sz w:val="20"/>
        </w:rPr>
        <w:t xml:space="preserve">Z letných športov si  záujemcovia môžu vybrať  okrem pešej turistiky aj cykloturistiku. Značený turistický chodník – červená trasa je tiež existujúcou značenou zelenou cykloturistickou trasou spájajúcou Poráč a Slovinky. Táto trasa je určená najmä prívržencom horskej cyklistiky, ale tvorí aj zaujímavé alternatívne prepojenie okruhov mesta Spišská </w:t>
      </w:r>
      <w:r w:rsidR="00554AA8">
        <w:rPr>
          <w:rFonts w:ascii="Franklin Gothic Medium" w:hAnsi="Franklin Gothic Medium" w:cs="Arial"/>
          <w:sz w:val="20"/>
        </w:rPr>
        <w:t>Nová Ves a mesta Krompachy – ne</w:t>
      </w:r>
      <w:r w:rsidRPr="00062CA7">
        <w:rPr>
          <w:rFonts w:ascii="Franklin Gothic Medium" w:hAnsi="Franklin Gothic Medium" w:cs="Arial"/>
          <w:sz w:val="20"/>
        </w:rPr>
        <w:t>náročných cyklistov.</w:t>
      </w:r>
    </w:p>
    <w:p w:rsidR="00554C0D" w:rsidRPr="00062CA7" w:rsidRDefault="00554C0D" w:rsidP="00554C0D">
      <w:pPr>
        <w:spacing w:after="200" w:line="360" w:lineRule="auto"/>
        <w:jc w:val="both"/>
        <w:rPr>
          <w:rFonts w:ascii="Franklin Gothic Medium" w:hAnsi="Franklin Gothic Medium" w:cs="Arial"/>
          <w:sz w:val="20"/>
        </w:rPr>
      </w:pPr>
      <w:r w:rsidRPr="00062CA7">
        <w:rPr>
          <w:rFonts w:ascii="Franklin Gothic Medium" w:hAnsi="Franklin Gothic Medium" w:cs="Arial"/>
          <w:sz w:val="20"/>
        </w:rPr>
        <w:t>Pre športové vyžitie obyvateľov a turistov sa v areáli rekreačného strediska v</w:t>
      </w:r>
      <w:r w:rsidR="00324DE4">
        <w:rPr>
          <w:rFonts w:ascii="Franklin Gothic Medium" w:hAnsi="Franklin Gothic Medium" w:cs="Arial"/>
          <w:sz w:val="20"/>
        </w:rPr>
        <w:t> </w:t>
      </w:r>
      <w:r w:rsidRPr="00062CA7">
        <w:rPr>
          <w:rFonts w:ascii="Franklin Gothic Medium" w:hAnsi="Franklin Gothic Medium" w:cs="Arial"/>
          <w:sz w:val="20"/>
        </w:rPr>
        <w:t>Poráč</w:t>
      </w:r>
      <w:r w:rsidR="00324DE4">
        <w:rPr>
          <w:rFonts w:ascii="Franklin Gothic Medium" w:hAnsi="Franklin Gothic Medium" w:cs="Arial"/>
          <w:sz w:val="20"/>
        </w:rPr>
        <w:t xml:space="preserve"> park</w:t>
      </w:r>
      <w:r w:rsidRPr="00062CA7">
        <w:rPr>
          <w:rFonts w:ascii="Franklin Gothic Medium" w:hAnsi="Franklin Gothic Medium" w:cs="Arial"/>
          <w:sz w:val="20"/>
        </w:rPr>
        <w:t xml:space="preserve"> nachádza basketbalové ihrisko s betónovým povrchom. Toto ihrisko je možné využiť aj pre športy ako : volejbal, tenis, pozemný hokej, nohejbal a iné. V zime je toto ihrisko zaľadnené a využívané pre korčuľovanie a hokej. Rekreačné stredisko ponúka vhodné podmienky aj pre priaznivcov športovej lukostreľby.</w:t>
      </w:r>
    </w:p>
    <w:p w:rsidR="00554C0D" w:rsidRPr="00062CA7" w:rsidRDefault="00554C0D" w:rsidP="00554C0D">
      <w:pPr>
        <w:spacing w:after="200" w:line="360" w:lineRule="auto"/>
        <w:jc w:val="both"/>
        <w:rPr>
          <w:rFonts w:ascii="Franklin Gothic Medium" w:hAnsi="Franklin Gothic Medium" w:cs="Arial"/>
          <w:sz w:val="20"/>
        </w:rPr>
      </w:pPr>
      <w:r w:rsidRPr="00062CA7">
        <w:rPr>
          <w:rFonts w:ascii="Franklin Gothic Medium" w:hAnsi="Franklin Gothic Medium" w:cs="Arial"/>
          <w:sz w:val="20"/>
        </w:rPr>
        <w:t>Najmasovejším športom v obci je futbal. Aktívne tu pôsobí futbalový klub. Obec má vlastné futbalové ihrisko s trávnatým povrchom s plochou 1,46 ha, ktorá vyhovuje svojmu účelu. Pri futbalovom ihrisku su vybudované šatne.</w:t>
      </w:r>
    </w:p>
    <w:p w:rsidR="00554C0D" w:rsidRDefault="00554C0D" w:rsidP="00554C0D">
      <w:pPr>
        <w:spacing w:after="200" w:line="360" w:lineRule="auto"/>
        <w:jc w:val="both"/>
        <w:rPr>
          <w:rFonts w:ascii="Franklin Gothic Medium" w:hAnsi="Franklin Gothic Medium" w:cs="Arial"/>
          <w:sz w:val="20"/>
        </w:rPr>
      </w:pPr>
      <w:r w:rsidRPr="00062CA7">
        <w:rPr>
          <w:rFonts w:ascii="Franklin Gothic Medium" w:hAnsi="Franklin Gothic Medium" w:cs="Arial"/>
          <w:sz w:val="20"/>
        </w:rPr>
        <w:t>Pri základnej škole je postavené menšie viacúčelové ihrisko s umelým povrchom.</w:t>
      </w:r>
    </w:p>
    <w:p w:rsidR="00165C24" w:rsidRPr="00062CA7" w:rsidRDefault="00165C24" w:rsidP="00554C0D">
      <w:pPr>
        <w:spacing w:after="200" w:line="360" w:lineRule="auto"/>
        <w:jc w:val="both"/>
        <w:rPr>
          <w:rFonts w:ascii="Franklin Gothic Medium" w:hAnsi="Franklin Gothic Medium" w:cs="Arial"/>
          <w:sz w:val="20"/>
        </w:rPr>
      </w:pPr>
    </w:p>
    <w:p w:rsidR="00554C0D" w:rsidRPr="00062CA7" w:rsidRDefault="00554C0D" w:rsidP="00554C0D">
      <w:pPr>
        <w:spacing w:after="200" w:line="360" w:lineRule="auto"/>
        <w:jc w:val="both"/>
        <w:rPr>
          <w:rFonts w:ascii="Franklin Gothic Medium" w:hAnsi="Franklin Gothic Medium" w:cs="Arial"/>
          <w:sz w:val="20"/>
          <w:u w:val="single"/>
        </w:rPr>
      </w:pPr>
      <w:r w:rsidRPr="00062CA7">
        <w:rPr>
          <w:rFonts w:ascii="Franklin Gothic Medium" w:hAnsi="Franklin Gothic Medium" w:cs="Arial"/>
          <w:sz w:val="20"/>
          <w:u w:val="single"/>
        </w:rPr>
        <w:lastRenderedPageBreak/>
        <w:t>Mimovládne organizácie v obci</w:t>
      </w:r>
    </w:p>
    <w:p w:rsidR="00554C0D" w:rsidRPr="00062CA7" w:rsidRDefault="00554C0D" w:rsidP="00554C0D">
      <w:pPr>
        <w:spacing w:after="200" w:line="360" w:lineRule="auto"/>
        <w:jc w:val="both"/>
        <w:rPr>
          <w:rFonts w:ascii="Franklin Gothic Medium" w:hAnsi="Franklin Gothic Medium" w:cs="Arial"/>
          <w:sz w:val="20"/>
        </w:rPr>
      </w:pPr>
      <w:r w:rsidRPr="00062CA7">
        <w:rPr>
          <w:rFonts w:ascii="Franklin Gothic Medium" w:hAnsi="Franklin Gothic Medium" w:cs="Arial"/>
          <w:sz w:val="20"/>
        </w:rPr>
        <w:t>V obci pôsobia dve mimovládne organizácie, ktoré zlepšujú kultúrny a spoločenský život v obci.</w:t>
      </w:r>
    </w:p>
    <w:p w:rsidR="00554C0D" w:rsidRPr="00062CA7" w:rsidRDefault="00554C0D" w:rsidP="00554C0D">
      <w:pPr>
        <w:autoSpaceDE w:val="0"/>
        <w:spacing w:line="360" w:lineRule="auto"/>
        <w:jc w:val="both"/>
        <w:rPr>
          <w:rFonts w:ascii="Franklin Gothic Medium" w:hAnsi="Franklin Gothic Medium" w:cs="Arial"/>
          <w:color w:val="000000"/>
          <w:sz w:val="20"/>
        </w:rPr>
      </w:pPr>
      <w:r w:rsidRPr="00062CA7">
        <w:rPr>
          <w:rFonts w:ascii="Franklin Gothic Medium" w:hAnsi="Franklin Gothic Medium" w:cs="Arial"/>
          <w:color w:val="000000"/>
          <w:sz w:val="20"/>
        </w:rPr>
        <w:t>Evidencia mimovládnych organizácií</w:t>
      </w:r>
    </w:p>
    <w:tbl>
      <w:tblPr>
        <w:tblStyle w:val="Mriekatabuky"/>
        <w:tblW w:w="0" w:type="auto"/>
        <w:tblLook w:val="04A0" w:firstRow="1" w:lastRow="0" w:firstColumn="1" w:lastColumn="0" w:noHBand="0" w:noVBand="1"/>
      </w:tblPr>
      <w:tblGrid>
        <w:gridCol w:w="704"/>
        <w:gridCol w:w="3544"/>
        <w:gridCol w:w="4648"/>
      </w:tblGrid>
      <w:tr w:rsidR="00554C0D" w:rsidRPr="00062CA7" w:rsidTr="0092280F">
        <w:tc>
          <w:tcPr>
            <w:tcW w:w="8896" w:type="dxa"/>
            <w:gridSpan w:val="3"/>
            <w:shd w:val="clear" w:color="auto" w:fill="BFBFBF" w:themeFill="background1" w:themeFillShade="BF"/>
          </w:tcPr>
          <w:p w:rsidR="00554C0D" w:rsidRPr="00062CA7" w:rsidRDefault="00554C0D" w:rsidP="0092280F">
            <w:pPr>
              <w:pStyle w:val="Zarkazkladnhotextu2"/>
              <w:spacing w:line="360" w:lineRule="auto"/>
              <w:ind w:left="0"/>
              <w:jc w:val="center"/>
              <w:rPr>
                <w:rFonts w:ascii="Franklin Gothic Medium" w:hAnsi="Franklin Gothic Medium" w:cs="Arial"/>
                <w:b/>
                <w:sz w:val="20"/>
                <w:szCs w:val="20"/>
              </w:rPr>
            </w:pPr>
            <w:r w:rsidRPr="00062CA7">
              <w:rPr>
                <w:rFonts w:ascii="Franklin Gothic Medium" w:hAnsi="Franklin Gothic Medium" w:cs="Arial"/>
                <w:b/>
                <w:sz w:val="20"/>
                <w:szCs w:val="20"/>
              </w:rPr>
              <w:t>Evidencia mimovládnych organizácii</w:t>
            </w:r>
          </w:p>
        </w:tc>
      </w:tr>
      <w:tr w:rsidR="00554C0D" w:rsidRPr="00062CA7" w:rsidTr="0092280F">
        <w:tc>
          <w:tcPr>
            <w:tcW w:w="704" w:type="dxa"/>
            <w:shd w:val="clear" w:color="auto" w:fill="BFBFBF" w:themeFill="background1" w:themeFillShade="BF"/>
          </w:tcPr>
          <w:p w:rsidR="00554C0D" w:rsidRPr="00062CA7" w:rsidRDefault="00554C0D" w:rsidP="0092280F">
            <w:pPr>
              <w:pStyle w:val="Zarkazkladnhotextu2"/>
              <w:spacing w:line="360" w:lineRule="auto"/>
              <w:ind w:left="0"/>
              <w:jc w:val="both"/>
              <w:rPr>
                <w:rFonts w:ascii="Franklin Gothic Medium" w:hAnsi="Franklin Gothic Medium" w:cs="Arial"/>
                <w:sz w:val="20"/>
                <w:szCs w:val="20"/>
              </w:rPr>
            </w:pPr>
            <w:r w:rsidRPr="00062CA7">
              <w:rPr>
                <w:rFonts w:ascii="Franklin Gothic Medium" w:hAnsi="Franklin Gothic Medium" w:cs="Arial"/>
                <w:sz w:val="20"/>
                <w:szCs w:val="20"/>
              </w:rPr>
              <w:t>P. č.</w:t>
            </w:r>
          </w:p>
        </w:tc>
        <w:tc>
          <w:tcPr>
            <w:tcW w:w="3544" w:type="dxa"/>
            <w:shd w:val="clear" w:color="auto" w:fill="BFBFBF" w:themeFill="background1" w:themeFillShade="BF"/>
          </w:tcPr>
          <w:p w:rsidR="00554C0D" w:rsidRPr="00062CA7" w:rsidRDefault="00554C0D" w:rsidP="0092280F">
            <w:pPr>
              <w:pStyle w:val="Zarkazkladnhotextu2"/>
              <w:spacing w:line="360" w:lineRule="auto"/>
              <w:ind w:left="0"/>
              <w:jc w:val="both"/>
              <w:rPr>
                <w:rFonts w:ascii="Franklin Gothic Medium" w:hAnsi="Franklin Gothic Medium" w:cs="Arial"/>
                <w:sz w:val="20"/>
                <w:szCs w:val="20"/>
              </w:rPr>
            </w:pPr>
            <w:r w:rsidRPr="00062CA7">
              <w:rPr>
                <w:rFonts w:ascii="Franklin Gothic Medium" w:hAnsi="Franklin Gothic Medium" w:cs="Arial"/>
                <w:sz w:val="20"/>
                <w:szCs w:val="20"/>
              </w:rPr>
              <w:t>Názov</w:t>
            </w:r>
          </w:p>
        </w:tc>
        <w:tc>
          <w:tcPr>
            <w:tcW w:w="4648" w:type="dxa"/>
            <w:shd w:val="clear" w:color="auto" w:fill="BFBFBF" w:themeFill="background1" w:themeFillShade="BF"/>
          </w:tcPr>
          <w:p w:rsidR="00554C0D" w:rsidRPr="00062CA7" w:rsidRDefault="00554C0D" w:rsidP="0092280F">
            <w:pPr>
              <w:pStyle w:val="Zarkazkladnhotextu2"/>
              <w:spacing w:line="360" w:lineRule="auto"/>
              <w:ind w:left="0"/>
              <w:jc w:val="both"/>
              <w:rPr>
                <w:rFonts w:ascii="Franklin Gothic Medium" w:hAnsi="Franklin Gothic Medium" w:cs="Arial"/>
                <w:sz w:val="20"/>
                <w:szCs w:val="20"/>
              </w:rPr>
            </w:pPr>
            <w:r w:rsidRPr="00062CA7">
              <w:rPr>
                <w:rFonts w:ascii="Franklin Gothic Medium" w:hAnsi="Franklin Gothic Medium" w:cs="Arial"/>
                <w:sz w:val="20"/>
                <w:szCs w:val="20"/>
              </w:rPr>
              <w:t>Oblasť pôsobenia</w:t>
            </w:r>
          </w:p>
        </w:tc>
      </w:tr>
      <w:tr w:rsidR="00554C0D" w:rsidRPr="00062CA7" w:rsidTr="0092280F">
        <w:tc>
          <w:tcPr>
            <w:tcW w:w="704" w:type="dxa"/>
          </w:tcPr>
          <w:p w:rsidR="00554C0D" w:rsidRPr="00062CA7" w:rsidRDefault="00554C0D" w:rsidP="0092280F">
            <w:pPr>
              <w:pStyle w:val="Zarkazkladnhotextu2"/>
              <w:spacing w:line="360" w:lineRule="auto"/>
              <w:ind w:left="0"/>
              <w:jc w:val="both"/>
              <w:rPr>
                <w:rFonts w:ascii="Franklin Gothic Medium" w:hAnsi="Franklin Gothic Medium" w:cs="Arial"/>
                <w:sz w:val="20"/>
                <w:szCs w:val="20"/>
              </w:rPr>
            </w:pPr>
            <w:r w:rsidRPr="00062CA7">
              <w:rPr>
                <w:rFonts w:ascii="Franklin Gothic Medium" w:hAnsi="Franklin Gothic Medium" w:cs="Arial"/>
                <w:sz w:val="20"/>
                <w:szCs w:val="20"/>
              </w:rPr>
              <w:t>1.</w:t>
            </w:r>
          </w:p>
        </w:tc>
        <w:tc>
          <w:tcPr>
            <w:tcW w:w="3544" w:type="dxa"/>
          </w:tcPr>
          <w:p w:rsidR="00554C0D" w:rsidRPr="00062CA7" w:rsidRDefault="00165C24" w:rsidP="0092280F">
            <w:pPr>
              <w:pStyle w:val="Zarkazkladnhotextu2"/>
              <w:spacing w:line="360" w:lineRule="auto"/>
              <w:ind w:left="0"/>
              <w:jc w:val="both"/>
              <w:rPr>
                <w:rFonts w:ascii="Franklin Gothic Medium" w:hAnsi="Franklin Gothic Medium" w:cs="Arial"/>
                <w:sz w:val="20"/>
                <w:szCs w:val="20"/>
              </w:rPr>
            </w:pPr>
            <w:r w:rsidRPr="00165C24">
              <w:rPr>
                <w:rFonts w:ascii="Franklin Gothic Medium" w:hAnsi="Franklin Gothic Medium" w:cs="Arial"/>
                <w:sz w:val="20"/>
                <w:szCs w:val="20"/>
              </w:rPr>
              <w:t>Slovenský zväz protifašistických bojovníkov, Základná organizácia /ZO/ Poráč</w:t>
            </w:r>
          </w:p>
        </w:tc>
        <w:tc>
          <w:tcPr>
            <w:tcW w:w="4648" w:type="dxa"/>
          </w:tcPr>
          <w:p w:rsidR="00554C0D" w:rsidRPr="00062CA7" w:rsidRDefault="00554C0D" w:rsidP="0092280F">
            <w:pPr>
              <w:pStyle w:val="Zarkazkladnhotextu2"/>
              <w:spacing w:line="360" w:lineRule="auto"/>
              <w:ind w:left="0"/>
              <w:jc w:val="both"/>
              <w:rPr>
                <w:rFonts w:ascii="Franklin Gothic Medium" w:hAnsi="Franklin Gothic Medium" w:cs="Arial"/>
                <w:sz w:val="20"/>
                <w:szCs w:val="20"/>
              </w:rPr>
            </w:pPr>
            <w:r w:rsidRPr="00062CA7">
              <w:rPr>
                <w:rFonts w:ascii="Franklin Gothic Medium" w:hAnsi="Franklin Gothic Medium" w:cs="Arial"/>
                <w:sz w:val="20"/>
                <w:szCs w:val="20"/>
              </w:rPr>
              <w:t>Voľnočasové aktivity</w:t>
            </w:r>
          </w:p>
        </w:tc>
      </w:tr>
      <w:tr w:rsidR="00554C0D" w:rsidRPr="00062CA7" w:rsidTr="0092280F">
        <w:tc>
          <w:tcPr>
            <w:tcW w:w="704" w:type="dxa"/>
          </w:tcPr>
          <w:p w:rsidR="00554C0D" w:rsidRPr="00062CA7" w:rsidRDefault="00554C0D" w:rsidP="0092280F">
            <w:pPr>
              <w:pStyle w:val="Zarkazkladnhotextu2"/>
              <w:spacing w:line="360" w:lineRule="auto"/>
              <w:ind w:left="0"/>
              <w:jc w:val="both"/>
              <w:rPr>
                <w:rFonts w:ascii="Franklin Gothic Medium" w:hAnsi="Franklin Gothic Medium" w:cs="Arial"/>
                <w:sz w:val="20"/>
                <w:szCs w:val="20"/>
              </w:rPr>
            </w:pPr>
            <w:r w:rsidRPr="00062CA7">
              <w:rPr>
                <w:rFonts w:ascii="Franklin Gothic Medium" w:hAnsi="Franklin Gothic Medium" w:cs="Arial"/>
                <w:sz w:val="20"/>
                <w:szCs w:val="20"/>
              </w:rPr>
              <w:t>2.</w:t>
            </w:r>
          </w:p>
        </w:tc>
        <w:tc>
          <w:tcPr>
            <w:tcW w:w="3544" w:type="dxa"/>
          </w:tcPr>
          <w:p w:rsidR="00554C0D" w:rsidRPr="00062CA7" w:rsidRDefault="00165C24" w:rsidP="0092280F">
            <w:pPr>
              <w:pStyle w:val="Zarkazkladnhotextu2"/>
              <w:spacing w:line="360" w:lineRule="auto"/>
              <w:ind w:left="0"/>
              <w:jc w:val="both"/>
              <w:rPr>
                <w:rFonts w:ascii="Franklin Gothic Medium" w:hAnsi="Franklin Gothic Medium" w:cs="Arial"/>
                <w:sz w:val="20"/>
                <w:szCs w:val="20"/>
              </w:rPr>
            </w:pPr>
            <w:r w:rsidRPr="00165C24">
              <w:rPr>
                <w:rFonts w:ascii="Franklin Gothic Medium" w:hAnsi="Franklin Gothic Medium" w:cs="Arial"/>
                <w:sz w:val="20"/>
                <w:szCs w:val="20"/>
              </w:rPr>
              <w:t>Slovenský zväz zdravotne postihnutých – Základná organizácia /ZO/ Poráč</w:t>
            </w:r>
          </w:p>
        </w:tc>
        <w:tc>
          <w:tcPr>
            <w:tcW w:w="4648" w:type="dxa"/>
          </w:tcPr>
          <w:p w:rsidR="00554C0D" w:rsidRPr="00062CA7" w:rsidRDefault="00554C0D" w:rsidP="0092280F">
            <w:pPr>
              <w:pStyle w:val="Zarkazkladnhotextu2"/>
              <w:spacing w:line="360" w:lineRule="auto"/>
              <w:ind w:left="0"/>
              <w:jc w:val="both"/>
              <w:rPr>
                <w:rFonts w:ascii="Franklin Gothic Medium" w:hAnsi="Franklin Gothic Medium" w:cs="Arial"/>
                <w:sz w:val="20"/>
                <w:szCs w:val="20"/>
              </w:rPr>
            </w:pPr>
            <w:r w:rsidRPr="00062CA7">
              <w:rPr>
                <w:rFonts w:ascii="Franklin Gothic Medium" w:hAnsi="Franklin Gothic Medium" w:cs="Arial"/>
                <w:sz w:val="20"/>
                <w:szCs w:val="20"/>
              </w:rPr>
              <w:t>Voľnočasové aktivity</w:t>
            </w:r>
          </w:p>
        </w:tc>
      </w:tr>
      <w:tr w:rsidR="00554C0D" w:rsidRPr="00062CA7" w:rsidTr="0092280F">
        <w:tc>
          <w:tcPr>
            <w:tcW w:w="704" w:type="dxa"/>
          </w:tcPr>
          <w:p w:rsidR="00554C0D" w:rsidRPr="00062CA7" w:rsidRDefault="00554C0D" w:rsidP="0092280F">
            <w:pPr>
              <w:pStyle w:val="Zarkazkladnhotextu2"/>
              <w:spacing w:line="360" w:lineRule="auto"/>
              <w:ind w:left="0"/>
              <w:jc w:val="both"/>
              <w:rPr>
                <w:rFonts w:ascii="Franklin Gothic Medium" w:hAnsi="Franklin Gothic Medium" w:cs="Arial"/>
                <w:sz w:val="20"/>
                <w:szCs w:val="20"/>
              </w:rPr>
            </w:pPr>
            <w:r w:rsidRPr="00062CA7">
              <w:rPr>
                <w:rFonts w:ascii="Franklin Gothic Medium" w:hAnsi="Franklin Gothic Medium" w:cs="Arial"/>
                <w:sz w:val="20"/>
                <w:szCs w:val="20"/>
              </w:rPr>
              <w:t>3.</w:t>
            </w:r>
          </w:p>
        </w:tc>
        <w:tc>
          <w:tcPr>
            <w:tcW w:w="3544" w:type="dxa"/>
          </w:tcPr>
          <w:p w:rsidR="00554C0D" w:rsidRPr="00062CA7" w:rsidRDefault="00165C24" w:rsidP="0092280F">
            <w:pPr>
              <w:pStyle w:val="Zarkazkladnhotextu2"/>
              <w:spacing w:line="360" w:lineRule="auto"/>
              <w:ind w:left="0"/>
              <w:jc w:val="both"/>
              <w:rPr>
                <w:rFonts w:ascii="Franklin Gothic Medium" w:hAnsi="Franklin Gothic Medium" w:cs="Arial"/>
                <w:sz w:val="20"/>
                <w:szCs w:val="20"/>
              </w:rPr>
            </w:pPr>
            <w:r w:rsidRPr="00165C24">
              <w:rPr>
                <w:rFonts w:ascii="Franklin Gothic Medium" w:hAnsi="Franklin Gothic Medium" w:cs="Arial"/>
                <w:sz w:val="20"/>
                <w:szCs w:val="20"/>
              </w:rPr>
              <w:t>Poľovnícke združenie /PZ/ Poráč</w:t>
            </w:r>
          </w:p>
        </w:tc>
        <w:tc>
          <w:tcPr>
            <w:tcW w:w="4648" w:type="dxa"/>
          </w:tcPr>
          <w:p w:rsidR="00554C0D" w:rsidRPr="00062CA7" w:rsidRDefault="00554C0D" w:rsidP="0092280F">
            <w:pPr>
              <w:pStyle w:val="Zarkazkladnhotextu2"/>
              <w:spacing w:line="360" w:lineRule="auto"/>
              <w:ind w:left="0"/>
              <w:jc w:val="both"/>
              <w:rPr>
                <w:rFonts w:ascii="Franklin Gothic Medium" w:hAnsi="Franklin Gothic Medium" w:cs="Arial"/>
                <w:sz w:val="20"/>
                <w:szCs w:val="20"/>
              </w:rPr>
            </w:pPr>
            <w:r w:rsidRPr="00062CA7">
              <w:rPr>
                <w:rFonts w:ascii="Franklin Gothic Medium" w:hAnsi="Franklin Gothic Medium" w:cs="Arial"/>
                <w:sz w:val="20"/>
                <w:szCs w:val="20"/>
              </w:rPr>
              <w:t>Voľnočasové aktivity</w:t>
            </w:r>
          </w:p>
        </w:tc>
      </w:tr>
      <w:tr w:rsidR="00554C0D" w:rsidRPr="00062CA7" w:rsidTr="0092280F">
        <w:tc>
          <w:tcPr>
            <w:tcW w:w="704" w:type="dxa"/>
          </w:tcPr>
          <w:p w:rsidR="00554C0D" w:rsidRPr="00062CA7" w:rsidRDefault="00554C0D" w:rsidP="0092280F">
            <w:pPr>
              <w:pStyle w:val="Zarkazkladnhotextu2"/>
              <w:spacing w:line="360" w:lineRule="auto"/>
              <w:ind w:left="0"/>
              <w:jc w:val="both"/>
              <w:rPr>
                <w:rFonts w:ascii="Franklin Gothic Medium" w:hAnsi="Franklin Gothic Medium" w:cs="Arial"/>
                <w:sz w:val="20"/>
                <w:szCs w:val="20"/>
              </w:rPr>
            </w:pPr>
            <w:r w:rsidRPr="00062CA7">
              <w:rPr>
                <w:rFonts w:ascii="Franklin Gothic Medium" w:hAnsi="Franklin Gothic Medium" w:cs="Arial"/>
                <w:sz w:val="20"/>
                <w:szCs w:val="20"/>
              </w:rPr>
              <w:t>4.</w:t>
            </w:r>
          </w:p>
        </w:tc>
        <w:tc>
          <w:tcPr>
            <w:tcW w:w="3544" w:type="dxa"/>
          </w:tcPr>
          <w:p w:rsidR="00554C0D" w:rsidRPr="00062CA7" w:rsidRDefault="00554C0D" w:rsidP="0092280F">
            <w:pPr>
              <w:pStyle w:val="Zarkazkladnhotextu2"/>
              <w:spacing w:line="360" w:lineRule="auto"/>
              <w:ind w:left="0"/>
              <w:jc w:val="both"/>
              <w:rPr>
                <w:rFonts w:ascii="Franklin Gothic Medium" w:hAnsi="Franklin Gothic Medium" w:cs="Arial"/>
                <w:sz w:val="20"/>
                <w:szCs w:val="20"/>
              </w:rPr>
            </w:pPr>
            <w:r w:rsidRPr="00062CA7">
              <w:rPr>
                <w:rFonts w:ascii="Franklin Gothic Medium" w:hAnsi="Franklin Gothic Medium" w:cs="Arial"/>
                <w:sz w:val="20"/>
                <w:szCs w:val="20"/>
              </w:rPr>
              <w:t>Tovarišstvo poráčskeho baníctva</w:t>
            </w:r>
          </w:p>
        </w:tc>
        <w:tc>
          <w:tcPr>
            <w:tcW w:w="4648" w:type="dxa"/>
          </w:tcPr>
          <w:p w:rsidR="00554C0D" w:rsidRPr="00062CA7" w:rsidRDefault="00554C0D" w:rsidP="0092280F">
            <w:pPr>
              <w:pStyle w:val="Zarkazkladnhotextu2"/>
              <w:spacing w:line="360" w:lineRule="auto"/>
              <w:ind w:left="0"/>
              <w:jc w:val="both"/>
              <w:rPr>
                <w:rFonts w:ascii="Franklin Gothic Medium" w:hAnsi="Franklin Gothic Medium" w:cs="Arial"/>
                <w:sz w:val="20"/>
                <w:szCs w:val="20"/>
              </w:rPr>
            </w:pPr>
            <w:r w:rsidRPr="00062CA7">
              <w:rPr>
                <w:rFonts w:ascii="Franklin Gothic Medium" w:hAnsi="Franklin Gothic Medium" w:cs="Arial"/>
                <w:sz w:val="20"/>
                <w:szCs w:val="20"/>
              </w:rPr>
              <w:t>Voľnočasové aktivity</w:t>
            </w:r>
          </w:p>
        </w:tc>
      </w:tr>
      <w:tr w:rsidR="00165C24" w:rsidRPr="00062CA7" w:rsidTr="0092280F">
        <w:tc>
          <w:tcPr>
            <w:tcW w:w="704" w:type="dxa"/>
          </w:tcPr>
          <w:p w:rsidR="00165C24" w:rsidRPr="00062CA7" w:rsidRDefault="00165C24" w:rsidP="0092280F">
            <w:pPr>
              <w:pStyle w:val="Zarkazkladnhotextu2"/>
              <w:spacing w:line="360" w:lineRule="auto"/>
              <w:ind w:left="0"/>
              <w:jc w:val="both"/>
              <w:rPr>
                <w:rFonts w:ascii="Franklin Gothic Medium" w:hAnsi="Franklin Gothic Medium" w:cs="Arial"/>
                <w:sz w:val="20"/>
                <w:szCs w:val="20"/>
              </w:rPr>
            </w:pPr>
            <w:r>
              <w:rPr>
                <w:rFonts w:ascii="Franklin Gothic Medium" w:hAnsi="Franklin Gothic Medium" w:cs="Arial"/>
                <w:sz w:val="20"/>
                <w:szCs w:val="20"/>
              </w:rPr>
              <w:t>5. .</w:t>
            </w:r>
          </w:p>
        </w:tc>
        <w:tc>
          <w:tcPr>
            <w:tcW w:w="3544" w:type="dxa"/>
          </w:tcPr>
          <w:p w:rsidR="00165C24" w:rsidRPr="00062CA7" w:rsidRDefault="000F25AF" w:rsidP="0092280F">
            <w:pPr>
              <w:pStyle w:val="Zarkazkladnhotextu2"/>
              <w:spacing w:line="360" w:lineRule="auto"/>
              <w:ind w:left="0"/>
              <w:jc w:val="both"/>
              <w:rPr>
                <w:rFonts w:ascii="Franklin Gothic Medium" w:hAnsi="Franklin Gothic Medium" w:cs="Arial"/>
                <w:sz w:val="20"/>
                <w:szCs w:val="20"/>
              </w:rPr>
            </w:pPr>
            <w:r>
              <w:rPr>
                <w:rFonts w:ascii="Franklin Gothic Medium" w:hAnsi="Franklin Gothic Medium" w:cs="Arial"/>
                <w:sz w:val="20"/>
                <w:szCs w:val="20"/>
              </w:rPr>
              <w:t>Pohrebné podporné združenie Poráč</w:t>
            </w:r>
          </w:p>
        </w:tc>
        <w:tc>
          <w:tcPr>
            <w:tcW w:w="4648" w:type="dxa"/>
          </w:tcPr>
          <w:p w:rsidR="00165C24" w:rsidRPr="00062CA7" w:rsidRDefault="000F25AF" w:rsidP="0092280F">
            <w:pPr>
              <w:pStyle w:val="Zarkazkladnhotextu2"/>
              <w:spacing w:line="360" w:lineRule="auto"/>
              <w:ind w:left="0"/>
              <w:jc w:val="both"/>
              <w:rPr>
                <w:rFonts w:ascii="Franklin Gothic Medium" w:hAnsi="Franklin Gothic Medium" w:cs="Arial"/>
                <w:sz w:val="20"/>
                <w:szCs w:val="20"/>
              </w:rPr>
            </w:pPr>
            <w:r w:rsidRPr="00062CA7">
              <w:rPr>
                <w:rFonts w:ascii="Franklin Gothic Medium" w:hAnsi="Franklin Gothic Medium" w:cs="Arial"/>
                <w:sz w:val="20"/>
                <w:szCs w:val="20"/>
              </w:rPr>
              <w:t>Voľnočasové aktivity</w:t>
            </w:r>
          </w:p>
        </w:tc>
      </w:tr>
      <w:tr w:rsidR="000F25AF" w:rsidRPr="00062CA7" w:rsidTr="0092280F">
        <w:tc>
          <w:tcPr>
            <w:tcW w:w="704" w:type="dxa"/>
          </w:tcPr>
          <w:p w:rsidR="000F25AF" w:rsidRDefault="000F25AF" w:rsidP="000F25AF">
            <w:pPr>
              <w:pStyle w:val="Zarkazkladnhotextu2"/>
              <w:spacing w:line="360" w:lineRule="auto"/>
              <w:ind w:left="0"/>
              <w:jc w:val="both"/>
              <w:rPr>
                <w:rFonts w:ascii="Franklin Gothic Medium" w:hAnsi="Franklin Gothic Medium" w:cs="Arial"/>
                <w:sz w:val="20"/>
                <w:szCs w:val="20"/>
              </w:rPr>
            </w:pPr>
            <w:r>
              <w:rPr>
                <w:rFonts w:ascii="Franklin Gothic Medium" w:hAnsi="Franklin Gothic Medium" w:cs="Arial"/>
                <w:sz w:val="20"/>
                <w:szCs w:val="20"/>
              </w:rPr>
              <w:t>6.</w:t>
            </w:r>
          </w:p>
        </w:tc>
        <w:tc>
          <w:tcPr>
            <w:tcW w:w="3544" w:type="dxa"/>
          </w:tcPr>
          <w:p w:rsidR="000F25AF" w:rsidRDefault="000F25AF" w:rsidP="000F25AF">
            <w:pPr>
              <w:pStyle w:val="Zarkazkladnhotextu2"/>
              <w:spacing w:line="360" w:lineRule="auto"/>
              <w:ind w:left="0"/>
              <w:jc w:val="both"/>
              <w:rPr>
                <w:rFonts w:ascii="Franklin Gothic Medium" w:hAnsi="Franklin Gothic Medium" w:cs="Arial"/>
                <w:sz w:val="20"/>
                <w:szCs w:val="20"/>
              </w:rPr>
            </w:pPr>
            <w:r>
              <w:rPr>
                <w:rFonts w:ascii="Franklin Gothic Medium" w:hAnsi="Franklin Gothic Medium" w:cs="Arial"/>
                <w:sz w:val="20"/>
                <w:szCs w:val="20"/>
              </w:rPr>
              <w:t>Občianske združenie GALMUS</w:t>
            </w:r>
          </w:p>
        </w:tc>
        <w:tc>
          <w:tcPr>
            <w:tcW w:w="4648" w:type="dxa"/>
          </w:tcPr>
          <w:p w:rsidR="000F25AF" w:rsidRPr="00062CA7" w:rsidRDefault="000F25AF" w:rsidP="000F25AF">
            <w:pPr>
              <w:pStyle w:val="Zarkazkladnhotextu2"/>
              <w:spacing w:line="360" w:lineRule="auto"/>
              <w:ind w:left="0"/>
              <w:jc w:val="both"/>
              <w:rPr>
                <w:rFonts w:ascii="Franklin Gothic Medium" w:hAnsi="Franklin Gothic Medium" w:cs="Arial"/>
                <w:sz w:val="20"/>
                <w:szCs w:val="20"/>
              </w:rPr>
            </w:pPr>
            <w:r w:rsidRPr="00062CA7">
              <w:rPr>
                <w:rFonts w:ascii="Franklin Gothic Medium" w:hAnsi="Franklin Gothic Medium" w:cs="Arial"/>
                <w:sz w:val="20"/>
                <w:szCs w:val="20"/>
              </w:rPr>
              <w:t>Voľnočasové aktivity</w:t>
            </w:r>
          </w:p>
        </w:tc>
      </w:tr>
    </w:tbl>
    <w:p w:rsidR="00554C0D" w:rsidRPr="00062CA7" w:rsidRDefault="00554C0D" w:rsidP="00554C0D">
      <w:pPr>
        <w:spacing w:after="200" w:line="360" w:lineRule="auto"/>
        <w:jc w:val="both"/>
        <w:rPr>
          <w:rFonts w:ascii="Franklin Gothic Medium" w:hAnsi="Franklin Gothic Medium" w:cs="Arial"/>
          <w:sz w:val="20"/>
        </w:rPr>
      </w:pPr>
    </w:p>
    <w:p w:rsidR="00554C0D" w:rsidRPr="00062CA7" w:rsidRDefault="00165C24" w:rsidP="00554C0D">
      <w:pPr>
        <w:spacing w:after="200" w:line="360" w:lineRule="auto"/>
        <w:jc w:val="both"/>
        <w:rPr>
          <w:rFonts w:ascii="Franklin Gothic Medium" w:hAnsi="Franklin Gothic Medium" w:cs="Arial"/>
          <w:sz w:val="20"/>
        </w:rPr>
      </w:pPr>
      <w:r w:rsidRPr="000F25AF">
        <w:rPr>
          <w:rFonts w:ascii="Franklin Gothic Medium" w:hAnsi="Franklin Gothic Medium" w:cs="Arial"/>
          <w:color w:val="auto"/>
          <w:sz w:val="20"/>
          <w:u w:val="single"/>
        </w:rPr>
        <w:t>Slovenský zväz protifašistických bojovníkov, Základná organizácia /ZO/ Poráč</w:t>
      </w:r>
      <w:r w:rsidRPr="000F25AF">
        <w:rPr>
          <w:rFonts w:ascii="Franklin Gothic Medium" w:hAnsi="Franklin Gothic Medium" w:cs="Arial"/>
          <w:sz w:val="20"/>
          <w:u w:val="single"/>
        </w:rPr>
        <w:t xml:space="preserve"> </w:t>
      </w:r>
      <w:r>
        <w:rPr>
          <w:rFonts w:ascii="Franklin Gothic Medium" w:hAnsi="Franklin Gothic Medium" w:cs="Arial"/>
          <w:sz w:val="20"/>
        </w:rPr>
        <w:t xml:space="preserve">-  </w:t>
      </w:r>
      <w:r w:rsidR="00554C0D" w:rsidRPr="00062CA7">
        <w:rPr>
          <w:rFonts w:ascii="Franklin Gothic Medium" w:hAnsi="Franklin Gothic Medium" w:cs="Arial"/>
          <w:sz w:val="20"/>
        </w:rPr>
        <w:t>je základná organizácia v obci, ktorá bola založená v roku 1968. V súčasnosti má 23 členov. Predsedom spolku je Vladimír Cibelenko. Spolok spolu s Obecným úradom usporadúva spomienkové stretnutia k významným dňom v našich dejinách. Každoročne 29.8. sa koná „Vatra na Vysokom vŕšku“ pri príležitosti výročia SNP. Ide o spomienkové stretnutie mládeže, na ktorom sa zapaľuje vatra – symbol začiatku SNP na najvyššie položenom mieste t.j. Vysoký vŕšok. 23.1. sa každoročne koná kladenie venca k pamätníku obetí pred obecným úradom za účasti vedenia obce a občanov obce. Taktiež 8. máj patrí medzi významné dni, kedy si pripomíname Deň víťazstva nad fašizmom.</w:t>
      </w:r>
    </w:p>
    <w:p w:rsidR="00554C0D" w:rsidRPr="00062CA7" w:rsidRDefault="00165C24" w:rsidP="00554C0D">
      <w:pPr>
        <w:spacing w:after="200" w:line="360" w:lineRule="auto"/>
        <w:jc w:val="both"/>
        <w:rPr>
          <w:rFonts w:ascii="Franklin Gothic Medium" w:hAnsi="Franklin Gothic Medium" w:cs="Arial"/>
          <w:sz w:val="20"/>
        </w:rPr>
      </w:pPr>
      <w:r w:rsidRPr="00165C24">
        <w:rPr>
          <w:rFonts w:ascii="Franklin Gothic Medium" w:hAnsi="Franklin Gothic Medium" w:cs="Arial"/>
          <w:color w:val="auto"/>
          <w:sz w:val="20"/>
          <w:u w:val="single"/>
        </w:rPr>
        <w:t>Slovenský zväz zdravotne postihnutých – Základná organizácia /ZO/ Poráč</w:t>
      </w:r>
      <w:r w:rsidRPr="00062CA7">
        <w:rPr>
          <w:rFonts w:ascii="Franklin Gothic Medium" w:hAnsi="Franklin Gothic Medium" w:cs="Arial"/>
          <w:sz w:val="20"/>
        </w:rPr>
        <w:t xml:space="preserve"> </w:t>
      </w:r>
      <w:r>
        <w:rPr>
          <w:rFonts w:ascii="Franklin Gothic Medium" w:hAnsi="Franklin Gothic Medium" w:cs="Arial"/>
          <w:sz w:val="20"/>
        </w:rPr>
        <w:t xml:space="preserve">-  </w:t>
      </w:r>
      <w:r w:rsidR="00554C0D" w:rsidRPr="00062CA7">
        <w:rPr>
          <w:rFonts w:ascii="Franklin Gothic Medium" w:hAnsi="Franklin Gothic Medium" w:cs="Arial"/>
          <w:sz w:val="20"/>
        </w:rPr>
        <w:t>bol založený v roku 1972. V súčasnosti má 48 členov. Zameriava sa na kultúrne a športové vyžitie zdravotne postihnutých. Organizátorsky sa podieľa na usporiadaní „Športových hier“, ktoré sa konajú každoročne vždy v inej obci alebo meste. Medzi pravidelné akcie patrí aj posedenie v prírode pri guláši. Taktiež pripravuje vysielania v miestnom rozhlase pre svojich jubilejných členov.</w:t>
      </w:r>
    </w:p>
    <w:p w:rsidR="00554C0D" w:rsidRDefault="00554C0D" w:rsidP="00554C0D">
      <w:pPr>
        <w:spacing w:after="200" w:line="360" w:lineRule="auto"/>
        <w:jc w:val="both"/>
        <w:rPr>
          <w:rFonts w:ascii="Franklin Gothic Medium" w:hAnsi="Franklin Gothic Medium" w:cs="Arial"/>
          <w:sz w:val="20"/>
        </w:rPr>
      </w:pPr>
      <w:r w:rsidRPr="00062CA7">
        <w:rPr>
          <w:rFonts w:ascii="Franklin Gothic Medium" w:hAnsi="Franklin Gothic Medium" w:cs="Arial"/>
          <w:sz w:val="20"/>
          <w:u w:val="single"/>
        </w:rPr>
        <w:t>Poľovnícke združenie</w:t>
      </w:r>
      <w:r w:rsidRPr="00062CA7">
        <w:rPr>
          <w:rFonts w:ascii="Franklin Gothic Medium" w:hAnsi="Franklin Gothic Medium" w:cs="Arial"/>
          <w:sz w:val="20"/>
        </w:rPr>
        <w:t xml:space="preserve"> je dobrovoľné združenie ľudí so záujmom o poľovníctvo a prírodu. Združenie vzniklo v roku 1956. Združenie obhospodaruje 4484 ha poľovných pozemkov. Poľovné združenie má 39 členov. Cieľom činnosti PZ je plánovaných chov, selekcia a ochrana voľne žijúcej zveri v jej životnom prostredí a až na druhom mieste jej lov. Veľká pozornosť sa venuje ochrane a kŕmeniu zveri najmä v zimných mesiacoch. </w:t>
      </w:r>
    </w:p>
    <w:p w:rsidR="0092280F" w:rsidRDefault="000F25AF" w:rsidP="00554C0D">
      <w:pPr>
        <w:spacing w:after="200" w:line="360" w:lineRule="auto"/>
        <w:jc w:val="both"/>
        <w:rPr>
          <w:rFonts w:ascii="Franklin Gothic Medium" w:hAnsi="Franklin Gothic Medium" w:cs="Arial"/>
          <w:sz w:val="20"/>
        </w:rPr>
      </w:pPr>
      <w:r w:rsidRPr="000F25AF">
        <w:rPr>
          <w:rFonts w:ascii="Franklin Gothic Medium" w:hAnsi="Franklin Gothic Medium" w:cs="Arial"/>
          <w:sz w:val="20"/>
          <w:u w:val="single"/>
        </w:rPr>
        <w:lastRenderedPageBreak/>
        <w:t>Pohrebné podporné združenie Poráč</w:t>
      </w:r>
      <w:r>
        <w:rPr>
          <w:rFonts w:ascii="Franklin Gothic Medium" w:hAnsi="Franklin Gothic Medium" w:cs="Arial"/>
          <w:sz w:val="20"/>
        </w:rPr>
        <w:t xml:space="preserve"> bolo založené v roku 1933. P</w:t>
      </w:r>
      <w:r w:rsidRPr="000F25AF">
        <w:rPr>
          <w:rFonts w:ascii="Franklin Gothic Medium" w:hAnsi="Franklin Gothic Medium" w:cs="Arial"/>
          <w:sz w:val="20"/>
        </w:rPr>
        <w:t>odstatou účasti v tomto združení je aktívne finančne prispievanie si na budúce náklady pri zabezpečovaní pohrebu. Ročný príspevok je 9€. Čiastka na výplatu pri úmrtí člena, pre pozostalých je 266€. </w:t>
      </w:r>
    </w:p>
    <w:p w:rsidR="000F25AF" w:rsidRDefault="000F25AF" w:rsidP="00554C0D">
      <w:pPr>
        <w:spacing w:after="200" w:line="360" w:lineRule="auto"/>
        <w:jc w:val="both"/>
        <w:rPr>
          <w:rFonts w:ascii="Franklin Gothic Medium" w:hAnsi="Franklin Gothic Medium" w:cs="Arial"/>
          <w:sz w:val="20"/>
        </w:rPr>
      </w:pPr>
      <w:r w:rsidRPr="000F25AF">
        <w:rPr>
          <w:rFonts w:ascii="Franklin Gothic Medium" w:hAnsi="Franklin Gothic Medium" w:cs="Arial"/>
          <w:sz w:val="20"/>
          <w:u w:val="single"/>
        </w:rPr>
        <w:t>Občianske združenie GALMUS</w:t>
      </w:r>
      <w:r>
        <w:rPr>
          <w:rFonts w:ascii="Franklin Gothic Medium" w:hAnsi="Franklin Gothic Medium" w:cs="Arial"/>
          <w:sz w:val="20"/>
        </w:rPr>
        <w:t xml:space="preserve"> - </w:t>
      </w:r>
      <w:r w:rsidRPr="000F25AF">
        <w:rPr>
          <w:rFonts w:ascii="Franklin Gothic Medium" w:hAnsi="Franklin Gothic Medium" w:cs="Arial"/>
          <w:sz w:val="20"/>
        </w:rPr>
        <w:t xml:space="preserve">Mikroregión Galmus so sídlom v obci Poráč </w:t>
      </w:r>
      <w:r>
        <w:rPr>
          <w:rFonts w:ascii="Franklin Gothic Medium" w:hAnsi="Franklin Gothic Medium" w:cs="Arial"/>
          <w:sz w:val="20"/>
        </w:rPr>
        <w:t>je zamerané</w:t>
      </w:r>
      <w:r w:rsidRPr="000F25AF">
        <w:rPr>
          <w:rFonts w:ascii="Franklin Gothic Medium" w:hAnsi="Franklin Gothic Medium" w:cs="Arial"/>
          <w:sz w:val="20"/>
        </w:rPr>
        <w:t xml:space="preserve"> na rozvoj turistiky v tzv. malom Slovenskom raji, ako toto krasové územie zvyknú označovať. </w:t>
      </w:r>
    </w:p>
    <w:p w:rsidR="000F25AF" w:rsidRDefault="000F25AF" w:rsidP="00554C0D">
      <w:pPr>
        <w:spacing w:after="200" w:line="360" w:lineRule="auto"/>
        <w:jc w:val="both"/>
        <w:rPr>
          <w:rFonts w:ascii="Franklin Gothic Medium" w:hAnsi="Franklin Gothic Medium" w:cs="Arial"/>
          <w:sz w:val="20"/>
        </w:rPr>
      </w:pPr>
    </w:p>
    <w:p w:rsidR="0092280F" w:rsidRPr="000A248D" w:rsidRDefault="000A248D" w:rsidP="000A248D">
      <w:pPr>
        <w:rPr>
          <w:rStyle w:val="Intenzvnyodkaz"/>
        </w:rPr>
      </w:pPr>
      <w:r>
        <w:rPr>
          <w:rStyle w:val="Intenzvnyodkaz"/>
        </w:rPr>
        <w:t>A.I.8</w:t>
      </w:r>
      <w:r w:rsidRPr="00554C0D">
        <w:rPr>
          <w:rStyle w:val="Intenzvnyodkaz"/>
        </w:rPr>
        <w:t xml:space="preserve"> </w:t>
      </w:r>
      <w:r w:rsidR="0092280F" w:rsidRPr="000A248D">
        <w:rPr>
          <w:rStyle w:val="Intenzvnyodkaz"/>
        </w:rPr>
        <w:t>Cestovný ruch, prírodné danosti regiónu</w:t>
      </w:r>
    </w:p>
    <w:p w:rsidR="0092280F" w:rsidRPr="000A248D" w:rsidRDefault="0092280F" w:rsidP="000A248D">
      <w:pPr>
        <w:spacing w:after="200" w:line="360" w:lineRule="auto"/>
        <w:jc w:val="both"/>
        <w:rPr>
          <w:rFonts w:asciiTheme="majorHAnsi" w:hAnsiTheme="majorHAnsi" w:cs="Arial"/>
          <w:sz w:val="20"/>
        </w:rPr>
      </w:pPr>
    </w:p>
    <w:p w:rsidR="000A248D" w:rsidRPr="000A248D" w:rsidRDefault="000A248D" w:rsidP="000A248D">
      <w:pPr>
        <w:pStyle w:val="Zkladntext"/>
        <w:spacing w:line="360" w:lineRule="auto"/>
        <w:jc w:val="both"/>
        <w:rPr>
          <w:rFonts w:asciiTheme="majorHAnsi" w:hAnsiTheme="majorHAnsi"/>
          <w:sz w:val="20"/>
          <w:szCs w:val="20"/>
        </w:rPr>
      </w:pPr>
      <w:r w:rsidRPr="000A248D">
        <w:rPr>
          <w:rFonts w:asciiTheme="majorHAnsi" w:hAnsiTheme="majorHAnsi"/>
          <w:sz w:val="20"/>
          <w:szCs w:val="20"/>
        </w:rPr>
        <w:t>Katastrálne územie obce Poráč je morfologicky súčasťou Slovenského rudohoria – regiónu Volovských vrchov – subregiónu Galmus a Hnileckých vrchov. Galmus tvorí severnú a severozápadnú časť územia. Južnú časť tvoria severné svahy Bukovca, ktorý je najvyššou horou Hnileckých vrchov /1.127m/.</w:t>
      </w:r>
    </w:p>
    <w:p w:rsidR="000A248D" w:rsidRPr="000A248D" w:rsidRDefault="000A248D" w:rsidP="000A248D">
      <w:pPr>
        <w:pStyle w:val="Zkladntext"/>
        <w:spacing w:line="360" w:lineRule="auto"/>
        <w:jc w:val="both"/>
        <w:rPr>
          <w:rFonts w:asciiTheme="majorHAnsi" w:hAnsiTheme="majorHAnsi"/>
          <w:sz w:val="20"/>
          <w:szCs w:val="20"/>
        </w:rPr>
      </w:pPr>
      <w:r w:rsidRPr="000A248D">
        <w:rPr>
          <w:rFonts w:asciiTheme="majorHAnsi" w:hAnsiTheme="majorHAnsi"/>
          <w:sz w:val="20"/>
          <w:szCs w:val="20"/>
        </w:rPr>
        <w:t>Poráčska dolina sa nachádza v Slovenskom rudohorí v blízkosti Slovenského raja pod obcou Poráč. Nad obcou Poráč je kopec Vysoký vršok, ktorý vôbec nie je vysoký, ale má takú výhodnú polohu, že za pekného počasia je z neho vidieť skoro polovicu Slovenska. Druhú stranu Poráčskej doliny uzatvára banícka obec Slovinky, v ktorej sú dva kostoly s východným obradom gréckokatolíckym a pravoslávnym. V doline sa nachádza chatová osada, možnosť stravovania</w:t>
      </w:r>
      <w:r w:rsidR="00324DE4">
        <w:rPr>
          <w:rFonts w:asciiTheme="majorHAnsi" w:hAnsiTheme="majorHAnsi"/>
          <w:sz w:val="20"/>
          <w:szCs w:val="20"/>
        </w:rPr>
        <w:t xml:space="preserve"> v rekreačnom stredisku Poráč  park</w:t>
      </w:r>
      <w:r w:rsidRPr="000A248D">
        <w:rPr>
          <w:rFonts w:asciiTheme="majorHAnsi" w:hAnsiTheme="majorHAnsi"/>
          <w:sz w:val="20"/>
          <w:szCs w:val="20"/>
        </w:rPr>
        <w:t xml:space="preserve"> a lyžiarske strediská Brodok </w:t>
      </w:r>
      <w:r w:rsidR="00D976F2">
        <w:rPr>
          <w:rFonts w:asciiTheme="majorHAnsi" w:hAnsiTheme="majorHAnsi"/>
          <w:sz w:val="20"/>
          <w:szCs w:val="20"/>
        </w:rPr>
        <w:t xml:space="preserve"> SKI Poráčska dolina</w:t>
      </w:r>
      <w:r w:rsidRPr="000A248D">
        <w:rPr>
          <w:rFonts w:asciiTheme="majorHAnsi" w:hAnsiTheme="majorHAnsi"/>
          <w:sz w:val="20"/>
          <w:szCs w:val="20"/>
        </w:rPr>
        <w:t xml:space="preserve">. </w:t>
      </w:r>
    </w:p>
    <w:p w:rsidR="000A248D" w:rsidRPr="000A248D" w:rsidRDefault="000A248D" w:rsidP="000A248D">
      <w:pPr>
        <w:pStyle w:val="Zkladntext"/>
        <w:spacing w:after="240" w:line="360" w:lineRule="auto"/>
        <w:jc w:val="both"/>
        <w:rPr>
          <w:rFonts w:asciiTheme="majorHAnsi" w:hAnsiTheme="majorHAnsi"/>
          <w:b/>
          <w:sz w:val="20"/>
          <w:szCs w:val="20"/>
        </w:rPr>
      </w:pPr>
      <w:r w:rsidRPr="000A248D">
        <w:rPr>
          <w:rFonts w:asciiTheme="majorHAnsi" w:hAnsiTheme="majorHAnsi"/>
          <w:b/>
          <w:sz w:val="20"/>
          <w:szCs w:val="20"/>
        </w:rPr>
        <w:t>Región Volovských vrchov:</w:t>
      </w:r>
    </w:p>
    <w:p w:rsidR="000A248D" w:rsidRPr="000A248D" w:rsidRDefault="000A248D" w:rsidP="000A248D">
      <w:pPr>
        <w:pStyle w:val="Zkladntext"/>
        <w:spacing w:line="360" w:lineRule="auto"/>
        <w:jc w:val="both"/>
        <w:rPr>
          <w:rFonts w:asciiTheme="majorHAnsi" w:hAnsiTheme="majorHAnsi"/>
          <w:sz w:val="20"/>
          <w:szCs w:val="20"/>
        </w:rPr>
      </w:pPr>
      <w:r w:rsidRPr="000A248D">
        <w:rPr>
          <w:rFonts w:asciiTheme="majorHAnsi" w:hAnsiTheme="majorHAnsi"/>
          <w:sz w:val="20"/>
          <w:szCs w:val="20"/>
        </w:rPr>
        <w:t xml:space="preserve">Región je budovaný horninami staršieho a mladšieho palezozoika gemerika a komplexom severogemerického mezozoika. </w:t>
      </w:r>
    </w:p>
    <w:p w:rsidR="000A248D" w:rsidRPr="000A248D" w:rsidRDefault="000A248D" w:rsidP="000A248D">
      <w:pPr>
        <w:pStyle w:val="Zkladntext"/>
        <w:spacing w:line="360" w:lineRule="auto"/>
        <w:jc w:val="both"/>
        <w:rPr>
          <w:rFonts w:asciiTheme="majorHAnsi" w:hAnsiTheme="majorHAnsi"/>
          <w:sz w:val="20"/>
          <w:szCs w:val="20"/>
        </w:rPr>
      </w:pPr>
      <w:r w:rsidRPr="000A248D">
        <w:rPr>
          <w:rFonts w:asciiTheme="majorHAnsi" w:hAnsiTheme="majorHAnsi"/>
          <w:sz w:val="20"/>
          <w:szCs w:val="20"/>
        </w:rPr>
        <w:t xml:space="preserve">Staršie palezozoikum gemerika je zastúpené volovskou skupinou s betliarskym, smolnickým a hnileckým súvrstvím. V betliarskom súvrství je spodná časť úlomkovitá, tvorená čiernymi laminatovými fylitmi s lyditmi a karbonátmi. Smolnícke súvrstvie tvoria zelené fylity z flyšových súborov a zo sopečných diabazovo-keratofýrových hornín v tenších polohách. </w:t>
      </w:r>
    </w:p>
    <w:p w:rsidR="000A248D" w:rsidRPr="000A248D" w:rsidRDefault="000A248D" w:rsidP="000A248D">
      <w:pPr>
        <w:pStyle w:val="Zkladntext"/>
        <w:spacing w:line="360" w:lineRule="auto"/>
        <w:jc w:val="both"/>
        <w:rPr>
          <w:rFonts w:asciiTheme="majorHAnsi" w:hAnsiTheme="majorHAnsi"/>
          <w:sz w:val="20"/>
          <w:szCs w:val="20"/>
        </w:rPr>
      </w:pPr>
      <w:r w:rsidRPr="000A248D">
        <w:rPr>
          <w:rFonts w:asciiTheme="majorHAnsi" w:hAnsiTheme="majorHAnsi"/>
          <w:sz w:val="20"/>
          <w:szCs w:val="20"/>
        </w:rPr>
        <w:t>Mladšie palezozoikum je tvorené rudnianskym typom karbónu. Uložené je nesúhlasne a tvoria ho horniny s nízkym stupňom metamorfózy – kvarcity, fylity, grafické bridlice, zlepence, arkózy s polohami bridlíc, kryštalické vápence s polohami tufov a tufitov.</w:t>
      </w:r>
    </w:p>
    <w:p w:rsidR="000A248D" w:rsidRPr="000A248D" w:rsidRDefault="000A248D" w:rsidP="000A248D">
      <w:pPr>
        <w:pStyle w:val="Zkladntext"/>
        <w:spacing w:line="360" w:lineRule="auto"/>
        <w:jc w:val="both"/>
        <w:rPr>
          <w:rFonts w:asciiTheme="majorHAnsi" w:hAnsiTheme="majorHAnsi"/>
          <w:sz w:val="20"/>
          <w:szCs w:val="20"/>
        </w:rPr>
      </w:pPr>
      <w:r w:rsidRPr="000A248D">
        <w:rPr>
          <w:rFonts w:asciiTheme="majorHAnsi" w:hAnsiTheme="majorHAnsi"/>
          <w:sz w:val="20"/>
          <w:szCs w:val="20"/>
        </w:rPr>
        <w:t xml:space="preserve">Na súvrstvia mladšieho palezozoika nadväzuje severogemerické mezozoikum, ktoré je prevažne tvorené karbonatickými komplexami /niektoré druhy sú vhodné na stavebné účely/. V spodnej časti sa nachádzajú červené a zelené úlovcovo-pieskovcové horniny, nad nimi svetlé wettersteinske vápence a najvyššiu časť tvorí mocné dolomitické súvrstvie. Sú to morské sedimenty vyvrásnené pri alpskom arogéne a spolu s podložím presunuté ako príkrov. </w:t>
      </w:r>
    </w:p>
    <w:p w:rsidR="000A248D" w:rsidRPr="000A248D" w:rsidRDefault="000A248D" w:rsidP="000A248D">
      <w:pPr>
        <w:pStyle w:val="Zkladntext"/>
        <w:spacing w:line="360" w:lineRule="auto"/>
        <w:jc w:val="both"/>
        <w:rPr>
          <w:rFonts w:asciiTheme="majorHAnsi" w:hAnsiTheme="majorHAnsi"/>
          <w:b/>
          <w:sz w:val="20"/>
          <w:szCs w:val="20"/>
        </w:rPr>
      </w:pPr>
      <w:r w:rsidRPr="000A248D">
        <w:rPr>
          <w:rFonts w:asciiTheme="majorHAnsi" w:hAnsiTheme="majorHAnsi"/>
          <w:b/>
          <w:sz w:val="20"/>
          <w:szCs w:val="20"/>
        </w:rPr>
        <w:t>Subregión Galmus:</w:t>
      </w:r>
    </w:p>
    <w:p w:rsidR="000A248D" w:rsidRPr="000A248D" w:rsidRDefault="000A248D" w:rsidP="000A248D">
      <w:pPr>
        <w:pStyle w:val="Zkladntext"/>
        <w:spacing w:after="240" w:line="360" w:lineRule="auto"/>
        <w:jc w:val="both"/>
        <w:rPr>
          <w:rFonts w:asciiTheme="majorHAnsi" w:hAnsiTheme="majorHAnsi"/>
          <w:b/>
          <w:sz w:val="20"/>
          <w:szCs w:val="20"/>
        </w:rPr>
      </w:pPr>
      <w:r w:rsidRPr="000A248D">
        <w:rPr>
          <w:rFonts w:asciiTheme="majorHAnsi" w:hAnsiTheme="majorHAnsi"/>
          <w:sz w:val="20"/>
          <w:szCs w:val="20"/>
        </w:rPr>
        <w:lastRenderedPageBreak/>
        <w:t xml:space="preserve">V oblasti Poráč – Slovinky – Spišské Vlachy sa nachádza skrasovateľná plošina Galmus s kaňonom Poráčského potoka a Svätojánskou tiesňavou. Je budovaný mezozoickým karbonátovým komplexom hornín, v podloží s verfénom a palezozoikom. </w:t>
      </w:r>
    </w:p>
    <w:p w:rsidR="000A248D" w:rsidRPr="000A248D" w:rsidRDefault="000A248D" w:rsidP="000A248D">
      <w:pPr>
        <w:pStyle w:val="Zkladntext"/>
        <w:spacing w:line="360" w:lineRule="auto"/>
        <w:jc w:val="both"/>
        <w:rPr>
          <w:rFonts w:asciiTheme="majorHAnsi" w:hAnsiTheme="majorHAnsi"/>
          <w:b/>
          <w:sz w:val="20"/>
          <w:szCs w:val="20"/>
        </w:rPr>
      </w:pPr>
      <w:r w:rsidRPr="000A248D">
        <w:rPr>
          <w:rFonts w:asciiTheme="majorHAnsi" w:hAnsiTheme="majorHAnsi"/>
          <w:b/>
          <w:sz w:val="20"/>
          <w:szCs w:val="20"/>
        </w:rPr>
        <w:t>Subregión Hnileckých vrchov:</w:t>
      </w:r>
    </w:p>
    <w:p w:rsidR="000A248D" w:rsidRPr="000A248D" w:rsidRDefault="000A248D" w:rsidP="000A248D">
      <w:pPr>
        <w:pStyle w:val="Zkladntext"/>
        <w:spacing w:after="240" w:line="360" w:lineRule="auto"/>
        <w:jc w:val="both"/>
        <w:rPr>
          <w:rFonts w:asciiTheme="majorHAnsi" w:hAnsiTheme="majorHAnsi"/>
          <w:sz w:val="20"/>
          <w:szCs w:val="20"/>
        </w:rPr>
      </w:pPr>
      <w:r w:rsidRPr="000A248D">
        <w:rPr>
          <w:rFonts w:asciiTheme="majorHAnsi" w:hAnsiTheme="majorHAnsi"/>
          <w:sz w:val="20"/>
          <w:szCs w:val="20"/>
        </w:rPr>
        <w:t>Hnilecké vrchy spolu s Galmusom vypĺňajú územie medzi Hnilcom a Hornádom. Ich rôznotvárnosť je podmienená rozdielnymi vlastnosťami hornín, ktoré budujú územie /viď obrázok. č. 1/</w:t>
      </w:r>
    </w:p>
    <w:p w:rsidR="000A248D" w:rsidRPr="000A248D" w:rsidRDefault="000A248D" w:rsidP="000A248D">
      <w:pPr>
        <w:pStyle w:val="Zkladntext"/>
        <w:spacing w:after="240" w:line="360" w:lineRule="auto"/>
        <w:jc w:val="both"/>
        <w:rPr>
          <w:rFonts w:asciiTheme="majorHAnsi" w:hAnsiTheme="majorHAnsi"/>
          <w:b/>
          <w:sz w:val="20"/>
          <w:szCs w:val="20"/>
        </w:rPr>
      </w:pPr>
      <w:r w:rsidRPr="000A248D">
        <w:rPr>
          <w:rFonts w:asciiTheme="majorHAnsi" w:hAnsiTheme="majorHAnsi"/>
          <w:b/>
          <w:sz w:val="20"/>
          <w:szCs w:val="20"/>
        </w:rPr>
        <w:t xml:space="preserve">Geofondovo a ekologicky významné lokality a segmenty krajiny vyskytujúce sa alebo zasahujúce do k.ú. Poráč: </w:t>
      </w:r>
    </w:p>
    <w:p w:rsidR="000A248D" w:rsidRPr="000A248D" w:rsidRDefault="000A248D" w:rsidP="004E3910">
      <w:pPr>
        <w:pStyle w:val="Zkladntext"/>
        <w:numPr>
          <w:ilvl w:val="0"/>
          <w:numId w:val="13"/>
        </w:numPr>
        <w:tabs>
          <w:tab w:val="clear" w:pos="876"/>
        </w:tabs>
        <w:spacing w:after="60" w:line="360" w:lineRule="auto"/>
        <w:ind w:left="709" w:hanging="425"/>
        <w:jc w:val="both"/>
        <w:rPr>
          <w:rFonts w:asciiTheme="majorHAnsi" w:hAnsiTheme="majorHAnsi"/>
          <w:sz w:val="20"/>
          <w:szCs w:val="20"/>
        </w:rPr>
      </w:pPr>
      <w:r w:rsidRPr="000A248D">
        <w:rPr>
          <w:rFonts w:asciiTheme="majorHAnsi" w:hAnsiTheme="majorHAnsi"/>
          <w:sz w:val="20"/>
          <w:szCs w:val="20"/>
        </w:rPr>
        <w:t>Červené skaly nachádzajú sa v strednej časti Poráčskej doliny /rozloha 390 ha, ŠPR od roku 1981/. Tvorí ich reťaz Vápencových brál, skalných útesov a vežičiek. Strmé svahy sú rozčlenené sieťou malých kaňonov obojstranných prítokov Poráčskeho potoka a porastené prirodzenými porastmi lesných a skalných spoločenstiev. Na území sa zachovali cenné rastlinné spoločenstvá na vápencoch a dolomitoch. Južne exponované svahy doliny sú porastené reliktnými vápencovými borinami. Na hrebeňoch a exponovaných stanovištiach sú porasty vápencových bučín a na úpätí skál a pod vrchnou hranou svahu, teplomilných dubín. Obnažené plochy hostia teplomilné vápencové spoločenstvá plytkých vôd a skál s horskými prvkami. Severne exponované svahy pravej strany doliny sú zväčša pokryté porastami jedľobučiny a horských smrečín. Na obnažených skalách sú porasty horskej vápnomilnej kveteny. Brehy prirodzene meandrujúceho horského toku Poráčskeho potoka na dne doliny sú pokryté porastom podhorských a horských jelšín, ktoré miestami vytvárajú súvislé plošné porasty s charakteristickou lužnou flórou. Poráč zasahuje iba okrajovo západná časť územia z celkovej výmery ŠPR.</w:t>
      </w:r>
    </w:p>
    <w:p w:rsidR="000A248D" w:rsidRPr="000A248D" w:rsidRDefault="000A248D" w:rsidP="004E3910">
      <w:pPr>
        <w:pStyle w:val="Zkladntext"/>
        <w:numPr>
          <w:ilvl w:val="0"/>
          <w:numId w:val="13"/>
        </w:numPr>
        <w:tabs>
          <w:tab w:val="clear" w:pos="876"/>
        </w:tabs>
        <w:spacing w:after="60" w:line="360" w:lineRule="auto"/>
        <w:ind w:left="709" w:hanging="425"/>
        <w:jc w:val="both"/>
        <w:rPr>
          <w:rFonts w:asciiTheme="majorHAnsi" w:hAnsiTheme="majorHAnsi"/>
          <w:sz w:val="20"/>
          <w:szCs w:val="20"/>
        </w:rPr>
      </w:pPr>
      <w:r w:rsidRPr="000A248D">
        <w:rPr>
          <w:rFonts w:asciiTheme="majorHAnsi" w:hAnsiTheme="majorHAnsi"/>
          <w:sz w:val="20"/>
          <w:szCs w:val="20"/>
        </w:rPr>
        <w:t>Švirčiny-Dolky je lokalitou prirodzeného pokračovania západného okraja ŠPR Červené skaly s rovnakou morfológiou a prírodnými hodnotami.</w:t>
      </w:r>
    </w:p>
    <w:p w:rsidR="000A248D" w:rsidRPr="000A248D" w:rsidRDefault="000A248D" w:rsidP="004E3910">
      <w:pPr>
        <w:pStyle w:val="Zkladntext"/>
        <w:numPr>
          <w:ilvl w:val="0"/>
          <w:numId w:val="13"/>
        </w:numPr>
        <w:tabs>
          <w:tab w:val="clear" w:pos="876"/>
        </w:tabs>
        <w:spacing w:after="60" w:line="360" w:lineRule="auto"/>
        <w:ind w:left="709" w:hanging="425"/>
        <w:jc w:val="both"/>
        <w:rPr>
          <w:rFonts w:asciiTheme="majorHAnsi" w:hAnsiTheme="majorHAnsi"/>
          <w:sz w:val="20"/>
          <w:szCs w:val="20"/>
        </w:rPr>
      </w:pPr>
      <w:r w:rsidRPr="000A248D">
        <w:rPr>
          <w:rFonts w:asciiTheme="majorHAnsi" w:hAnsiTheme="majorHAnsi"/>
          <w:sz w:val="20"/>
          <w:szCs w:val="20"/>
        </w:rPr>
        <w:t>Šarkanová diera je puklinovo-riečna jaskyňa zo zvyškami výzdoby. Je významným archeologickým náleziskom artefaktov neolitického človeka. Je súčasťou navrhovanej ŠPR Domková.</w:t>
      </w:r>
    </w:p>
    <w:p w:rsidR="000A248D" w:rsidRPr="000A248D" w:rsidRDefault="000A248D" w:rsidP="004E3910">
      <w:pPr>
        <w:pStyle w:val="Zkladntext"/>
        <w:numPr>
          <w:ilvl w:val="0"/>
          <w:numId w:val="13"/>
        </w:numPr>
        <w:tabs>
          <w:tab w:val="clear" w:pos="876"/>
        </w:tabs>
        <w:spacing w:after="60" w:line="360" w:lineRule="auto"/>
        <w:ind w:left="709" w:hanging="425"/>
        <w:jc w:val="both"/>
        <w:rPr>
          <w:rFonts w:asciiTheme="majorHAnsi" w:hAnsiTheme="majorHAnsi"/>
          <w:sz w:val="20"/>
          <w:szCs w:val="20"/>
        </w:rPr>
      </w:pPr>
      <w:r w:rsidRPr="000A248D">
        <w:rPr>
          <w:rFonts w:asciiTheme="majorHAnsi" w:hAnsiTheme="majorHAnsi"/>
          <w:sz w:val="20"/>
          <w:szCs w:val="20"/>
        </w:rPr>
        <w:t>Domková má mimoriadne hodnotné komplexy porastov dolín v severných svahoch Galmusa. Rozsiahle krasové doliny sú porastené pôvodnými vápencovými a jedľovými bučinami, kontrastne zmiešanými s teplomilnými dubinami na južne exponovaných svahoch bočných dolín s výraznými teplomilnými dubinami na južne exponovaných svahoch bočných dolín s výraznými teplomilnými druhmi flóry v podraste.</w:t>
      </w:r>
    </w:p>
    <w:p w:rsidR="000A248D" w:rsidRPr="000A248D" w:rsidRDefault="000A248D" w:rsidP="004E3910">
      <w:pPr>
        <w:pStyle w:val="Zkladntext"/>
        <w:numPr>
          <w:ilvl w:val="0"/>
          <w:numId w:val="13"/>
        </w:numPr>
        <w:tabs>
          <w:tab w:val="clear" w:pos="876"/>
        </w:tabs>
        <w:spacing w:after="60" w:line="360" w:lineRule="auto"/>
        <w:ind w:left="709" w:hanging="425"/>
        <w:jc w:val="both"/>
        <w:rPr>
          <w:rFonts w:asciiTheme="majorHAnsi" w:hAnsiTheme="majorHAnsi"/>
          <w:sz w:val="20"/>
          <w:szCs w:val="20"/>
        </w:rPr>
      </w:pPr>
      <w:r w:rsidRPr="000A248D">
        <w:rPr>
          <w:rFonts w:asciiTheme="majorHAnsi" w:hAnsiTheme="majorHAnsi"/>
          <w:sz w:val="20"/>
          <w:szCs w:val="20"/>
        </w:rPr>
        <w:t xml:space="preserve">Bahry, Ždiar sú prirodzené podhorské pasienkové spoločenstvá s početnými zástupcami teplomilnej flóry, lokálne prerušovaná pásmi oraných políčok v bezprostrednej blízkosti obce, s intenzívnejšie využívanými pasienkami, s medzami a úžľabinami s porastami trnkových kriačin a horských lieštin. </w:t>
      </w:r>
    </w:p>
    <w:p w:rsidR="000A248D" w:rsidRPr="000A248D" w:rsidRDefault="000A248D" w:rsidP="004E3910">
      <w:pPr>
        <w:pStyle w:val="Zkladntext"/>
        <w:numPr>
          <w:ilvl w:val="0"/>
          <w:numId w:val="13"/>
        </w:numPr>
        <w:tabs>
          <w:tab w:val="clear" w:pos="876"/>
        </w:tabs>
        <w:spacing w:after="60" w:line="360" w:lineRule="auto"/>
        <w:ind w:left="709" w:hanging="425"/>
        <w:jc w:val="both"/>
        <w:rPr>
          <w:rFonts w:asciiTheme="majorHAnsi" w:hAnsiTheme="majorHAnsi"/>
          <w:sz w:val="20"/>
          <w:szCs w:val="20"/>
        </w:rPr>
      </w:pPr>
      <w:r w:rsidRPr="000A248D">
        <w:rPr>
          <w:rFonts w:asciiTheme="majorHAnsi" w:hAnsiTheme="majorHAnsi"/>
          <w:sz w:val="20"/>
          <w:szCs w:val="20"/>
        </w:rPr>
        <w:t xml:space="preserve">Kotliská, svah na vrchole Poráčskej doliny, porastený hodnotnou vápencovou bučinou s charakteristickými spoločenstvami v podraste, s teplomilnými vápencovými druhmi. </w:t>
      </w:r>
    </w:p>
    <w:p w:rsidR="000A248D" w:rsidRPr="000A248D" w:rsidRDefault="000A248D" w:rsidP="004E3910">
      <w:pPr>
        <w:pStyle w:val="Zkladntext"/>
        <w:numPr>
          <w:ilvl w:val="0"/>
          <w:numId w:val="13"/>
        </w:numPr>
        <w:tabs>
          <w:tab w:val="clear" w:pos="876"/>
        </w:tabs>
        <w:spacing w:after="60" w:line="360" w:lineRule="auto"/>
        <w:ind w:left="709" w:hanging="425"/>
        <w:jc w:val="both"/>
        <w:rPr>
          <w:rFonts w:asciiTheme="majorHAnsi" w:hAnsiTheme="majorHAnsi"/>
          <w:sz w:val="20"/>
          <w:szCs w:val="20"/>
        </w:rPr>
      </w:pPr>
      <w:r w:rsidRPr="000A248D">
        <w:rPr>
          <w:rFonts w:asciiTheme="majorHAnsi" w:hAnsiTheme="majorHAnsi"/>
          <w:sz w:val="20"/>
          <w:szCs w:val="20"/>
        </w:rPr>
        <w:lastRenderedPageBreak/>
        <w:t xml:space="preserve">Peleš je podobná lokalita ako predošlá, nachádzajúca sa južne od nej. Je porastená prirodzenými porastami vápencových bučín a jedľobučín na svahoch vápencového vŕšku v závere Poráčskej doliny s početnými obnaženými skalnými útvarmi a charakteristickou vegetáciou. </w:t>
      </w:r>
    </w:p>
    <w:p w:rsidR="000A248D" w:rsidRPr="000A248D" w:rsidRDefault="000A248D" w:rsidP="004E3910">
      <w:pPr>
        <w:pStyle w:val="Zkladntext"/>
        <w:numPr>
          <w:ilvl w:val="0"/>
          <w:numId w:val="13"/>
        </w:numPr>
        <w:tabs>
          <w:tab w:val="clear" w:pos="876"/>
        </w:tabs>
        <w:spacing w:after="60" w:line="360" w:lineRule="auto"/>
        <w:ind w:left="709" w:hanging="425"/>
        <w:jc w:val="both"/>
        <w:rPr>
          <w:rFonts w:asciiTheme="majorHAnsi" w:hAnsiTheme="majorHAnsi"/>
          <w:sz w:val="20"/>
          <w:szCs w:val="20"/>
        </w:rPr>
      </w:pPr>
      <w:r w:rsidRPr="000A248D">
        <w:rPr>
          <w:rFonts w:asciiTheme="majorHAnsi" w:hAnsiTheme="majorHAnsi"/>
          <w:sz w:val="20"/>
          <w:szCs w:val="20"/>
        </w:rPr>
        <w:t xml:space="preserve">Poráčsky potok je prirodzene tečúci a lokálne bohato meandrujúci potôčik. V strednej časti je súčasťou ŠPR Červené skaly. </w:t>
      </w:r>
    </w:p>
    <w:p w:rsidR="000A248D" w:rsidRPr="000A248D" w:rsidRDefault="000A248D" w:rsidP="004E3910">
      <w:pPr>
        <w:pStyle w:val="Zkladntext"/>
        <w:numPr>
          <w:ilvl w:val="0"/>
          <w:numId w:val="13"/>
        </w:numPr>
        <w:tabs>
          <w:tab w:val="clear" w:pos="876"/>
        </w:tabs>
        <w:spacing w:after="60" w:line="360" w:lineRule="auto"/>
        <w:ind w:left="709" w:hanging="425"/>
        <w:jc w:val="both"/>
        <w:rPr>
          <w:rFonts w:asciiTheme="majorHAnsi" w:hAnsiTheme="majorHAnsi"/>
          <w:sz w:val="20"/>
          <w:szCs w:val="20"/>
        </w:rPr>
      </w:pPr>
      <w:r w:rsidRPr="000A248D">
        <w:rPr>
          <w:rFonts w:asciiTheme="majorHAnsi" w:hAnsiTheme="majorHAnsi"/>
          <w:sz w:val="20"/>
          <w:szCs w:val="20"/>
        </w:rPr>
        <w:t xml:space="preserve">Jaseň – južná časť rozsiahlejšieho segmentu na rozhraní k.ú. Poráč a Chrasť nad Hornádom. </w:t>
      </w:r>
    </w:p>
    <w:p w:rsidR="000A248D" w:rsidRPr="000A248D" w:rsidRDefault="000A248D" w:rsidP="004E3910">
      <w:pPr>
        <w:pStyle w:val="Zkladntext"/>
        <w:numPr>
          <w:ilvl w:val="0"/>
          <w:numId w:val="13"/>
        </w:numPr>
        <w:tabs>
          <w:tab w:val="clear" w:pos="876"/>
        </w:tabs>
        <w:spacing w:after="60" w:line="360" w:lineRule="auto"/>
        <w:ind w:left="709" w:hanging="425"/>
        <w:jc w:val="both"/>
        <w:rPr>
          <w:rFonts w:asciiTheme="majorHAnsi" w:hAnsiTheme="majorHAnsi"/>
          <w:sz w:val="20"/>
          <w:szCs w:val="20"/>
        </w:rPr>
      </w:pPr>
      <w:r w:rsidRPr="000A248D">
        <w:rPr>
          <w:rFonts w:asciiTheme="majorHAnsi" w:hAnsiTheme="majorHAnsi"/>
          <w:sz w:val="20"/>
          <w:szCs w:val="20"/>
        </w:rPr>
        <w:t xml:space="preserve">Rozsiahlejší močiar pod sústredenými prameniskami, porastený vysokosteblovými spoločenstvami podmáčaných lúk na vápencovom podklade. </w:t>
      </w:r>
    </w:p>
    <w:p w:rsidR="000A248D" w:rsidRPr="000A248D" w:rsidRDefault="000A248D" w:rsidP="004E3910">
      <w:pPr>
        <w:pStyle w:val="Zkladntext"/>
        <w:numPr>
          <w:ilvl w:val="0"/>
          <w:numId w:val="13"/>
        </w:numPr>
        <w:tabs>
          <w:tab w:val="clear" w:pos="876"/>
        </w:tabs>
        <w:spacing w:after="60" w:line="360" w:lineRule="auto"/>
        <w:ind w:left="709" w:hanging="425"/>
        <w:jc w:val="both"/>
        <w:rPr>
          <w:rFonts w:asciiTheme="majorHAnsi" w:hAnsiTheme="majorHAnsi"/>
          <w:sz w:val="20"/>
          <w:szCs w:val="20"/>
        </w:rPr>
      </w:pPr>
      <w:r w:rsidRPr="000A248D">
        <w:rPr>
          <w:rFonts w:asciiTheme="majorHAnsi" w:hAnsiTheme="majorHAnsi"/>
          <w:sz w:val="20"/>
          <w:szCs w:val="20"/>
        </w:rPr>
        <w:t xml:space="preserve">Skala – prirodzený porast vápencovej bučiny s vtruseným smrekom na severnom svahu výrazného vápencového vŕšku s typickými spoločenstvami v podraste. </w:t>
      </w:r>
    </w:p>
    <w:p w:rsidR="000A248D" w:rsidRPr="000A248D" w:rsidRDefault="000A248D" w:rsidP="004E3910">
      <w:pPr>
        <w:pStyle w:val="Zkladntext"/>
        <w:numPr>
          <w:ilvl w:val="0"/>
          <w:numId w:val="13"/>
        </w:numPr>
        <w:tabs>
          <w:tab w:val="clear" w:pos="876"/>
        </w:tabs>
        <w:spacing w:after="60" w:line="360" w:lineRule="auto"/>
        <w:ind w:left="709" w:hanging="425"/>
        <w:jc w:val="both"/>
        <w:rPr>
          <w:rFonts w:asciiTheme="majorHAnsi" w:hAnsiTheme="majorHAnsi"/>
          <w:sz w:val="20"/>
          <w:szCs w:val="20"/>
        </w:rPr>
      </w:pPr>
      <w:r w:rsidRPr="000A248D">
        <w:rPr>
          <w:rFonts w:asciiTheme="majorHAnsi" w:hAnsiTheme="majorHAnsi"/>
          <w:sz w:val="20"/>
          <w:szCs w:val="20"/>
        </w:rPr>
        <w:t>Južný svah a vrcholové časti vyššie uvedeného vápencového vŕšku medzi lokalitami, ktoré boli v relatívne nedávnej dobe odlesnené.</w:t>
      </w:r>
    </w:p>
    <w:p w:rsidR="000A248D" w:rsidRPr="000A248D" w:rsidRDefault="000A248D" w:rsidP="004E3910">
      <w:pPr>
        <w:pStyle w:val="Zkladntext"/>
        <w:numPr>
          <w:ilvl w:val="0"/>
          <w:numId w:val="13"/>
        </w:numPr>
        <w:tabs>
          <w:tab w:val="clear" w:pos="876"/>
        </w:tabs>
        <w:spacing w:after="60" w:line="360" w:lineRule="auto"/>
        <w:ind w:left="709" w:hanging="425"/>
        <w:jc w:val="both"/>
        <w:rPr>
          <w:rFonts w:asciiTheme="majorHAnsi" w:hAnsiTheme="majorHAnsi"/>
          <w:sz w:val="20"/>
          <w:szCs w:val="20"/>
        </w:rPr>
      </w:pPr>
      <w:r w:rsidRPr="000A248D">
        <w:rPr>
          <w:rFonts w:asciiTheme="majorHAnsi" w:hAnsiTheme="majorHAnsi"/>
          <w:sz w:val="20"/>
          <w:szCs w:val="20"/>
        </w:rPr>
        <w:t xml:space="preserve">Skaly je to podobná lokalita ako k.ú. Poráča a Rudnian. </w:t>
      </w:r>
    </w:p>
    <w:p w:rsidR="000A248D" w:rsidRPr="000A248D" w:rsidRDefault="000A248D" w:rsidP="004E3910">
      <w:pPr>
        <w:pStyle w:val="Zkladntext"/>
        <w:numPr>
          <w:ilvl w:val="0"/>
          <w:numId w:val="13"/>
        </w:numPr>
        <w:tabs>
          <w:tab w:val="clear" w:pos="876"/>
        </w:tabs>
        <w:spacing w:after="60" w:line="360" w:lineRule="auto"/>
        <w:ind w:left="709" w:hanging="425"/>
        <w:jc w:val="both"/>
        <w:rPr>
          <w:rFonts w:asciiTheme="majorHAnsi" w:hAnsiTheme="majorHAnsi"/>
          <w:sz w:val="20"/>
          <w:szCs w:val="20"/>
        </w:rPr>
      </w:pPr>
      <w:r w:rsidRPr="000A248D">
        <w:rPr>
          <w:rFonts w:asciiTheme="majorHAnsi" w:hAnsiTheme="majorHAnsi"/>
          <w:sz w:val="20"/>
          <w:szCs w:val="20"/>
        </w:rPr>
        <w:t>Úbočie tvoria súvislé porasty vápencových bučín na rozhraní k.ú. Poráča a Rudnian.</w:t>
      </w:r>
    </w:p>
    <w:p w:rsidR="000A248D" w:rsidRPr="000A248D" w:rsidRDefault="000A248D" w:rsidP="004E3910">
      <w:pPr>
        <w:pStyle w:val="Zkladntext"/>
        <w:numPr>
          <w:ilvl w:val="0"/>
          <w:numId w:val="13"/>
        </w:numPr>
        <w:tabs>
          <w:tab w:val="clear" w:pos="876"/>
        </w:tabs>
        <w:spacing w:after="60" w:line="360" w:lineRule="auto"/>
        <w:ind w:left="709" w:hanging="425"/>
        <w:jc w:val="both"/>
        <w:rPr>
          <w:rFonts w:asciiTheme="majorHAnsi" w:hAnsiTheme="majorHAnsi"/>
          <w:sz w:val="20"/>
          <w:szCs w:val="20"/>
        </w:rPr>
      </w:pPr>
      <w:r w:rsidRPr="000A248D">
        <w:rPr>
          <w:rFonts w:asciiTheme="majorHAnsi" w:hAnsiTheme="majorHAnsi"/>
          <w:sz w:val="20"/>
          <w:szCs w:val="20"/>
        </w:rPr>
        <w:t>Poráčske lúky – rozsiahle podhorské a horské lúky na Holom vrchu v rozhraní k.ú. Rudnian, Poráča a Švedlára na rozvodnici Hornádu a Hnilca. Lokalita s lúčnymi a pasienkovými fytocenózami na kyslom podklade palezozoika výrazných skalných útvarov. Podstatná časť územia leží mimo k.ú. Poráč.</w:t>
      </w:r>
    </w:p>
    <w:p w:rsidR="000A248D" w:rsidRPr="000A248D" w:rsidRDefault="000A248D" w:rsidP="004E3910">
      <w:pPr>
        <w:pStyle w:val="Zkladntext"/>
        <w:numPr>
          <w:ilvl w:val="0"/>
          <w:numId w:val="13"/>
        </w:numPr>
        <w:tabs>
          <w:tab w:val="clear" w:pos="876"/>
        </w:tabs>
        <w:spacing w:after="60" w:line="360" w:lineRule="auto"/>
        <w:ind w:left="709" w:hanging="425"/>
        <w:jc w:val="both"/>
        <w:rPr>
          <w:rFonts w:asciiTheme="majorHAnsi" w:hAnsiTheme="majorHAnsi"/>
          <w:sz w:val="20"/>
          <w:szCs w:val="20"/>
        </w:rPr>
      </w:pPr>
      <w:r w:rsidRPr="000A248D">
        <w:rPr>
          <w:rFonts w:asciiTheme="majorHAnsi" w:hAnsiTheme="majorHAnsi"/>
          <w:sz w:val="20"/>
          <w:szCs w:val="20"/>
        </w:rPr>
        <w:t>Lefková, Javoriny, Lazy – rozsiahle podhorské lúky na náhornej planine medzi Poráčskou a Lacemberskou dolinou na rozhraní k.ú. Poráča, Sloviniek a čiastočne i Švedlára. Sú porastené pasienovými a lúčnymi spoločenstvami s radom chránených a ohrozených druhov flóry. Na obnažených skalných výstupoch sa vyskytujú porasty teplomilnejšieho charakteru.</w:t>
      </w:r>
    </w:p>
    <w:p w:rsidR="000A248D" w:rsidRPr="000A248D" w:rsidRDefault="000A248D" w:rsidP="004E3910">
      <w:pPr>
        <w:pStyle w:val="Zkladntext"/>
        <w:numPr>
          <w:ilvl w:val="0"/>
          <w:numId w:val="13"/>
        </w:numPr>
        <w:tabs>
          <w:tab w:val="clear" w:pos="876"/>
        </w:tabs>
        <w:spacing w:after="60" w:line="360" w:lineRule="auto"/>
        <w:ind w:left="709" w:hanging="425"/>
        <w:jc w:val="both"/>
        <w:rPr>
          <w:rFonts w:asciiTheme="majorHAnsi" w:hAnsiTheme="majorHAnsi"/>
          <w:sz w:val="20"/>
          <w:szCs w:val="20"/>
        </w:rPr>
      </w:pPr>
      <w:r w:rsidRPr="000A248D">
        <w:rPr>
          <w:rFonts w:asciiTheme="majorHAnsi" w:hAnsiTheme="majorHAnsi"/>
          <w:sz w:val="20"/>
          <w:szCs w:val="20"/>
        </w:rPr>
        <w:t>Prameniská pravostranných prítokov Poráčskeho potoka s nízko a vysokosteblovými aj ostricovými porastami na podmáčaných lúkách. Lokálne sa vyskytujú slatiniskové spoločenstvá s výskytom mnohých druhov vzácnej a ohrozenej flóry.</w:t>
      </w:r>
    </w:p>
    <w:p w:rsidR="000A248D" w:rsidRPr="000A248D" w:rsidRDefault="000A248D" w:rsidP="004E3910">
      <w:pPr>
        <w:pStyle w:val="Zkladntext"/>
        <w:numPr>
          <w:ilvl w:val="0"/>
          <w:numId w:val="13"/>
        </w:numPr>
        <w:tabs>
          <w:tab w:val="clear" w:pos="876"/>
        </w:tabs>
        <w:spacing w:after="60" w:line="360" w:lineRule="auto"/>
        <w:ind w:left="709" w:hanging="425"/>
        <w:jc w:val="both"/>
        <w:rPr>
          <w:rFonts w:asciiTheme="majorHAnsi" w:hAnsiTheme="majorHAnsi"/>
          <w:sz w:val="20"/>
          <w:szCs w:val="20"/>
        </w:rPr>
      </w:pPr>
      <w:r w:rsidRPr="000A248D">
        <w:rPr>
          <w:rFonts w:asciiTheme="majorHAnsi" w:hAnsiTheme="majorHAnsi"/>
          <w:sz w:val="20"/>
          <w:szCs w:val="20"/>
        </w:rPr>
        <w:t>Suchý vrch – Diely s podmáčanou lúkou pri JZ hranici k.ú. obsahuje množstvo flóry, z ktorých sú mnohé chránené a ohrozené druhy.</w:t>
      </w:r>
    </w:p>
    <w:p w:rsidR="000A248D" w:rsidRPr="000A248D" w:rsidRDefault="000A248D" w:rsidP="004E3910">
      <w:pPr>
        <w:pStyle w:val="Zkladntext"/>
        <w:numPr>
          <w:ilvl w:val="0"/>
          <w:numId w:val="13"/>
        </w:numPr>
        <w:tabs>
          <w:tab w:val="clear" w:pos="876"/>
        </w:tabs>
        <w:spacing w:after="60" w:line="360" w:lineRule="auto"/>
        <w:ind w:left="709" w:hanging="425"/>
        <w:jc w:val="both"/>
        <w:rPr>
          <w:rFonts w:asciiTheme="majorHAnsi" w:hAnsiTheme="majorHAnsi"/>
          <w:sz w:val="20"/>
          <w:szCs w:val="20"/>
        </w:rPr>
      </w:pPr>
      <w:r w:rsidRPr="000A248D">
        <w:rPr>
          <w:rFonts w:asciiTheme="majorHAnsi" w:hAnsiTheme="majorHAnsi"/>
          <w:sz w:val="20"/>
          <w:szCs w:val="20"/>
        </w:rPr>
        <w:t>Brodok je druhou cennou lokalitou podobnou ako Suchý vrch. Je situovaný rovnakým smerom, ale bližšie k obci s niekoľkými biotopmi s výskytom vzácnych a chránených druhov flóry.</w:t>
      </w:r>
    </w:p>
    <w:p w:rsidR="000A248D" w:rsidRPr="000A248D" w:rsidRDefault="000A248D" w:rsidP="004E3910">
      <w:pPr>
        <w:pStyle w:val="Zkladntext"/>
        <w:numPr>
          <w:ilvl w:val="0"/>
          <w:numId w:val="13"/>
        </w:numPr>
        <w:tabs>
          <w:tab w:val="clear" w:pos="876"/>
        </w:tabs>
        <w:spacing w:after="60" w:line="360" w:lineRule="auto"/>
        <w:ind w:left="709" w:hanging="425"/>
        <w:jc w:val="both"/>
        <w:rPr>
          <w:rFonts w:asciiTheme="majorHAnsi" w:hAnsiTheme="majorHAnsi"/>
          <w:sz w:val="20"/>
          <w:szCs w:val="20"/>
        </w:rPr>
      </w:pPr>
      <w:r w:rsidRPr="000A248D">
        <w:rPr>
          <w:rFonts w:asciiTheme="majorHAnsi" w:hAnsiTheme="majorHAnsi"/>
          <w:sz w:val="20"/>
          <w:szCs w:val="20"/>
        </w:rPr>
        <w:t>Svinský horbok</w:t>
      </w:r>
    </w:p>
    <w:p w:rsidR="000A248D" w:rsidRPr="000A248D" w:rsidRDefault="000A248D" w:rsidP="004E3910">
      <w:pPr>
        <w:pStyle w:val="Zkladntext"/>
        <w:numPr>
          <w:ilvl w:val="0"/>
          <w:numId w:val="13"/>
        </w:numPr>
        <w:tabs>
          <w:tab w:val="clear" w:pos="876"/>
        </w:tabs>
        <w:spacing w:after="60" w:line="360" w:lineRule="auto"/>
        <w:ind w:left="709" w:hanging="425"/>
        <w:jc w:val="both"/>
        <w:rPr>
          <w:rFonts w:asciiTheme="majorHAnsi" w:hAnsiTheme="majorHAnsi"/>
          <w:sz w:val="20"/>
          <w:szCs w:val="20"/>
        </w:rPr>
      </w:pPr>
      <w:r w:rsidRPr="000A248D">
        <w:rPr>
          <w:rFonts w:asciiTheme="majorHAnsi" w:hAnsiTheme="majorHAnsi"/>
          <w:sz w:val="20"/>
          <w:szCs w:val="20"/>
        </w:rPr>
        <w:t>Makovisko</w:t>
      </w:r>
    </w:p>
    <w:p w:rsidR="000A248D" w:rsidRPr="000A248D" w:rsidRDefault="000A248D" w:rsidP="004E3910">
      <w:pPr>
        <w:pStyle w:val="Zkladntext"/>
        <w:numPr>
          <w:ilvl w:val="0"/>
          <w:numId w:val="13"/>
        </w:numPr>
        <w:tabs>
          <w:tab w:val="clear" w:pos="876"/>
        </w:tabs>
        <w:spacing w:after="60" w:line="360" w:lineRule="auto"/>
        <w:ind w:left="709" w:hanging="425"/>
        <w:jc w:val="both"/>
        <w:rPr>
          <w:rFonts w:asciiTheme="majorHAnsi" w:hAnsiTheme="majorHAnsi"/>
          <w:sz w:val="20"/>
          <w:szCs w:val="20"/>
        </w:rPr>
      </w:pPr>
      <w:r w:rsidRPr="000A248D">
        <w:rPr>
          <w:rFonts w:asciiTheme="majorHAnsi" w:hAnsiTheme="majorHAnsi"/>
          <w:sz w:val="20"/>
          <w:szCs w:val="20"/>
        </w:rPr>
        <w:t xml:space="preserve">Skalisko – xerotermná vegetácia. </w:t>
      </w:r>
    </w:p>
    <w:p w:rsidR="0092280F" w:rsidRPr="000F25AF" w:rsidRDefault="000F25AF" w:rsidP="00554C0D">
      <w:pPr>
        <w:spacing w:after="200" w:line="360" w:lineRule="auto"/>
        <w:jc w:val="both"/>
        <w:rPr>
          <w:rFonts w:ascii="Franklin Gothic Medium" w:hAnsi="Franklin Gothic Medium" w:cs="Arial"/>
          <w:b/>
          <w:sz w:val="20"/>
        </w:rPr>
      </w:pPr>
      <w:r w:rsidRPr="000F25AF">
        <w:rPr>
          <w:rFonts w:ascii="Franklin Gothic Medium" w:hAnsi="Franklin Gothic Medium" w:cs="Arial"/>
          <w:b/>
          <w:sz w:val="20"/>
        </w:rPr>
        <w:t>Ubytovanie v obci Poráč:</w:t>
      </w:r>
    </w:p>
    <w:p w:rsidR="000F25AF" w:rsidRDefault="000F25AF" w:rsidP="000F25AF">
      <w:pPr>
        <w:pStyle w:val="Zkladntext"/>
        <w:spacing w:after="240" w:line="360" w:lineRule="auto"/>
        <w:rPr>
          <w:rFonts w:asciiTheme="majorHAnsi" w:hAnsiTheme="majorHAnsi"/>
          <w:sz w:val="20"/>
          <w:szCs w:val="20"/>
        </w:rPr>
      </w:pPr>
      <w:r w:rsidRPr="000F25AF">
        <w:rPr>
          <w:rFonts w:asciiTheme="majorHAnsi" w:hAnsiTheme="majorHAnsi"/>
          <w:sz w:val="20"/>
          <w:szCs w:val="20"/>
        </w:rPr>
        <w:t>Ubytovanie ponúkajú chalupy priamo v obci:</w:t>
      </w:r>
    </w:p>
    <w:p w:rsidR="000F25AF" w:rsidRPr="000F25AF" w:rsidRDefault="000F25AF" w:rsidP="000F25AF">
      <w:pPr>
        <w:pStyle w:val="Zkladntext"/>
        <w:spacing w:after="240" w:line="360" w:lineRule="auto"/>
        <w:rPr>
          <w:rFonts w:asciiTheme="majorHAnsi" w:hAnsiTheme="majorHAnsi"/>
          <w:sz w:val="20"/>
          <w:szCs w:val="20"/>
        </w:rPr>
      </w:pPr>
      <w:r w:rsidRPr="000F25AF">
        <w:rPr>
          <w:rFonts w:asciiTheme="majorHAnsi" w:hAnsiTheme="majorHAnsi"/>
          <w:sz w:val="20"/>
          <w:szCs w:val="20"/>
        </w:rPr>
        <w:br/>
        <w:t>Ch</w:t>
      </w:r>
      <w:r>
        <w:rPr>
          <w:rFonts w:asciiTheme="majorHAnsi" w:hAnsiTheme="majorHAnsi"/>
          <w:sz w:val="20"/>
          <w:szCs w:val="20"/>
        </w:rPr>
        <w:t>a</w:t>
      </w:r>
      <w:r w:rsidRPr="000F25AF">
        <w:rPr>
          <w:rFonts w:asciiTheme="majorHAnsi" w:hAnsiTheme="majorHAnsi"/>
          <w:sz w:val="20"/>
          <w:szCs w:val="20"/>
        </w:rPr>
        <w:t>lupa Helena, Poráč 194 – v centre obce</w:t>
      </w:r>
      <w:r w:rsidRPr="000F25AF">
        <w:rPr>
          <w:rFonts w:asciiTheme="majorHAnsi" w:hAnsiTheme="majorHAnsi"/>
          <w:sz w:val="20"/>
          <w:szCs w:val="20"/>
        </w:rPr>
        <w:br/>
        <w:t>Kapacita: 8 osôb.</w:t>
      </w:r>
      <w:r w:rsidRPr="000F25AF">
        <w:rPr>
          <w:rFonts w:asciiTheme="majorHAnsi" w:hAnsiTheme="majorHAnsi"/>
          <w:sz w:val="20"/>
          <w:szCs w:val="20"/>
        </w:rPr>
        <w:br/>
      </w:r>
      <w:r w:rsidRPr="000F25AF">
        <w:rPr>
          <w:rFonts w:asciiTheme="majorHAnsi" w:hAnsiTheme="majorHAnsi"/>
          <w:sz w:val="20"/>
          <w:szCs w:val="20"/>
        </w:rPr>
        <w:lastRenderedPageBreak/>
        <w:t>Viac informácií na </w:t>
      </w:r>
      <w:hyperlink r:id="rId55" w:history="1">
        <w:r w:rsidRPr="000F25AF">
          <w:rPr>
            <w:rFonts w:asciiTheme="majorHAnsi" w:hAnsiTheme="majorHAnsi"/>
            <w:sz w:val="20"/>
            <w:szCs w:val="20"/>
          </w:rPr>
          <w:t>www.uby.sk</w:t>
        </w:r>
      </w:hyperlink>
      <w:r w:rsidRPr="000F25AF">
        <w:rPr>
          <w:rFonts w:asciiTheme="majorHAnsi" w:hAnsiTheme="majorHAnsi"/>
          <w:sz w:val="20"/>
          <w:szCs w:val="20"/>
        </w:rPr>
        <w:br/>
      </w:r>
      <w:r w:rsidRPr="000F25AF">
        <w:rPr>
          <w:rFonts w:asciiTheme="majorHAnsi" w:hAnsiTheme="majorHAnsi"/>
          <w:sz w:val="20"/>
          <w:szCs w:val="20"/>
        </w:rPr>
        <w:br/>
        <w:t>Chalupa ALA, Poráč 180 – v centre obce</w:t>
      </w:r>
      <w:r w:rsidRPr="000F25AF">
        <w:rPr>
          <w:rFonts w:asciiTheme="majorHAnsi" w:hAnsiTheme="majorHAnsi"/>
          <w:sz w:val="20"/>
          <w:szCs w:val="20"/>
        </w:rPr>
        <w:br/>
        <w:t>Kapacita: 17 osôb.</w:t>
      </w:r>
      <w:r w:rsidRPr="000F25AF">
        <w:rPr>
          <w:rFonts w:asciiTheme="majorHAnsi" w:hAnsiTheme="majorHAnsi"/>
          <w:sz w:val="20"/>
          <w:szCs w:val="20"/>
        </w:rPr>
        <w:br/>
        <w:t>Viac informácií na </w:t>
      </w:r>
      <w:hyperlink r:id="rId56" w:history="1">
        <w:r w:rsidRPr="000F25AF">
          <w:rPr>
            <w:rFonts w:asciiTheme="majorHAnsi" w:hAnsiTheme="majorHAnsi"/>
            <w:sz w:val="20"/>
            <w:szCs w:val="20"/>
          </w:rPr>
          <w:t>www.dovolenky.sk</w:t>
        </w:r>
      </w:hyperlink>
      <w:r w:rsidRPr="000F25AF">
        <w:rPr>
          <w:rFonts w:asciiTheme="majorHAnsi" w:hAnsiTheme="majorHAnsi"/>
          <w:sz w:val="20"/>
          <w:szCs w:val="20"/>
        </w:rPr>
        <w:br/>
      </w:r>
      <w:r w:rsidRPr="000F25AF">
        <w:rPr>
          <w:rFonts w:asciiTheme="majorHAnsi" w:hAnsiTheme="majorHAnsi"/>
          <w:sz w:val="20"/>
          <w:szCs w:val="20"/>
        </w:rPr>
        <w:br/>
        <w:t>Penzión Poráč, Poráč 110 - východná časť obce (5 minút cesty od centra)</w:t>
      </w:r>
      <w:r w:rsidRPr="000F25AF">
        <w:rPr>
          <w:rFonts w:asciiTheme="majorHAnsi" w:hAnsiTheme="majorHAnsi"/>
          <w:sz w:val="20"/>
          <w:szCs w:val="20"/>
        </w:rPr>
        <w:br/>
        <w:t>Kapacita: 8 osôb.</w:t>
      </w:r>
      <w:r w:rsidRPr="000F25AF">
        <w:rPr>
          <w:rFonts w:asciiTheme="majorHAnsi" w:hAnsiTheme="majorHAnsi"/>
          <w:sz w:val="20"/>
          <w:szCs w:val="20"/>
        </w:rPr>
        <w:br/>
        <w:t>Viac informácií na </w:t>
      </w:r>
      <w:hyperlink r:id="rId57" w:history="1">
        <w:r w:rsidRPr="000F25AF">
          <w:rPr>
            <w:rFonts w:asciiTheme="majorHAnsi" w:hAnsiTheme="majorHAnsi"/>
            <w:sz w:val="20"/>
            <w:szCs w:val="20"/>
          </w:rPr>
          <w:t>www.penzionporac.host.sk</w:t>
        </w:r>
      </w:hyperlink>
      <w:r w:rsidRPr="000F25AF">
        <w:rPr>
          <w:rFonts w:asciiTheme="majorHAnsi" w:hAnsiTheme="majorHAnsi"/>
          <w:sz w:val="20"/>
          <w:szCs w:val="20"/>
        </w:rPr>
        <w:br/>
      </w:r>
      <w:r w:rsidRPr="000F25AF">
        <w:rPr>
          <w:rFonts w:asciiTheme="majorHAnsi" w:hAnsiTheme="majorHAnsi"/>
          <w:sz w:val="20"/>
          <w:szCs w:val="20"/>
        </w:rPr>
        <w:br/>
      </w:r>
      <w:r w:rsidRPr="000F25AF">
        <w:rPr>
          <w:rFonts w:asciiTheme="majorHAnsi" w:hAnsiTheme="majorHAnsi"/>
          <w:sz w:val="20"/>
          <w:szCs w:val="20"/>
        </w:rPr>
        <w:br/>
      </w:r>
      <w:r>
        <w:rPr>
          <w:rFonts w:asciiTheme="majorHAnsi" w:hAnsiTheme="majorHAnsi"/>
          <w:b/>
          <w:sz w:val="20"/>
          <w:szCs w:val="20"/>
        </w:rPr>
        <w:t>Ubytovanie v</w:t>
      </w:r>
      <w:r w:rsidRPr="000F25AF">
        <w:rPr>
          <w:rFonts w:asciiTheme="majorHAnsi" w:hAnsiTheme="majorHAnsi"/>
          <w:b/>
          <w:sz w:val="20"/>
          <w:szCs w:val="20"/>
        </w:rPr>
        <w:t xml:space="preserve"> Poráčskej doline:</w:t>
      </w:r>
      <w:r w:rsidRPr="000F25AF">
        <w:rPr>
          <w:rFonts w:asciiTheme="majorHAnsi" w:hAnsiTheme="majorHAnsi"/>
          <w:b/>
          <w:sz w:val="20"/>
          <w:szCs w:val="20"/>
        </w:rPr>
        <w:br/>
      </w:r>
      <w:r w:rsidRPr="000F25AF">
        <w:rPr>
          <w:rFonts w:asciiTheme="majorHAnsi" w:hAnsiTheme="majorHAnsi"/>
          <w:sz w:val="20"/>
          <w:szCs w:val="20"/>
        </w:rPr>
        <w:br/>
        <w:t>PORÁČ - PARK</w:t>
      </w:r>
      <w:r w:rsidRPr="000F25AF">
        <w:rPr>
          <w:rFonts w:asciiTheme="majorHAnsi" w:hAnsiTheme="majorHAnsi"/>
          <w:sz w:val="20"/>
          <w:szCs w:val="20"/>
        </w:rPr>
        <w:br/>
        <w:t>Kapacita: 121 osôb.</w:t>
      </w:r>
      <w:r w:rsidRPr="000F25AF">
        <w:rPr>
          <w:rFonts w:asciiTheme="majorHAnsi" w:hAnsiTheme="majorHAnsi"/>
          <w:sz w:val="20"/>
          <w:szCs w:val="20"/>
        </w:rPr>
        <w:br/>
        <w:t>Ubytovanie v 10 miestnych chatkách alebo ubytovni.</w:t>
      </w:r>
      <w:r w:rsidRPr="000F25AF">
        <w:rPr>
          <w:rFonts w:asciiTheme="majorHAnsi" w:hAnsiTheme="majorHAnsi"/>
          <w:sz w:val="20"/>
          <w:szCs w:val="20"/>
        </w:rPr>
        <w:br/>
        <w:t>Viac informácií na </w:t>
      </w:r>
      <w:hyperlink r:id="rId58" w:history="1">
        <w:r w:rsidRPr="000F25AF">
          <w:rPr>
            <w:rFonts w:asciiTheme="majorHAnsi" w:hAnsiTheme="majorHAnsi"/>
            <w:sz w:val="20"/>
            <w:szCs w:val="20"/>
          </w:rPr>
          <w:t>www.poracpark.sk</w:t>
        </w:r>
      </w:hyperlink>
      <w:r w:rsidRPr="000F25AF">
        <w:rPr>
          <w:rFonts w:asciiTheme="majorHAnsi" w:hAnsiTheme="majorHAnsi"/>
          <w:sz w:val="20"/>
          <w:szCs w:val="20"/>
        </w:rPr>
        <w:br/>
      </w:r>
      <w:r w:rsidRPr="000F25AF">
        <w:rPr>
          <w:rFonts w:asciiTheme="majorHAnsi" w:hAnsiTheme="majorHAnsi"/>
          <w:sz w:val="20"/>
          <w:szCs w:val="20"/>
        </w:rPr>
        <w:br/>
        <w:t>V súkromných chatách v chatovej časti Poračská dolina</w:t>
      </w:r>
      <w:r w:rsidRPr="000F25AF">
        <w:rPr>
          <w:rFonts w:asciiTheme="majorHAnsi" w:hAnsiTheme="majorHAnsi"/>
          <w:sz w:val="20"/>
          <w:szCs w:val="20"/>
        </w:rPr>
        <w:br/>
        <w:t>Viac informácií na </w:t>
      </w:r>
      <w:hyperlink r:id="rId59" w:history="1">
        <w:r w:rsidRPr="000F25AF">
          <w:rPr>
            <w:rFonts w:asciiTheme="majorHAnsi" w:hAnsiTheme="majorHAnsi"/>
            <w:sz w:val="20"/>
            <w:szCs w:val="20"/>
          </w:rPr>
          <w:t>www.limba.com</w:t>
        </w:r>
      </w:hyperlink>
      <w:r w:rsidRPr="000F25AF">
        <w:rPr>
          <w:rFonts w:asciiTheme="majorHAnsi" w:hAnsiTheme="majorHAnsi"/>
          <w:sz w:val="20"/>
          <w:szCs w:val="20"/>
        </w:rPr>
        <w:br/>
      </w:r>
      <w:r w:rsidRPr="000F25AF">
        <w:rPr>
          <w:rFonts w:asciiTheme="majorHAnsi" w:hAnsiTheme="majorHAnsi"/>
          <w:sz w:val="20"/>
          <w:szCs w:val="20"/>
        </w:rPr>
        <w:br/>
        <w:t>Chata „Sihlinka“ pri SKI-BRODOK</w:t>
      </w:r>
      <w:r w:rsidRPr="000F25AF">
        <w:rPr>
          <w:rFonts w:asciiTheme="majorHAnsi" w:hAnsiTheme="majorHAnsi"/>
          <w:sz w:val="20"/>
          <w:szCs w:val="20"/>
        </w:rPr>
        <w:br/>
        <w:t>Viac informácií na </w:t>
      </w:r>
      <w:hyperlink r:id="rId60" w:history="1">
        <w:r w:rsidRPr="000F25AF">
          <w:rPr>
            <w:rFonts w:asciiTheme="majorHAnsi" w:hAnsiTheme="majorHAnsi"/>
            <w:sz w:val="20"/>
            <w:szCs w:val="20"/>
          </w:rPr>
          <w:t>www.limba.com</w:t>
        </w:r>
      </w:hyperlink>
    </w:p>
    <w:p w:rsidR="000F25AF" w:rsidRPr="00062CA7" w:rsidRDefault="000F25AF" w:rsidP="000F25AF">
      <w:pPr>
        <w:spacing w:after="200" w:line="360" w:lineRule="auto"/>
        <w:rPr>
          <w:rFonts w:ascii="Franklin Gothic Medium" w:hAnsi="Franklin Gothic Medium" w:cs="Arial"/>
          <w:sz w:val="20"/>
        </w:rPr>
      </w:pPr>
    </w:p>
    <w:p w:rsidR="00554C0D" w:rsidRDefault="000A248D" w:rsidP="000A248D">
      <w:pPr>
        <w:rPr>
          <w:rStyle w:val="Intenzvnyodkaz"/>
        </w:rPr>
      </w:pPr>
      <w:r>
        <w:rPr>
          <w:rStyle w:val="Intenzvnyodkaz"/>
        </w:rPr>
        <w:t>A.I.9</w:t>
      </w:r>
      <w:r w:rsidRPr="00554C0D">
        <w:rPr>
          <w:rStyle w:val="Intenzvnyodkaz"/>
        </w:rPr>
        <w:t xml:space="preserve"> </w:t>
      </w:r>
      <w:r w:rsidRPr="000A248D">
        <w:rPr>
          <w:rStyle w:val="Intenzvnyodkaz"/>
        </w:rPr>
        <w:t>Vegetácia</w:t>
      </w:r>
    </w:p>
    <w:p w:rsidR="000A248D" w:rsidRPr="000A248D" w:rsidRDefault="000A248D" w:rsidP="000A248D">
      <w:pPr>
        <w:rPr>
          <w:rStyle w:val="Intenzvnyodkaz"/>
        </w:rPr>
      </w:pPr>
    </w:p>
    <w:p w:rsidR="000A248D" w:rsidRPr="000A248D" w:rsidRDefault="000A248D" w:rsidP="000A248D">
      <w:pPr>
        <w:spacing w:line="360" w:lineRule="auto"/>
        <w:jc w:val="both"/>
        <w:rPr>
          <w:rFonts w:asciiTheme="majorHAnsi" w:hAnsiTheme="majorHAnsi"/>
          <w:sz w:val="20"/>
        </w:rPr>
      </w:pPr>
      <w:r w:rsidRPr="000A248D">
        <w:rPr>
          <w:rFonts w:asciiTheme="majorHAnsi" w:hAnsiTheme="majorHAnsi"/>
          <w:sz w:val="20"/>
        </w:rPr>
        <w:t>Súčasné druhové zloženie vegetačného krytu je výsledkom vývoja územia od konca treťohôr. Veľmi výrazne ho ovplyvnili antropogénne vplyvy, ktoré začali byť výrazné od 13. storočia avšak najintenzívnejšie sú od polovice tohto storočia. Na prevažnej ploche pôvodných lesov vznikli náhradné rastlinné spoločenstvá, prípadne orná pôda. Vyrúbali sa rozsiahle plochy prirodzených spoločenstiev pôvodných lesov a premenili sa na lúky a pasienky – druhotnú krajinu. Rozsiahle zmeny spôsobil človek tiež v druhovej skladbe drevín – na úkor listnatých drevín rozširoval ihličnaté „ekonomické „ dreviny ako smrek a borovicu. Pôvodné lesy sa zachovali iba na neprípustných, strmých skalnatých miestach, hlavne v okolí Poráčskeho potoka. Preto sú na niektorých miestach ešte prirodzené porasty. Prirodzené spoločenstvá sa zachovali na močariskách a slatiniskách, pretože ich odvodňovanie pre odľahlosť a nízku kvalitu pôdy neprichádzalo do úvahy. Veľký zásah do prírody urobila i stáročná ťažba rúd, ktorá spočiatku spôsobovala lokálne tvorbu háld, závrtova brala drevo na výstuž. V posledných troch desaťročiach však rozvoj úpravníctva a intenzifikácia ťažby zanechali po sebe poddolované územia, rozsiahle haldy, ale najmä kontaminovanú krajinu so značne poškodeným lesným a pôdohospodárskym fondom.</w:t>
      </w:r>
    </w:p>
    <w:p w:rsidR="000A248D" w:rsidRPr="000A248D" w:rsidRDefault="000A248D" w:rsidP="000A248D">
      <w:pPr>
        <w:spacing w:line="360" w:lineRule="auto"/>
        <w:jc w:val="both"/>
        <w:rPr>
          <w:rFonts w:asciiTheme="majorHAnsi" w:hAnsiTheme="majorHAnsi"/>
          <w:sz w:val="20"/>
        </w:rPr>
      </w:pPr>
      <w:r w:rsidRPr="000A248D">
        <w:rPr>
          <w:rFonts w:asciiTheme="majorHAnsi" w:hAnsiTheme="majorHAnsi"/>
          <w:sz w:val="20"/>
        </w:rPr>
        <w:lastRenderedPageBreak/>
        <w:t xml:space="preserve">Napriek uvedeným skutočnostiam sa v území zachovala nesmierna druhová pestrosť s výskytom mnohých vzácnych, chránených a ojedinelých druhov. Katastrálne územie obce patrí k najhodnotnejším prírodným oblastiam v rámci Slovenského rudohoria. </w:t>
      </w:r>
    </w:p>
    <w:p w:rsidR="000F25AF" w:rsidRDefault="000F25AF" w:rsidP="000A248D">
      <w:pPr>
        <w:rPr>
          <w:rStyle w:val="Intenzvnyodkaz"/>
        </w:rPr>
      </w:pPr>
    </w:p>
    <w:p w:rsidR="000A248D" w:rsidRDefault="000A248D" w:rsidP="000A248D">
      <w:pPr>
        <w:rPr>
          <w:rStyle w:val="Intenzvnyodkaz"/>
        </w:rPr>
      </w:pPr>
      <w:r>
        <w:rPr>
          <w:rStyle w:val="Intenzvnyodkaz"/>
        </w:rPr>
        <w:t>A.I.10</w:t>
      </w:r>
      <w:r w:rsidRPr="00554C0D">
        <w:rPr>
          <w:rStyle w:val="Intenzvnyodkaz"/>
        </w:rPr>
        <w:t xml:space="preserve"> </w:t>
      </w:r>
      <w:r>
        <w:rPr>
          <w:rStyle w:val="Intenzvnyodkaz"/>
        </w:rPr>
        <w:t>Poľnohospodárstva a rozvoj vidieka</w:t>
      </w:r>
    </w:p>
    <w:p w:rsidR="00554C0D" w:rsidRPr="000A248D" w:rsidRDefault="00554C0D" w:rsidP="00897E75">
      <w:pPr>
        <w:spacing w:line="360" w:lineRule="auto"/>
        <w:jc w:val="both"/>
        <w:rPr>
          <w:rFonts w:asciiTheme="majorHAnsi" w:hAnsiTheme="majorHAnsi"/>
          <w:sz w:val="20"/>
        </w:rPr>
      </w:pPr>
    </w:p>
    <w:p w:rsidR="000A248D" w:rsidRPr="000A248D" w:rsidRDefault="000A248D" w:rsidP="000A248D">
      <w:pPr>
        <w:pStyle w:val="Zkladntext"/>
        <w:spacing w:line="360" w:lineRule="auto"/>
        <w:jc w:val="both"/>
        <w:rPr>
          <w:rFonts w:asciiTheme="majorHAnsi" w:hAnsiTheme="majorHAnsi"/>
          <w:sz w:val="20"/>
          <w:szCs w:val="20"/>
        </w:rPr>
      </w:pPr>
      <w:r w:rsidRPr="000A248D">
        <w:rPr>
          <w:rFonts w:asciiTheme="majorHAnsi" w:hAnsiTheme="majorHAnsi"/>
          <w:sz w:val="20"/>
          <w:szCs w:val="20"/>
        </w:rPr>
        <w:t xml:space="preserve">Katastrálna výmera obce </w:t>
      </w:r>
      <w:r w:rsidRPr="000A248D">
        <w:rPr>
          <w:rFonts w:asciiTheme="majorHAnsi" w:hAnsiTheme="majorHAnsi"/>
          <w:sz w:val="20"/>
          <w:szCs w:val="20"/>
        </w:rPr>
        <w:tab/>
        <w:t>3.705 ha</w:t>
      </w:r>
    </w:p>
    <w:p w:rsidR="000A248D" w:rsidRPr="000A248D" w:rsidRDefault="000A248D" w:rsidP="000A248D">
      <w:pPr>
        <w:pStyle w:val="Zkladntext"/>
        <w:spacing w:line="360" w:lineRule="auto"/>
        <w:jc w:val="both"/>
        <w:rPr>
          <w:rFonts w:asciiTheme="majorHAnsi" w:hAnsiTheme="majorHAnsi"/>
          <w:sz w:val="20"/>
          <w:szCs w:val="20"/>
        </w:rPr>
      </w:pPr>
      <w:r w:rsidRPr="000A248D">
        <w:rPr>
          <w:rFonts w:asciiTheme="majorHAnsi" w:hAnsiTheme="majorHAnsi"/>
          <w:sz w:val="20"/>
          <w:szCs w:val="20"/>
        </w:rPr>
        <w:t>Napriek mnohým zmenám, ktorými územie prešlo, dominantné ostávajú lesné spoločenstvá.</w:t>
      </w:r>
      <w:r>
        <w:rPr>
          <w:rFonts w:asciiTheme="majorHAnsi" w:hAnsiTheme="majorHAnsi"/>
          <w:sz w:val="20"/>
          <w:szCs w:val="20"/>
        </w:rPr>
        <w:t xml:space="preserve"> </w:t>
      </w:r>
      <w:r w:rsidRPr="000A248D">
        <w:rPr>
          <w:rFonts w:asciiTheme="majorHAnsi" w:hAnsiTheme="majorHAnsi"/>
          <w:sz w:val="20"/>
          <w:szCs w:val="20"/>
        </w:rPr>
        <w:t xml:space="preserve">Lesnatosť predstavuje 47,6 % z celkovej výmery k.ú. a PFF sa eviduje vyše 3 200 ha /prevažne 5.-6. bonity/. Zornenie je však len cez 5 % v bezprostrednom okolí obce. Vysoký podiel teda tvoria lúky a pastviny /trvalé trávnaté porasty/. Mimolesná zeleň je sústredená v podobe brehových porastov v okolí Poráčskeho potoka a jeho prítokov a je pomerne dobre zastúpená. V súčasnosti je málo pozornosti venované lúkam a pastvinám, ktoré sú podmočené a samonaletovou vegetáciou prechádzajú do zalesnenia. Aj napriek tomu, že hlavnou produkciou v obci je poľnohospodárstvo, nedarí sa zabezpečovať jeho rozvoj v agroturistike, ale aj využitie jestvujúcich objektov v hospodárskom dvore, ktoré v minulosti slúžili na podnikateľskú činnosť. </w:t>
      </w:r>
    </w:p>
    <w:p w:rsidR="000A248D" w:rsidRPr="000A248D" w:rsidRDefault="000A248D" w:rsidP="000A248D">
      <w:pPr>
        <w:pStyle w:val="Zkladntext"/>
        <w:spacing w:line="360" w:lineRule="auto"/>
        <w:jc w:val="both"/>
        <w:rPr>
          <w:rFonts w:asciiTheme="majorHAnsi" w:hAnsiTheme="majorHAnsi"/>
          <w:sz w:val="20"/>
          <w:szCs w:val="20"/>
        </w:rPr>
      </w:pPr>
    </w:p>
    <w:p w:rsidR="000A248D" w:rsidRPr="000A248D" w:rsidRDefault="000A248D" w:rsidP="000A248D">
      <w:pPr>
        <w:pStyle w:val="Zkladntext"/>
        <w:spacing w:line="360" w:lineRule="auto"/>
        <w:jc w:val="both"/>
        <w:rPr>
          <w:rFonts w:asciiTheme="majorHAnsi" w:hAnsiTheme="majorHAnsi"/>
          <w:b/>
          <w:sz w:val="20"/>
          <w:szCs w:val="20"/>
        </w:rPr>
      </w:pPr>
      <w:r w:rsidRPr="000A248D">
        <w:rPr>
          <w:rFonts w:asciiTheme="majorHAnsi" w:hAnsiTheme="majorHAnsi"/>
          <w:b/>
          <w:sz w:val="20"/>
          <w:szCs w:val="20"/>
        </w:rPr>
        <w:t>Lesné hospodárstvo:</w:t>
      </w:r>
    </w:p>
    <w:p w:rsidR="000A248D" w:rsidRPr="000A248D" w:rsidRDefault="000A248D" w:rsidP="000A248D">
      <w:pPr>
        <w:pStyle w:val="Zkladntext"/>
        <w:spacing w:line="360" w:lineRule="auto"/>
        <w:jc w:val="both"/>
        <w:rPr>
          <w:rFonts w:asciiTheme="majorHAnsi" w:hAnsiTheme="majorHAnsi"/>
          <w:sz w:val="20"/>
          <w:szCs w:val="20"/>
        </w:rPr>
      </w:pPr>
      <w:r w:rsidRPr="000A248D">
        <w:rPr>
          <w:rFonts w:asciiTheme="majorHAnsi" w:hAnsiTheme="majorHAnsi"/>
          <w:sz w:val="20"/>
          <w:szCs w:val="20"/>
        </w:rPr>
        <w:t xml:space="preserve">Z drevín prevládajú rozličné typy bučín, jedľa a dub. Hojnými drevinami lesnatých dolín je borovica lesná a lieska obyčajná. V oblasti škvirčín sa vyskytuje smrekovec opadavý. V údolných nivách Poráčskeho a Zlatníckeho potoka sú zastúpené podhorské a horské lužné lesy. </w:t>
      </w:r>
    </w:p>
    <w:p w:rsidR="000A248D" w:rsidRPr="000A248D" w:rsidRDefault="000A248D" w:rsidP="000A248D">
      <w:pPr>
        <w:pStyle w:val="Zkladntext"/>
        <w:spacing w:line="360" w:lineRule="auto"/>
        <w:jc w:val="both"/>
        <w:rPr>
          <w:rFonts w:asciiTheme="majorHAnsi" w:hAnsiTheme="majorHAnsi"/>
          <w:sz w:val="20"/>
          <w:szCs w:val="20"/>
        </w:rPr>
      </w:pPr>
      <w:r w:rsidRPr="000A248D">
        <w:rPr>
          <w:rFonts w:asciiTheme="majorHAnsi" w:hAnsiTheme="majorHAnsi"/>
          <w:sz w:val="20"/>
          <w:szCs w:val="20"/>
        </w:rPr>
        <w:t>Charakteristickým porastom doliny sú rôzne typy jelšín, ktorých výskyt je mozaikovitý, vyhranený a podmienený ekologickými a klimatickým činiteľmi, expozíciou a nadmorskou výškou. Horské porasty jelše sivej sa viažu väčšinou na horské toky, kde je jelša čisto jedinou drevinou spoločenstva. Do jej porastov vo vyšších polohách pristupuje smrek obyčajný, ktorého konkurencii, na miestach, kde sú alúvia úzke a kde je nedostatok svetla, jelša podľahla. Na severných svahoch prameníšť pravostranných prítokov Poráčskeho potoka tvorí enklávy nepravých lužných spoločenstiev. Toto spoločenstvo  vystupuje až do výšky takmer 1000 m, kde sa už nachádzajú porasty jarabiny vtáčej, ktorá má pre svoj rast dobré podmienky.</w:t>
      </w:r>
    </w:p>
    <w:p w:rsidR="000A248D" w:rsidRPr="000A248D" w:rsidRDefault="000A248D" w:rsidP="000A248D">
      <w:pPr>
        <w:pStyle w:val="Zkladntext"/>
        <w:spacing w:line="360" w:lineRule="auto"/>
        <w:jc w:val="both"/>
        <w:rPr>
          <w:rFonts w:asciiTheme="majorHAnsi" w:hAnsiTheme="majorHAnsi"/>
          <w:sz w:val="20"/>
          <w:szCs w:val="20"/>
        </w:rPr>
      </w:pPr>
      <w:r w:rsidRPr="000A248D">
        <w:rPr>
          <w:rFonts w:asciiTheme="majorHAnsi" w:hAnsiTheme="majorHAnsi"/>
          <w:sz w:val="20"/>
          <w:szCs w:val="20"/>
        </w:rPr>
        <w:t>Dominantný je lesný biotop, ktorý možno diferencovať na južne exponované teplejšie lesné spoločenstvá a severne exponované ihličnaté porasty.</w:t>
      </w:r>
    </w:p>
    <w:p w:rsidR="000A248D" w:rsidRDefault="000A248D" w:rsidP="000A248D">
      <w:pPr>
        <w:pStyle w:val="Zkladntext"/>
        <w:spacing w:line="360" w:lineRule="auto"/>
        <w:jc w:val="both"/>
        <w:rPr>
          <w:rFonts w:asciiTheme="majorHAnsi" w:hAnsiTheme="majorHAnsi"/>
          <w:sz w:val="20"/>
          <w:szCs w:val="20"/>
        </w:rPr>
      </w:pPr>
      <w:r w:rsidRPr="000A248D">
        <w:rPr>
          <w:rFonts w:asciiTheme="majorHAnsi" w:hAnsiTheme="majorHAnsi"/>
          <w:sz w:val="20"/>
          <w:szCs w:val="20"/>
        </w:rPr>
        <w:t>V obci je Urbárska spoločnosť, ktorá hospodári na 1.200 ha le</w:t>
      </w:r>
      <w:r>
        <w:rPr>
          <w:rFonts w:asciiTheme="majorHAnsi" w:hAnsiTheme="majorHAnsi"/>
          <w:sz w:val="20"/>
          <w:szCs w:val="20"/>
        </w:rPr>
        <w:t>sa (</w:t>
      </w:r>
      <w:r w:rsidRPr="000A248D">
        <w:rPr>
          <w:rFonts w:asciiTheme="majorHAnsi" w:hAnsiTheme="majorHAnsi"/>
          <w:sz w:val="20"/>
          <w:szCs w:val="20"/>
        </w:rPr>
        <w:t>najväčšia v</w:t>
      </w:r>
      <w:r>
        <w:rPr>
          <w:rFonts w:asciiTheme="majorHAnsi" w:hAnsiTheme="majorHAnsi"/>
          <w:sz w:val="20"/>
          <w:szCs w:val="20"/>
        </w:rPr>
        <w:t> </w:t>
      </w:r>
      <w:r w:rsidRPr="000A248D">
        <w:rPr>
          <w:rFonts w:asciiTheme="majorHAnsi" w:hAnsiTheme="majorHAnsi"/>
          <w:sz w:val="20"/>
          <w:szCs w:val="20"/>
        </w:rPr>
        <w:t>okrese</w:t>
      </w:r>
      <w:r>
        <w:rPr>
          <w:rFonts w:asciiTheme="majorHAnsi" w:hAnsiTheme="majorHAnsi"/>
          <w:sz w:val="20"/>
          <w:szCs w:val="20"/>
        </w:rPr>
        <w:t>)</w:t>
      </w:r>
      <w:r w:rsidRPr="000A248D">
        <w:rPr>
          <w:rFonts w:asciiTheme="majorHAnsi" w:hAnsiTheme="majorHAnsi"/>
          <w:sz w:val="20"/>
          <w:szCs w:val="20"/>
        </w:rPr>
        <w:t xml:space="preserve"> je to významný podnikateľský subjekt, ktorý v sezóne zamestnáva väčší počet obyvateľov Poráča. Na väčší rozvoj spoločenstva zalesňovanie, vytváranie nových lesných škôlok, ochrana lesa a mladého porastu a všetko čo súvisí s rozvojom a ochranou lesa využiť aj prostriedky z EÚ. </w:t>
      </w:r>
    </w:p>
    <w:p w:rsidR="000A248D" w:rsidRPr="000A248D" w:rsidRDefault="000A248D" w:rsidP="000A248D">
      <w:pPr>
        <w:pStyle w:val="Zkladntext"/>
        <w:spacing w:line="360" w:lineRule="auto"/>
        <w:jc w:val="both"/>
        <w:rPr>
          <w:rFonts w:asciiTheme="majorHAnsi" w:hAnsiTheme="majorHAnsi"/>
          <w:b/>
          <w:sz w:val="20"/>
          <w:szCs w:val="20"/>
        </w:rPr>
      </w:pPr>
    </w:p>
    <w:p w:rsidR="000A248D" w:rsidRPr="000A248D" w:rsidRDefault="000A248D" w:rsidP="000A248D">
      <w:pPr>
        <w:pStyle w:val="Zkladntext"/>
        <w:spacing w:line="360" w:lineRule="auto"/>
        <w:jc w:val="both"/>
        <w:rPr>
          <w:rFonts w:asciiTheme="majorHAnsi" w:hAnsiTheme="majorHAnsi"/>
          <w:b/>
          <w:sz w:val="20"/>
          <w:szCs w:val="20"/>
        </w:rPr>
      </w:pPr>
      <w:r w:rsidRPr="000A248D">
        <w:rPr>
          <w:rFonts w:asciiTheme="majorHAnsi" w:hAnsiTheme="majorHAnsi"/>
          <w:b/>
          <w:sz w:val="20"/>
          <w:szCs w:val="20"/>
        </w:rPr>
        <w:t>Rozvoj vidieka:</w:t>
      </w:r>
    </w:p>
    <w:p w:rsidR="000A248D" w:rsidRPr="000A248D" w:rsidRDefault="000A248D" w:rsidP="000A248D">
      <w:pPr>
        <w:pStyle w:val="Zkladntext"/>
        <w:spacing w:line="360" w:lineRule="auto"/>
        <w:jc w:val="both"/>
        <w:rPr>
          <w:rFonts w:asciiTheme="majorHAnsi" w:hAnsiTheme="majorHAnsi"/>
          <w:sz w:val="20"/>
          <w:szCs w:val="20"/>
        </w:rPr>
      </w:pPr>
      <w:r w:rsidRPr="000A248D">
        <w:rPr>
          <w:rFonts w:asciiTheme="majorHAnsi" w:hAnsiTheme="majorHAnsi"/>
          <w:sz w:val="20"/>
          <w:szCs w:val="20"/>
        </w:rPr>
        <w:lastRenderedPageBreak/>
        <w:t>V obci prevláda vidiecke osídlenie. Vidiecke prostredie patrí medzi územie, ktoré si vyžaduje osobitnú ochranu a starostlivosť, pretože doterajší vývoj životných podmienok viedol k degradácii tejto časti sídelnej štruktúry. Obec a obyvateľstvo, ktoré žije na tomto území predstavuje podstatný potenciál duchovného a hmotného bohatstva spoločnosti, ktorý má zmysel práve v tomto prostredí. Rozhodujúcou produkčnou oblasťou obce je poľnohospodárstvo, aj keď sa jeho podiel na rozvoji ekonomickej výkonností znižuje. Obec je prevažne monoštrukturálne orientovaná.  Tradičné remeslá sú na ústupe a služby nie sú dostatočne rozvinuté. Rozvoju obce je potrebné venovať pozornosť vzhľadom k jej polohe a osídleniu. Negatívom obce je najmä nedostatočná rozv</w:t>
      </w:r>
      <w:r>
        <w:rPr>
          <w:rFonts w:asciiTheme="majorHAnsi" w:hAnsiTheme="majorHAnsi"/>
          <w:sz w:val="20"/>
          <w:szCs w:val="20"/>
        </w:rPr>
        <w:t>inutá technická infraštruktúra (</w:t>
      </w:r>
      <w:r w:rsidRPr="000A248D">
        <w:rPr>
          <w:rFonts w:asciiTheme="majorHAnsi" w:hAnsiTheme="majorHAnsi"/>
          <w:sz w:val="20"/>
          <w:szCs w:val="20"/>
        </w:rPr>
        <w:t>dobudovanie kanalizačnej siete</w:t>
      </w:r>
      <w:r>
        <w:rPr>
          <w:rFonts w:asciiTheme="majorHAnsi" w:hAnsiTheme="majorHAnsi"/>
          <w:sz w:val="20"/>
          <w:szCs w:val="20"/>
        </w:rPr>
        <w:t>)</w:t>
      </w:r>
      <w:r w:rsidRPr="000A248D">
        <w:rPr>
          <w:rFonts w:asciiTheme="majorHAnsi" w:hAnsiTheme="majorHAnsi"/>
          <w:sz w:val="20"/>
          <w:szCs w:val="20"/>
        </w:rPr>
        <w:t xml:space="preserve"> a nízka vzdelanostná úroveň, čo má nepriaznivý vplyv na atraktívnosť týchto oblastí z hľadiska rozvoja malého a stredného podnikania. Uvedené skutočnosti majú značný vplyv na mieru nezamestnanosti. Obec má veľmi dobré, nie plne využité možností pre rozvoj. Jej veľkou šancou je rozvoj cestovného ruchu, vidieckej turistiky a agroturistiky založenej na miestnych špecifikách, kultúrnom a prírodnom dedičstve. Ich realizáciou sa podmieni možnosť využitia miestnej pracovnej sily. Zvýšenú starostlivosť je potrebné venovať ochrane životného prostredia, pre zachovanie prírodných krás obce a príťažlivosť pre turistov. Pozornosť je potrebné venovať zabráneniu vznikania čiernych skládok, vytváraním organizovaných skládok, ako aj rozvoju poľnohospodárstva z hľadisk</w:t>
      </w:r>
      <w:r>
        <w:rPr>
          <w:rFonts w:asciiTheme="majorHAnsi" w:hAnsiTheme="majorHAnsi"/>
          <w:sz w:val="20"/>
          <w:szCs w:val="20"/>
        </w:rPr>
        <w:t>a krajinotvornej funkcie obce (c</w:t>
      </w:r>
      <w:r w:rsidRPr="000A248D">
        <w:rPr>
          <w:rFonts w:asciiTheme="majorHAnsi" w:hAnsiTheme="majorHAnsi"/>
          <w:sz w:val="20"/>
          <w:szCs w:val="20"/>
        </w:rPr>
        <w:t>hov hovädzieho dobytka – ovčiarstvo – živočíšna výroba</w:t>
      </w:r>
      <w:r>
        <w:rPr>
          <w:rFonts w:asciiTheme="majorHAnsi" w:hAnsiTheme="majorHAnsi"/>
          <w:sz w:val="20"/>
          <w:szCs w:val="20"/>
        </w:rPr>
        <w:t>)</w:t>
      </w:r>
      <w:r w:rsidRPr="000A248D">
        <w:rPr>
          <w:rFonts w:asciiTheme="majorHAnsi" w:hAnsiTheme="majorHAnsi"/>
          <w:sz w:val="20"/>
          <w:szCs w:val="20"/>
        </w:rPr>
        <w:t xml:space="preserve">. </w:t>
      </w:r>
    </w:p>
    <w:p w:rsidR="000A248D" w:rsidRDefault="000A248D" w:rsidP="000A248D">
      <w:pPr>
        <w:rPr>
          <w:rStyle w:val="Intenzvnyodkaz"/>
        </w:rPr>
      </w:pPr>
    </w:p>
    <w:p w:rsidR="000A248D" w:rsidRDefault="000A248D" w:rsidP="000A248D">
      <w:pPr>
        <w:rPr>
          <w:rStyle w:val="Intenzvnyodkaz"/>
        </w:rPr>
      </w:pPr>
      <w:r>
        <w:rPr>
          <w:rStyle w:val="Intenzvnyodkaz"/>
        </w:rPr>
        <w:t>A.I.11 Životné prostredie</w:t>
      </w:r>
    </w:p>
    <w:p w:rsidR="000A248D" w:rsidRPr="000A248D" w:rsidRDefault="000A248D" w:rsidP="000A248D">
      <w:pPr>
        <w:pStyle w:val="Zkladntext"/>
        <w:spacing w:line="360" w:lineRule="auto"/>
        <w:rPr>
          <w:rFonts w:asciiTheme="majorHAnsi" w:hAnsiTheme="majorHAnsi"/>
          <w:b/>
          <w:sz w:val="20"/>
          <w:szCs w:val="20"/>
        </w:rPr>
      </w:pPr>
    </w:p>
    <w:p w:rsidR="000A248D" w:rsidRPr="000A248D" w:rsidRDefault="000A248D" w:rsidP="000A248D">
      <w:pPr>
        <w:pStyle w:val="Zkladntext"/>
        <w:spacing w:after="60" w:line="360" w:lineRule="auto"/>
        <w:jc w:val="both"/>
        <w:rPr>
          <w:rFonts w:asciiTheme="majorHAnsi" w:hAnsiTheme="majorHAnsi"/>
          <w:sz w:val="20"/>
          <w:szCs w:val="20"/>
        </w:rPr>
      </w:pPr>
      <w:r w:rsidRPr="000A248D">
        <w:rPr>
          <w:rFonts w:asciiTheme="majorHAnsi" w:hAnsiTheme="majorHAnsi"/>
          <w:sz w:val="20"/>
          <w:szCs w:val="20"/>
        </w:rPr>
        <w:t xml:space="preserve">Predmetné územie je súčasťou priestoru tzv. Stredného Spiša, ktorý je jedným z deviatich najviac postihnutých priestorov Slovenska z hľadiska znečistenia ovzdušia a následne všetkých zložiek prostredia. </w:t>
      </w:r>
    </w:p>
    <w:p w:rsidR="000A248D" w:rsidRPr="000A248D" w:rsidRDefault="000A248D" w:rsidP="000A248D">
      <w:pPr>
        <w:pStyle w:val="Zkladntext"/>
        <w:spacing w:after="60" w:line="360" w:lineRule="auto"/>
        <w:jc w:val="both"/>
        <w:rPr>
          <w:rFonts w:asciiTheme="majorHAnsi" w:hAnsiTheme="majorHAnsi"/>
          <w:sz w:val="20"/>
          <w:szCs w:val="20"/>
        </w:rPr>
      </w:pPr>
      <w:r w:rsidRPr="000A248D">
        <w:rPr>
          <w:rFonts w:asciiTheme="majorHAnsi" w:hAnsiTheme="majorHAnsi"/>
          <w:sz w:val="20"/>
          <w:szCs w:val="20"/>
        </w:rPr>
        <w:t>Súčasný stav pôsobí dosť nepriaznivo na rozvoj územia a cestovného ruchu.</w:t>
      </w:r>
    </w:p>
    <w:p w:rsidR="000A248D" w:rsidRPr="000A248D" w:rsidRDefault="000A248D" w:rsidP="000A248D">
      <w:pPr>
        <w:pStyle w:val="Zkladntext"/>
        <w:spacing w:after="60" w:line="360" w:lineRule="auto"/>
        <w:jc w:val="both"/>
        <w:rPr>
          <w:rFonts w:asciiTheme="majorHAnsi" w:hAnsiTheme="majorHAnsi"/>
          <w:sz w:val="20"/>
          <w:szCs w:val="20"/>
        </w:rPr>
      </w:pPr>
      <w:r w:rsidRPr="000A248D">
        <w:rPr>
          <w:rFonts w:asciiTheme="majorHAnsi" w:hAnsiTheme="majorHAnsi"/>
          <w:sz w:val="20"/>
          <w:szCs w:val="20"/>
        </w:rPr>
        <w:t>Negatívne faktory ŽP:</w:t>
      </w:r>
    </w:p>
    <w:p w:rsidR="000A248D" w:rsidRPr="000A248D" w:rsidRDefault="000A248D" w:rsidP="004E3910">
      <w:pPr>
        <w:pStyle w:val="Zkladntext"/>
        <w:numPr>
          <w:ilvl w:val="0"/>
          <w:numId w:val="12"/>
        </w:numPr>
        <w:spacing w:after="60" w:line="360" w:lineRule="auto"/>
        <w:ind w:left="924" w:hanging="357"/>
        <w:jc w:val="both"/>
        <w:rPr>
          <w:rFonts w:asciiTheme="majorHAnsi" w:hAnsiTheme="majorHAnsi"/>
          <w:sz w:val="20"/>
          <w:szCs w:val="20"/>
        </w:rPr>
      </w:pPr>
      <w:r w:rsidRPr="000A248D">
        <w:rPr>
          <w:rFonts w:asciiTheme="majorHAnsi" w:hAnsiTheme="majorHAnsi"/>
          <w:sz w:val="20"/>
          <w:szCs w:val="20"/>
        </w:rPr>
        <w:t>poddolované územie a jeho prejavy na povrchu,</w:t>
      </w:r>
    </w:p>
    <w:p w:rsidR="000A248D" w:rsidRPr="000A248D" w:rsidRDefault="000A248D" w:rsidP="004E3910">
      <w:pPr>
        <w:pStyle w:val="Zkladntext"/>
        <w:numPr>
          <w:ilvl w:val="0"/>
          <w:numId w:val="12"/>
        </w:numPr>
        <w:spacing w:after="60" w:line="360" w:lineRule="auto"/>
        <w:ind w:left="924" w:hanging="357"/>
        <w:jc w:val="both"/>
        <w:rPr>
          <w:rFonts w:asciiTheme="majorHAnsi" w:hAnsiTheme="majorHAnsi"/>
          <w:sz w:val="20"/>
          <w:szCs w:val="20"/>
        </w:rPr>
      </w:pPr>
      <w:r w:rsidRPr="000A248D">
        <w:rPr>
          <w:rFonts w:asciiTheme="majorHAnsi" w:hAnsiTheme="majorHAnsi"/>
          <w:sz w:val="20"/>
          <w:szCs w:val="20"/>
        </w:rPr>
        <w:t>znečistená pôda ťažkými kovmi</w:t>
      </w:r>
    </w:p>
    <w:p w:rsidR="000A248D" w:rsidRPr="000A248D" w:rsidRDefault="000A248D" w:rsidP="004E3910">
      <w:pPr>
        <w:pStyle w:val="Zkladntext"/>
        <w:numPr>
          <w:ilvl w:val="0"/>
          <w:numId w:val="12"/>
        </w:numPr>
        <w:spacing w:after="60" w:line="360" w:lineRule="auto"/>
        <w:ind w:left="924" w:hanging="357"/>
        <w:jc w:val="both"/>
        <w:rPr>
          <w:rFonts w:asciiTheme="majorHAnsi" w:hAnsiTheme="majorHAnsi"/>
          <w:sz w:val="20"/>
          <w:szCs w:val="20"/>
        </w:rPr>
      </w:pPr>
      <w:r w:rsidRPr="000A248D">
        <w:rPr>
          <w:rFonts w:asciiTheme="majorHAnsi" w:hAnsiTheme="majorHAnsi"/>
          <w:sz w:val="20"/>
          <w:szCs w:val="20"/>
        </w:rPr>
        <w:t>vplyv pôvodných emisií na lesnom poraste,</w:t>
      </w:r>
    </w:p>
    <w:p w:rsidR="000A248D" w:rsidRPr="000A248D" w:rsidRDefault="000A248D" w:rsidP="004E3910">
      <w:pPr>
        <w:pStyle w:val="Zkladntext"/>
        <w:numPr>
          <w:ilvl w:val="0"/>
          <w:numId w:val="12"/>
        </w:numPr>
        <w:spacing w:after="60" w:line="360" w:lineRule="auto"/>
        <w:ind w:left="924" w:hanging="357"/>
        <w:jc w:val="both"/>
        <w:rPr>
          <w:rFonts w:asciiTheme="majorHAnsi" w:hAnsiTheme="majorHAnsi"/>
          <w:sz w:val="20"/>
          <w:szCs w:val="20"/>
        </w:rPr>
      </w:pPr>
      <w:r w:rsidRPr="000A248D">
        <w:rPr>
          <w:rFonts w:asciiTheme="majorHAnsi" w:hAnsiTheme="majorHAnsi"/>
          <w:sz w:val="20"/>
          <w:szCs w:val="20"/>
        </w:rPr>
        <w:t>znečistenie povrchových vôd.</w:t>
      </w:r>
    </w:p>
    <w:p w:rsidR="000A248D" w:rsidRPr="000A248D" w:rsidRDefault="000A248D" w:rsidP="000A248D">
      <w:pPr>
        <w:pStyle w:val="Zkladntext"/>
        <w:spacing w:after="60" w:line="360" w:lineRule="auto"/>
        <w:ind w:left="567"/>
        <w:jc w:val="both"/>
        <w:rPr>
          <w:rFonts w:asciiTheme="majorHAnsi" w:hAnsiTheme="majorHAnsi"/>
          <w:sz w:val="20"/>
          <w:szCs w:val="20"/>
        </w:rPr>
      </w:pPr>
    </w:p>
    <w:p w:rsidR="000A248D" w:rsidRPr="000A248D" w:rsidRDefault="000A248D" w:rsidP="000A248D">
      <w:pPr>
        <w:pStyle w:val="Zkladntext"/>
        <w:spacing w:after="60" w:line="360" w:lineRule="auto"/>
        <w:jc w:val="both"/>
        <w:rPr>
          <w:rFonts w:asciiTheme="majorHAnsi" w:hAnsiTheme="majorHAnsi"/>
          <w:sz w:val="20"/>
          <w:szCs w:val="20"/>
        </w:rPr>
      </w:pPr>
      <w:r w:rsidRPr="000A248D">
        <w:rPr>
          <w:rFonts w:asciiTheme="majorHAnsi" w:hAnsiTheme="majorHAnsi"/>
          <w:sz w:val="20"/>
          <w:szCs w:val="20"/>
        </w:rPr>
        <w:t>Znečistenie povrchových vôd je prevažne dané nedoriešenou kanalizáciou a ČOV. Značná časť pitnej vody uniká n</w:t>
      </w:r>
      <w:r>
        <w:rPr>
          <w:rFonts w:asciiTheme="majorHAnsi" w:hAnsiTheme="majorHAnsi"/>
          <w:sz w:val="20"/>
          <w:szCs w:val="20"/>
        </w:rPr>
        <w:t>ekvalitným zastaralým potrubím (z roku 1968)</w:t>
      </w:r>
      <w:r w:rsidRPr="000A248D">
        <w:rPr>
          <w:rFonts w:asciiTheme="majorHAnsi" w:hAnsiTheme="majorHAnsi"/>
          <w:sz w:val="20"/>
          <w:szCs w:val="20"/>
        </w:rPr>
        <w:t xml:space="preserve">. </w:t>
      </w:r>
    </w:p>
    <w:p w:rsidR="0092280F" w:rsidRPr="0092280F" w:rsidRDefault="0092280F" w:rsidP="0092280F">
      <w:pPr>
        <w:rPr>
          <w:rStyle w:val="Intenzvnyodkaz"/>
        </w:rPr>
      </w:pPr>
      <w:r w:rsidRPr="00581369">
        <w:rPr>
          <w:rStyle w:val="Intenzvnyodkaz"/>
        </w:rPr>
        <w:t>Časť A.I</w:t>
      </w:r>
      <w:r>
        <w:rPr>
          <w:rStyle w:val="Intenzvnyodkaz"/>
        </w:rPr>
        <w:t>I</w:t>
      </w:r>
      <w:r w:rsidRPr="00581369">
        <w:rPr>
          <w:rStyle w:val="Intenzvnyodkaz"/>
        </w:rPr>
        <w:t xml:space="preserve">: </w:t>
      </w:r>
      <w:r w:rsidRPr="0092280F">
        <w:rPr>
          <w:rStyle w:val="Intenzvnyodkaz"/>
        </w:rPr>
        <w:t>Analýza vonkajšieho prostredia</w:t>
      </w:r>
    </w:p>
    <w:p w:rsidR="0092280F" w:rsidRPr="0092280F" w:rsidRDefault="0092280F" w:rsidP="0092280F">
      <w:pPr>
        <w:rPr>
          <w:rStyle w:val="Intenzvnyodkaz"/>
        </w:rPr>
      </w:pPr>
    </w:p>
    <w:p w:rsidR="0092280F" w:rsidRPr="0092280F" w:rsidRDefault="0092280F" w:rsidP="0092280F">
      <w:pPr>
        <w:spacing w:line="360" w:lineRule="auto"/>
        <w:jc w:val="both"/>
        <w:rPr>
          <w:rFonts w:asciiTheme="majorHAnsi" w:hAnsiTheme="majorHAnsi"/>
          <w:sz w:val="20"/>
        </w:rPr>
      </w:pPr>
      <w:r w:rsidRPr="0092280F">
        <w:rPr>
          <w:rFonts w:asciiTheme="majorHAnsi" w:hAnsiTheme="majorHAnsi"/>
          <w:sz w:val="20"/>
        </w:rPr>
        <w:t xml:space="preserve">Pri analýze vonkajšieho prostredia zohľadňujeme vplyv STEEP faktorov - faktorov v sociálnej, technologickej, ekonomickej a politickej oblasti. Ide o problémy a zámery na celoštátnej či nadnárodnej úrovni, ktoré majú vplyv na miestny rozvoj cestovného ruchu. Jednotlivé faktory sa vzájomne ovplyvňujú a preto ich nemožno posudzovať oddelene. </w:t>
      </w:r>
    </w:p>
    <w:p w:rsidR="0092280F" w:rsidRPr="0092280F" w:rsidRDefault="0092280F" w:rsidP="0092280F">
      <w:pPr>
        <w:spacing w:line="360" w:lineRule="auto"/>
        <w:jc w:val="both"/>
        <w:rPr>
          <w:rFonts w:asciiTheme="majorHAnsi" w:hAnsiTheme="majorHAnsi" w:cs="Arial"/>
          <w:b/>
          <w:sz w:val="20"/>
        </w:rPr>
      </w:pPr>
      <w:r w:rsidRPr="0092280F">
        <w:rPr>
          <w:rFonts w:asciiTheme="majorHAnsi" w:hAnsiTheme="majorHAnsi" w:cs="Arial"/>
          <w:b/>
          <w:sz w:val="20"/>
        </w:rPr>
        <w:lastRenderedPageBreak/>
        <w:t xml:space="preserve">Sociologické faktory </w:t>
      </w:r>
    </w:p>
    <w:p w:rsidR="0092280F" w:rsidRPr="0092280F" w:rsidRDefault="0092280F" w:rsidP="0092280F">
      <w:pPr>
        <w:pStyle w:val="Zoznamsodrkami1"/>
        <w:numPr>
          <w:ilvl w:val="0"/>
          <w:numId w:val="1"/>
        </w:numPr>
        <w:spacing w:line="360" w:lineRule="auto"/>
        <w:ind w:left="576" w:hanging="288"/>
        <w:jc w:val="both"/>
        <w:rPr>
          <w:rFonts w:asciiTheme="majorHAnsi" w:hAnsiTheme="majorHAnsi"/>
          <w:color w:val="auto"/>
        </w:rPr>
      </w:pPr>
      <w:r w:rsidRPr="0092280F">
        <w:rPr>
          <w:rFonts w:asciiTheme="majorHAnsi" w:hAnsiTheme="majorHAnsi"/>
          <w:color w:val="auto"/>
        </w:rPr>
        <w:t xml:space="preserve">demografické zmeny - zvyšovanie počtu seniorov, zvyšovanie priemerného veku obyvateľov, presun obyvateľov do miest za prácou a koníčkami </w:t>
      </w:r>
    </w:p>
    <w:p w:rsidR="0092280F" w:rsidRPr="0092280F" w:rsidRDefault="0092280F" w:rsidP="0092280F">
      <w:pPr>
        <w:pStyle w:val="Zoznamsodrkami1"/>
        <w:numPr>
          <w:ilvl w:val="0"/>
          <w:numId w:val="1"/>
        </w:numPr>
        <w:spacing w:line="360" w:lineRule="auto"/>
        <w:ind w:left="576" w:hanging="288"/>
        <w:jc w:val="both"/>
        <w:rPr>
          <w:rFonts w:asciiTheme="majorHAnsi" w:hAnsiTheme="majorHAnsi"/>
          <w:color w:val="auto"/>
        </w:rPr>
      </w:pPr>
      <w:r w:rsidRPr="0092280F">
        <w:rPr>
          <w:rFonts w:asciiTheme="majorHAnsi" w:hAnsiTheme="majorHAnsi"/>
          <w:color w:val="auto"/>
        </w:rPr>
        <w:t>zmeny v životnom štýle - rýchle životné tempo, viac stresu a menej pohybových aktivít, konzumný spôsob života, zhoršujúci sa zdravotný a fyzický stav populácie, s tým súvisiaci trend starostlivosti o zdravie, wellness, tiež osobný rozvoj i v rámci voľného času, sebazdokonaľovanie.</w:t>
      </w:r>
    </w:p>
    <w:p w:rsidR="0092280F" w:rsidRPr="0092280F" w:rsidRDefault="0092280F" w:rsidP="0092280F">
      <w:pPr>
        <w:pStyle w:val="Odsekzoznamu"/>
        <w:spacing w:after="0" w:line="360" w:lineRule="auto"/>
        <w:jc w:val="both"/>
        <w:rPr>
          <w:rFonts w:asciiTheme="majorHAnsi" w:hAnsiTheme="majorHAnsi" w:cs="Arial"/>
          <w:b/>
          <w:sz w:val="20"/>
          <w:szCs w:val="20"/>
        </w:rPr>
      </w:pPr>
    </w:p>
    <w:p w:rsidR="0092280F" w:rsidRPr="0092280F" w:rsidRDefault="0092280F" w:rsidP="0092280F">
      <w:pPr>
        <w:pStyle w:val="Odsekzoznamu"/>
        <w:spacing w:after="0" w:line="360" w:lineRule="auto"/>
        <w:jc w:val="both"/>
        <w:rPr>
          <w:rFonts w:asciiTheme="majorHAnsi" w:hAnsiTheme="majorHAnsi" w:cs="Arial"/>
          <w:b/>
          <w:sz w:val="20"/>
          <w:szCs w:val="20"/>
        </w:rPr>
      </w:pPr>
    </w:p>
    <w:p w:rsidR="0092280F" w:rsidRPr="0092280F" w:rsidRDefault="0092280F" w:rsidP="0092280F">
      <w:pPr>
        <w:spacing w:line="360" w:lineRule="auto"/>
        <w:jc w:val="both"/>
        <w:rPr>
          <w:rFonts w:asciiTheme="majorHAnsi" w:hAnsiTheme="majorHAnsi" w:cs="Arial"/>
          <w:b/>
          <w:sz w:val="20"/>
        </w:rPr>
      </w:pPr>
      <w:r w:rsidRPr="0092280F">
        <w:rPr>
          <w:rFonts w:asciiTheme="majorHAnsi" w:hAnsiTheme="majorHAnsi" w:cs="Arial"/>
          <w:b/>
          <w:sz w:val="20"/>
        </w:rPr>
        <w:t xml:space="preserve">Technologické faktory </w:t>
      </w:r>
    </w:p>
    <w:p w:rsidR="0092280F" w:rsidRPr="0092280F" w:rsidRDefault="0092280F" w:rsidP="0092280F">
      <w:pPr>
        <w:spacing w:line="360" w:lineRule="auto"/>
        <w:jc w:val="both"/>
        <w:rPr>
          <w:rFonts w:asciiTheme="majorHAnsi" w:hAnsiTheme="majorHAnsi"/>
          <w:sz w:val="20"/>
        </w:rPr>
      </w:pPr>
      <w:r w:rsidRPr="0092280F">
        <w:rPr>
          <w:rFonts w:asciiTheme="majorHAnsi" w:hAnsiTheme="majorHAnsi"/>
          <w:sz w:val="20"/>
        </w:rPr>
        <w:t xml:space="preserve">Na životný štýl obyvateľov i cestovný ruch má vplyv rastúce množstvo informácií, vplyv techniky a médií. Rýchle tempo inovácií v technológiách podstatne zvyšuje produktivitu i kvalitu služieb, umožňuje ľahší prístup k zdrojom a službám, zlepšujú sa formy spolupráce na diaľku. Z technologického hľadiska došlo k výraznému zlepšeniu kvality zariadení a objektov v oblasti cestovného ruchu, s tým však súvisí aj nárast financií potrebných na ich získanie, prevádzku a údržbu. </w:t>
      </w:r>
    </w:p>
    <w:p w:rsidR="0092280F" w:rsidRPr="0092280F" w:rsidRDefault="0092280F" w:rsidP="0092280F">
      <w:pPr>
        <w:spacing w:line="360" w:lineRule="auto"/>
        <w:jc w:val="both"/>
        <w:rPr>
          <w:rFonts w:asciiTheme="majorHAnsi" w:hAnsiTheme="majorHAnsi"/>
          <w:sz w:val="20"/>
        </w:rPr>
      </w:pPr>
      <w:r w:rsidRPr="0092280F">
        <w:rPr>
          <w:rFonts w:asciiTheme="majorHAnsi" w:hAnsiTheme="majorHAnsi"/>
          <w:sz w:val="20"/>
        </w:rPr>
        <w:t>Postupná informatizácia spoločnosti spôsobuje, že informácie z akejkoľvek oblasti sú šírené, dostupné a poskytované rôznym spôsobom – aj s využitím telekomunikačných technológií. Najvýznamnejšou úlohou v tejto oblasti je kvalitné a cenovo dostupné internetové pripojenie pre širokú verejnosť.</w:t>
      </w:r>
    </w:p>
    <w:p w:rsidR="0092280F" w:rsidRPr="0092280F" w:rsidRDefault="0092280F" w:rsidP="0092280F">
      <w:pPr>
        <w:spacing w:line="360" w:lineRule="auto"/>
        <w:jc w:val="both"/>
        <w:rPr>
          <w:rFonts w:asciiTheme="majorHAnsi" w:hAnsiTheme="majorHAnsi"/>
          <w:b/>
          <w:sz w:val="20"/>
        </w:rPr>
      </w:pPr>
      <w:r w:rsidRPr="0092280F">
        <w:rPr>
          <w:rFonts w:asciiTheme="majorHAnsi" w:hAnsiTheme="majorHAnsi"/>
          <w:b/>
          <w:sz w:val="20"/>
        </w:rPr>
        <w:t xml:space="preserve">Ekonomické faktory </w:t>
      </w:r>
    </w:p>
    <w:p w:rsidR="0092280F" w:rsidRPr="0092280F" w:rsidRDefault="0092280F" w:rsidP="0092280F">
      <w:pPr>
        <w:spacing w:line="360" w:lineRule="auto"/>
        <w:jc w:val="both"/>
        <w:rPr>
          <w:rFonts w:asciiTheme="majorHAnsi" w:hAnsiTheme="majorHAnsi"/>
          <w:sz w:val="20"/>
        </w:rPr>
      </w:pPr>
      <w:r w:rsidRPr="0092280F">
        <w:rPr>
          <w:rFonts w:asciiTheme="majorHAnsi" w:hAnsiTheme="majorHAnsi"/>
          <w:sz w:val="20"/>
        </w:rPr>
        <w:t xml:space="preserve">Ekonomické faktory na celom Slovensku výrazne zasiahla svetová finančná a hospodárska kríza, ktorá koncom roku 2008 zasiahla aj Slovensko. Začala klesať výkonnosť ekonomiky a stúpať nezamestnanosť. Nasledujúce obdobie bolo pre občanov, firmy a štát veľmi ťažké. Zvýšil sa počet ľudí, ktorých sociálno-ekonomická situácia bola tak nepriaznivá, že boli a mnohí stále sú odkázaní na pomoc obce či štátu. </w:t>
      </w:r>
    </w:p>
    <w:p w:rsidR="0092280F" w:rsidRPr="0092280F" w:rsidRDefault="0092280F" w:rsidP="0092280F">
      <w:pPr>
        <w:spacing w:line="360" w:lineRule="auto"/>
        <w:jc w:val="both"/>
        <w:rPr>
          <w:rFonts w:asciiTheme="majorHAnsi" w:hAnsiTheme="majorHAnsi"/>
          <w:sz w:val="20"/>
        </w:rPr>
      </w:pPr>
      <w:r w:rsidRPr="0092280F">
        <w:rPr>
          <w:rFonts w:asciiTheme="majorHAnsi" w:hAnsiTheme="majorHAnsi"/>
          <w:sz w:val="20"/>
        </w:rPr>
        <w:t>Kríza však má aj svetlejšiu stránku, nastoľuje rovnováhu v ekonomike, vyvíja tlak na úspory, znižovanie nákladov a s tým spojené nové technológie, ktoré prinášajú podstatný rast produktivity práce. Vládne opatrenia sa snažia vytvoriť pre biznis vhodné podmienky aj napriek kríze – znižovaním administratívnych prekážok či pomoc pri snahe o získanie úverov.</w:t>
      </w:r>
    </w:p>
    <w:p w:rsidR="0092280F" w:rsidRPr="0092280F" w:rsidRDefault="0092280F" w:rsidP="0092280F">
      <w:pPr>
        <w:spacing w:line="360" w:lineRule="auto"/>
        <w:jc w:val="both"/>
        <w:rPr>
          <w:rFonts w:asciiTheme="majorHAnsi" w:hAnsiTheme="majorHAnsi" w:cs="Arial"/>
          <w:b/>
          <w:sz w:val="20"/>
          <w:shd w:val="clear" w:color="auto" w:fill="FFFFFF"/>
        </w:rPr>
      </w:pPr>
      <w:r w:rsidRPr="0092280F">
        <w:rPr>
          <w:rFonts w:asciiTheme="majorHAnsi" w:hAnsiTheme="majorHAnsi" w:cs="Arial"/>
          <w:b/>
          <w:sz w:val="20"/>
          <w:shd w:val="clear" w:color="auto" w:fill="FFFFFF"/>
        </w:rPr>
        <w:t>Politické faktory</w:t>
      </w:r>
    </w:p>
    <w:p w:rsidR="0092280F" w:rsidRPr="0092280F" w:rsidRDefault="0092280F" w:rsidP="0092280F">
      <w:pPr>
        <w:spacing w:line="360" w:lineRule="auto"/>
        <w:jc w:val="both"/>
        <w:rPr>
          <w:rFonts w:asciiTheme="majorHAnsi" w:hAnsiTheme="majorHAnsi"/>
          <w:sz w:val="20"/>
        </w:rPr>
      </w:pPr>
      <w:r w:rsidRPr="0092280F">
        <w:rPr>
          <w:rFonts w:asciiTheme="majorHAnsi" w:hAnsiTheme="majorHAnsi"/>
          <w:sz w:val="20"/>
        </w:rPr>
        <w:t xml:space="preserve">Z medzinárodného hľadiska možno považovať za najvýznamnejšie politické faktory najmä vstup SR do EÚ a NATO, globalizáciu ekonomiky a zavedenie Eura k 1.1.2009. K prioritám vlády v oblasti rozvoja cestovného ruchu podľa Programového vyhlásenia vlády SR 2006 patrí vytvorenie podmienok pre turistický a hotelový priemysel s cieľom zvýšenia podielu tohto ekonomického odvetvia na hrubom domácom produkte Slovenskej republiky. Nosné formy turizmu sú: mestský a kultúrny turizmus, kúpeľníctvo, zimné strediská, celoročné využitie vysokohorských oblastí, letné strediská a vidiecky turizmus. </w:t>
      </w:r>
    </w:p>
    <w:p w:rsidR="0092280F" w:rsidRPr="0092280F" w:rsidRDefault="0092280F" w:rsidP="0092280F">
      <w:pPr>
        <w:spacing w:line="360" w:lineRule="auto"/>
        <w:jc w:val="both"/>
        <w:rPr>
          <w:rFonts w:asciiTheme="majorHAnsi" w:hAnsiTheme="majorHAnsi" w:cs="Arial"/>
          <w:b/>
          <w:sz w:val="20"/>
        </w:rPr>
      </w:pPr>
      <w:r w:rsidRPr="0092280F">
        <w:rPr>
          <w:rFonts w:asciiTheme="majorHAnsi" w:hAnsiTheme="majorHAnsi" w:cs="Arial"/>
          <w:b/>
          <w:sz w:val="20"/>
        </w:rPr>
        <w:t>Trendy rozvoja cestovného ruchu</w:t>
      </w:r>
    </w:p>
    <w:p w:rsidR="0092280F" w:rsidRPr="0092280F" w:rsidRDefault="0092280F" w:rsidP="0092280F">
      <w:pPr>
        <w:spacing w:line="360" w:lineRule="auto"/>
        <w:jc w:val="both"/>
        <w:rPr>
          <w:rFonts w:asciiTheme="majorHAnsi" w:hAnsiTheme="majorHAnsi"/>
          <w:sz w:val="20"/>
        </w:rPr>
      </w:pPr>
      <w:r w:rsidRPr="0092280F">
        <w:rPr>
          <w:rFonts w:asciiTheme="majorHAnsi" w:hAnsiTheme="majorHAnsi"/>
          <w:sz w:val="20"/>
        </w:rPr>
        <w:t xml:space="preserve">Počet zahraničných turistov na Slovensku rastie vyšším tempom a vykazuje i väčší počet prenocovaní a o niečo dlhší čas prenocovania ako u domácich turistov. </w:t>
      </w:r>
    </w:p>
    <w:p w:rsidR="004F15A9" w:rsidRPr="0092280F" w:rsidRDefault="004F15A9" w:rsidP="0092280F">
      <w:pPr>
        <w:spacing w:line="360" w:lineRule="auto"/>
        <w:jc w:val="both"/>
        <w:rPr>
          <w:rFonts w:asciiTheme="majorHAnsi" w:hAnsiTheme="majorHAnsi" w:cs="Arial"/>
          <w:sz w:val="20"/>
        </w:rPr>
      </w:pPr>
    </w:p>
    <w:p w:rsidR="0092280F" w:rsidRPr="0092280F" w:rsidRDefault="0092280F" w:rsidP="0092280F">
      <w:pPr>
        <w:rPr>
          <w:rStyle w:val="Intenzvnyodkaz"/>
        </w:rPr>
      </w:pPr>
      <w:r w:rsidRPr="00581369">
        <w:rPr>
          <w:rStyle w:val="Intenzvnyodkaz"/>
        </w:rPr>
        <w:t>Časť A.I</w:t>
      </w:r>
      <w:r>
        <w:rPr>
          <w:rStyle w:val="Intenzvnyodkaz"/>
        </w:rPr>
        <w:t>II</w:t>
      </w:r>
      <w:r w:rsidRPr="00581369">
        <w:rPr>
          <w:rStyle w:val="Intenzvnyodkaz"/>
        </w:rPr>
        <w:t xml:space="preserve">: </w:t>
      </w:r>
      <w:r>
        <w:rPr>
          <w:rStyle w:val="Intenzvnyodkaz"/>
        </w:rPr>
        <w:t>Zhodnotenie súčasného stavu územia</w:t>
      </w:r>
    </w:p>
    <w:p w:rsidR="00897E75" w:rsidRPr="00062CA7" w:rsidRDefault="00897E75" w:rsidP="00897E75">
      <w:pPr>
        <w:spacing w:after="200" w:line="360" w:lineRule="auto"/>
        <w:rPr>
          <w:rFonts w:ascii="Franklin Gothic Medium" w:hAnsi="Franklin Gothic Medium" w:cs="Arial"/>
          <w:b/>
          <w:sz w:val="20"/>
        </w:rPr>
      </w:pPr>
    </w:p>
    <w:p w:rsidR="0092280F" w:rsidRPr="00062CA7" w:rsidRDefault="0092280F" w:rsidP="0092280F">
      <w:pPr>
        <w:pStyle w:val="Zkladntext2"/>
        <w:spacing w:line="360" w:lineRule="auto"/>
        <w:jc w:val="both"/>
        <w:rPr>
          <w:rFonts w:ascii="Franklin Gothic Medium" w:eastAsia="Times New Roman" w:hAnsi="Franklin Gothic Medium" w:cs="Arial"/>
          <w:sz w:val="20"/>
          <w:szCs w:val="20"/>
          <w:lang w:eastAsia="sk-SK"/>
        </w:rPr>
      </w:pPr>
      <w:r w:rsidRPr="00062CA7">
        <w:rPr>
          <w:rFonts w:ascii="Franklin Gothic Medium" w:hAnsi="Franklin Gothic Medium" w:cs="Arial"/>
          <w:sz w:val="20"/>
          <w:szCs w:val="20"/>
        </w:rPr>
        <w:t>SWOT analýza je zameraná na odhaľovanie silných a slabých stránok územia a možností a ohrození z vonkajšieho prostredia. SWOT analýzou obce Poráč charakterizujeme silné a slabé stránky obce, hlavné príležitosti pre ekonomický a sociálny rozvoj a ohrozenia, ktoré môžu negatívne ovplyvniť územie</w:t>
      </w:r>
    </w:p>
    <w:p w:rsidR="0092280F" w:rsidRPr="00062CA7" w:rsidRDefault="0092280F" w:rsidP="0092280F">
      <w:pPr>
        <w:spacing w:line="360" w:lineRule="auto"/>
        <w:ind w:left="57"/>
        <w:jc w:val="both"/>
        <w:rPr>
          <w:rFonts w:ascii="Franklin Gothic Medium" w:hAnsi="Franklin Gothic Medium" w:cs="Arial"/>
          <w:sz w:val="20"/>
        </w:rPr>
      </w:pPr>
      <w:r w:rsidRPr="00062CA7">
        <w:rPr>
          <w:rFonts w:ascii="Franklin Gothic Medium" w:hAnsi="Franklin Gothic Medium" w:cs="Arial"/>
          <w:sz w:val="20"/>
        </w:rPr>
        <w:t xml:space="preserve">Analýza rozvojového potenciálu obce formou SWOT analýzy je spracovaná na základe auditu rozvojových zdrojov obce a dotazníkového prieskumu uskutočňovaného medzi podnikateľskými subjektmi a verejnoprospešnými organizáciami. </w:t>
      </w:r>
    </w:p>
    <w:p w:rsidR="0092280F" w:rsidRPr="00062CA7" w:rsidRDefault="0092280F" w:rsidP="0092280F">
      <w:pPr>
        <w:pStyle w:val="Zkladntext"/>
        <w:spacing w:after="60" w:line="360" w:lineRule="auto"/>
        <w:jc w:val="both"/>
        <w:rPr>
          <w:rFonts w:ascii="Franklin Gothic Medium" w:hAnsi="Franklin Gothic Medium" w:cs="Arial"/>
          <w:b/>
          <w:sz w:val="20"/>
          <w:szCs w:val="20"/>
        </w:rPr>
      </w:pPr>
      <w:r w:rsidRPr="00062CA7">
        <w:rPr>
          <w:rFonts w:ascii="Franklin Gothic Medium" w:hAnsi="Franklin Gothic Medium" w:cs="Arial"/>
          <w:sz w:val="20"/>
          <w:szCs w:val="20"/>
        </w:rPr>
        <w:t xml:space="preserve">Z analýzy sociálno-ekonomickej situácie obce vyplynuli </w:t>
      </w:r>
      <w:r w:rsidRPr="00062CA7">
        <w:rPr>
          <w:rFonts w:ascii="Franklin Gothic Medium" w:hAnsi="Franklin Gothic Medium" w:cs="Arial"/>
          <w:b/>
          <w:sz w:val="20"/>
          <w:szCs w:val="20"/>
        </w:rPr>
        <w:t>nasledovné rozhodujúce stránky:</w:t>
      </w:r>
    </w:p>
    <w:p w:rsidR="0092280F" w:rsidRPr="00062CA7" w:rsidRDefault="0092280F" w:rsidP="004E3910">
      <w:pPr>
        <w:pStyle w:val="Zkladntext"/>
        <w:numPr>
          <w:ilvl w:val="0"/>
          <w:numId w:val="12"/>
        </w:numPr>
        <w:spacing w:after="60" w:line="360" w:lineRule="auto"/>
        <w:jc w:val="both"/>
        <w:rPr>
          <w:rFonts w:ascii="Franklin Gothic Medium" w:hAnsi="Franklin Gothic Medium" w:cs="Arial"/>
          <w:sz w:val="20"/>
          <w:szCs w:val="20"/>
        </w:rPr>
      </w:pPr>
      <w:r w:rsidRPr="00062CA7">
        <w:rPr>
          <w:rFonts w:ascii="Franklin Gothic Medium" w:hAnsi="Franklin Gothic Medium" w:cs="Arial"/>
          <w:sz w:val="20"/>
          <w:szCs w:val="20"/>
        </w:rPr>
        <w:t>výhodná geografická poloha obce v rámci regiónu Spišská Nová Ves    a Košického kraja,</w:t>
      </w:r>
    </w:p>
    <w:p w:rsidR="0092280F" w:rsidRPr="00062CA7" w:rsidRDefault="0092280F" w:rsidP="004E3910">
      <w:pPr>
        <w:pStyle w:val="Zkladntext"/>
        <w:numPr>
          <w:ilvl w:val="0"/>
          <w:numId w:val="12"/>
        </w:numPr>
        <w:spacing w:after="60" w:line="360" w:lineRule="auto"/>
        <w:jc w:val="both"/>
        <w:rPr>
          <w:rFonts w:ascii="Franklin Gothic Medium" w:hAnsi="Franklin Gothic Medium" w:cs="Arial"/>
          <w:sz w:val="20"/>
          <w:szCs w:val="20"/>
        </w:rPr>
      </w:pPr>
      <w:r w:rsidRPr="00062CA7">
        <w:rPr>
          <w:rFonts w:ascii="Franklin Gothic Medium" w:hAnsi="Franklin Gothic Medium" w:cs="Arial"/>
          <w:sz w:val="20"/>
          <w:szCs w:val="20"/>
        </w:rPr>
        <w:t>veľmi dobré prírodné podmienky, kultúrno-historické pamiatky pre rozvoj cestovného ruchu, vidieckej turistiky a agroturistiky,</w:t>
      </w:r>
    </w:p>
    <w:p w:rsidR="0092280F" w:rsidRPr="00062CA7" w:rsidRDefault="0092280F" w:rsidP="004E3910">
      <w:pPr>
        <w:pStyle w:val="Zkladntext"/>
        <w:numPr>
          <w:ilvl w:val="0"/>
          <w:numId w:val="12"/>
        </w:numPr>
        <w:spacing w:after="60" w:line="360" w:lineRule="auto"/>
        <w:jc w:val="both"/>
        <w:rPr>
          <w:rFonts w:ascii="Franklin Gothic Medium" w:hAnsi="Franklin Gothic Medium" w:cs="Arial"/>
          <w:sz w:val="20"/>
          <w:szCs w:val="20"/>
        </w:rPr>
      </w:pPr>
      <w:r w:rsidRPr="00062CA7">
        <w:rPr>
          <w:rFonts w:ascii="Franklin Gothic Medium" w:hAnsi="Franklin Gothic Medium" w:cs="Arial"/>
          <w:sz w:val="20"/>
          <w:szCs w:val="20"/>
        </w:rPr>
        <w:t>kvalitný poľnohospodársky a lesný pôdny fond v prevažnej časti obce pre pestovanie klasických plodín a drevín, rozvoj živočíšnej výroby s tradíciou poľnohospodárskej a lesníckej výroby,</w:t>
      </w:r>
    </w:p>
    <w:p w:rsidR="0092280F" w:rsidRPr="00062CA7" w:rsidRDefault="0092280F" w:rsidP="004E3910">
      <w:pPr>
        <w:pStyle w:val="Zkladntext"/>
        <w:numPr>
          <w:ilvl w:val="0"/>
          <w:numId w:val="12"/>
        </w:numPr>
        <w:spacing w:after="60" w:line="360" w:lineRule="auto"/>
        <w:jc w:val="both"/>
        <w:rPr>
          <w:rFonts w:ascii="Franklin Gothic Medium" w:hAnsi="Franklin Gothic Medium" w:cs="Arial"/>
          <w:sz w:val="20"/>
          <w:szCs w:val="20"/>
        </w:rPr>
      </w:pPr>
      <w:r w:rsidRPr="00062CA7">
        <w:rPr>
          <w:rFonts w:ascii="Franklin Gothic Medium" w:hAnsi="Franklin Gothic Medium" w:cs="Arial"/>
          <w:sz w:val="20"/>
          <w:szCs w:val="20"/>
        </w:rPr>
        <w:t>priaznivá demografická štruktúra obyvateľstva, vyjadrená v podiele v predproduktívnej  a produktívnej zložky i vo výške prirodzeného prírastku obyvateľstva,</w:t>
      </w:r>
    </w:p>
    <w:p w:rsidR="0092280F" w:rsidRPr="00062CA7" w:rsidRDefault="0092280F" w:rsidP="004E3910">
      <w:pPr>
        <w:pStyle w:val="Zkladntext"/>
        <w:numPr>
          <w:ilvl w:val="0"/>
          <w:numId w:val="12"/>
        </w:numPr>
        <w:spacing w:after="60" w:line="360" w:lineRule="auto"/>
        <w:jc w:val="both"/>
        <w:rPr>
          <w:rFonts w:ascii="Franklin Gothic Medium" w:hAnsi="Franklin Gothic Medium" w:cs="Arial"/>
          <w:sz w:val="20"/>
          <w:szCs w:val="20"/>
        </w:rPr>
      </w:pPr>
      <w:r w:rsidRPr="00062CA7">
        <w:rPr>
          <w:rFonts w:ascii="Franklin Gothic Medium" w:hAnsi="Franklin Gothic Medium" w:cs="Arial"/>
          <w:sz w:val="20"/>
          <w:szCs w:val="20"/>
        </w:rPr>
        <w:t>kvalifikovaná pracovná sila vyhovujúca súčasnej úrovni hospodárstva v obci,</w:t>
      </w:r>
    </w:p>
    <w:p w:rsidR="0092280F" w:rsidRPr="00062CA7" w:rsidRDefault="0092280F" w:rsidP="004E3910">
      <w:pPr>
        <w:pStyle w:val="Zkladntext"/>
        <w:numPr>
          <w:ilvl w:val="0"/>
          <w:numId w:val="12"/>
        </w:numPr>
        <w:spacing w:after="60" w:line="360" w:lineRule="auto"/>
        <w:jc w:val="both"/>
        <w:rPr>
          <w:rFonts w:ascii="Franklin Gothic Medium" w:hAnsi="Franklin Gothic Medium" w:cs="Arial"/>
          <w:sz w:val="20"/>
          <w:szCs w:val="20"/>
        </w:rPr>
      </w:pPr>
      <w:r w:rsidRPr="00062CA7">
        <w:rPr>
          <w:rFonts w:ascii="Franklin Gothic Medium" w:hAnsi="Franklin Gothic Medium" w:cs="Arial"/>
          <w:sz w:val="20"/>
          <w:szCs w:val="20"/>
        </w:rPr>
        <w:t>bohaté zdroje drevnej hmoty,</w:t>
      </w:r>
    </w:p>
    <w:p w:rsidR="0092280F" w:rsidRPr="00062CA7" w:rsidRDefault="0092280F" w:rsidP="004E3910">
      <w:pPr>
        <w:pStyle w:val="Zkladntext"/>
        <w:numPr>
          <w:ilvl w:val="0"/>
          <w:numId w:val="12"/>
        </w:numPr>
        <w:spacing w:after="60" w:line="360" w:lineRule="auto"/>
        <w:jc w:val="both"/>
        <w:rPr>
          <w:rFonts w:ascii="Franklin Gothic Medium" w:hAnsi="Franklin Gothic Medium" w:cs="Arial"/>
          <w:sz w:val="20"/>
          <w:szCs w:val="20"/>
        </w:rPr>
      </w:pPr>
      <w:r w:rsidRPr="00062CA7">
        <w:rPr>
          <w:rFonts w:ascii="Franklin Gothic Medium" w:hAnsi="Franklin Gothic Medium" w:cs="Arial"/>
          <w:sz w:val="20"/>
          <w:szCs w:val="20"/>
        </w:rPr>
        <w:t>voľné plochy pre rozvoj priemyslu a zavádzanie nových výrobných odborov,</w:t>
      </w:r>
    </w:p>
    <w:p w:rsidR="0092280F" w:rsidRPr="00062CA7" w:rsidRDefault="0092280F" w:rsidP="004E3910">
      <w:pPr>
        <w:pStyle w:val="Zkladntext"/>
        <w:numPr>
          <w:ilvl w:val="0"/>
          <w:numId w:val="12"/>
        </w:numPr>
        <w:spacing w:after="240" w:line="360" w:lineRule="auto"/>
        <w:ind w:left="924" w:hanging="357"/>
        <w:jc w:val="both"/>
        <w:rPr>
          <w:rFonts w:ascii="Franklin Gothic Medium" w:hAnsi="Franklin Gothic Medium" w:cs="Arial"/>
          <w:sz w:val="20"/>
          <w:szCs w:val="20"/>
        </w:rPr>
      </w:pPr>
      <w:r w:rsidRPr="00062CA7">
        <w:rPr>
          <w:rFonts w:ascii="Franklin Gothic Medium" w:hAnsi="Franklin Gothic Medium" w:cs="Arial"/>
          <w:sz w:val="20"/>
          <w:szCs w:val="20"/>
        </w:rPr>
        <w:t xml:space="preserve">kladný prístup predstaviteľov samosprávy, štátnej správy, tretieho sektora k rozvojovým aktivitám v obci. </w:t>
      </w:r>
    </w:p>
    <w:p w:rsidR="0092280F" w:rsidRPr="00062CA7" w:rsidRDefault="0092280F" w:rsidP="0092280F">
      <w:pPr>
        <w:pStyle w:val="Zkladntext"/>
        <w:spacing w:line="360" w:lineRule="auto"/>
        <w:jc w:val="both"/>
        <w:rPr>
          <w:rFonts w:ascii="Franklin Gothic Medium" w:hAnsi="Franklin Gothic Medium" w:cs="Arial"/>
          <w:b/>
          <w:sz w:val="20"/>
          <w:szCs w:val="20"/>
        </w:rPr>
      </w:pPr>
      <w:r w:rsidRPr="00062CA7">
        <w:rPr>
          <w:rFonts w:ascii="Franklin Gothic Medium" w:hAnsi="Franklin Gothic Medium" w:cs="Arial"/>
          <w:b/>
          <w:sz w:val="20"/>
          <w:szCs w:val="20"/>
        </w:rPr>
        <w:t>Určujúcimi slabými stránkami obce sú:</w:t>
      </w:r>
    </w:p>
    <w:p w:rsidR="0092280F" w:rsidRPr="00062CA7" w:rsidRDefault="0092280F" w:rsidP="004E3910">
      <w:pPr>
        <w:pStyle w:val="Zkladntext"/>
        <w:numPr>
          <w:ilvl w:val="0"/>
          <w:numId w:val="12"/>
        </w:numPr>
        <w:spacing w:after="60" w:line="360" w:lineRule="auto"/>
        <w:jc w:val="both"/>
        <w:rPr>
          <w:rFonts w:ascii="Franklin Gothic Medium" w:hAnsi="Franklin Gothic Medium" w:cs="Arial"/>
          <w:sz w:val="20"/>
          <w:szCs w:val="20"/>
        </w:rPr>
      </w:pPr>
      <w:r w:rsidRPr="00062CA7">
        <w:rPr>
          <w:rFonts w:ascii="Franklin Gothic Medium" w:hAnsi="Franklin Gothic Medium" w:cs="Arial"/>
          <w:sz w:val="20"/>
          <w:szCs w:val="20"/>
        </w:rPr>
        <w:t>vysoká miera obecných disparít medzi vyspelejšími a problémovými obcami s nízkym stupňom ekonomického rozvojového potenciálu,</w:t>
      </w:r>
    </w:p>
    <w:p w:rsidR="0092280F" w:rsidRPr="00062CA7" w:rsidRDefault="0092280F" w:rsidP="004E3910">
      <w:pPr>
        <w:pStyle w:val="Zkladntext"/>
        <w:numPr>
          <w:ilvl w:val="0"/>
          <w:numId w:val="12"/>
        </w:numPr>
        <w:spacing w:after="60" w:line="360" w:lineRule="auto"/>
        <w:jc w:val="both"/>
        <w:rPr>
          <w:rFonts w:ascii="Franklin Gothic Medium" w:hAnsi="Franklin Gothic Medium" w:cs="Arial"/>
          <w:sz w:val="20"/>
          <w:szCs w:val="20"/>
        </w:rPr>
      </w:pPr>
      <w:r w:rsidRPr="00062CA7">
        <w:rPr>
          <w:rFonts w:ascii="Franklin Gothic Medium" w:hAnsi="Franklin Gothic Medium" w:cs="Arial"/>
          <w:sz w:val="20"/>
          <w:szCs w:val="20"/>
        </w:rPr>
        <w:t>nedostatočná mikroekonomická adaptácia obce na podmienky trhového hospodárstva,</w:t>
      </w:r>
    </w:p>
    <w:p w:rsidR="0092280F" w:rsidRPr="00062CA7" w:rsidRDefault="0092280F" w:rsidP="004E3910">
      <w:pPr>
        <w:pStyle w:val="Zkladntext"/>
        <w:numPr>
          <w:ilvl w:val="0"/>
          <w:numId w:val="12"/>
        </w:numPr>
        <w:spacing w:after="60" w:line="360" w:lineRule="auto"/>
        <w:jc w:val="both"/>
        <w:rPr>
          <w:rFonts w:ascii="Franklin Gothic Medium" w:hAnsi="Franklin Gothic Medium" w:cs="Arial"/>
          <w:sz w:val="20"/>
          <w:szCs w:val="20"/>
        </w:rPr>
      </w:pPr>
      <w:r w:rsidRPr="00062CA7">
        <w:rPr>
          <w:rFonts w:ascii="Franklin Gothic Medium" w:hAnsi="Franklin Gothic Medium" w:cs="Arial"/>
          <w:sz w:val="20"/>
          <w:szCs w:val="20"/>
        </w:rPr>
        <w:t>zaostávajúca technická infraštruktúra najmä výstavby sietí pre vyššie napojenie obyvateľov na kanalizačnú sieť s cieľom zlepšenia ich kvality života i životného prostredia,</w:t>
      </w:r>
    </w:p>
    <w:p w:rsidR="0092280F" w:rsidRPr="00062CA7" w:rsidRDefault="0092280F" w:rsidP="004E3910">
      <w:pPr>
        <w:pStyle w:val="Zkladntext"/>
        <w:numPr>
          <w:ilvl w:val="0"/>
          <w:numId w:val="12"/>
        </w:numPr>
        <w:spacing w:after="60" w:line="360" w:lineRule="auto"/>
        <w:jc w:val="both"/>
        <w:rPr>
          <w:rFonts w:ascii="Franklin Gothic Medium" w:hAnsi="Franklin Gothic Medium" w:cs="Arial"/>
          <w:sz w:val="20"/>
          <w:szCs w:val="20"/>
        </w:rPr>
      </w:pPr>
      <w:r w:rsidRPr="00062CA7">
        <w:rPr>
          <w:rFonts w:ascii="Franklin Gothic Medium" w:hAnsi="Franklin Gothic Medium" w:cs="Arial"/>
          <w:sz w:val="20"/>
          <w:szCs w:val="20"/>
        </w:rPr>
        <w:t>nevyhovujúca kvalita cestnej siete obecného i štátneho významu,</w:t>
      </w:r>
    </w:p>
    <w:p w:rsidR="0092280F" w:rsidRPr="00062CA7" w:rsidRDefault="0092280F" w:rsidP="004E3910">
      <w:pPr>
        <w:pStyle w:val="Zkladntext"/>
        <w:numPr>
          <w:ilvl w:val="0"/>
          <w:numId w:val="12"/>
        </w:numPr>
        <w:spacing w:after="60" w:line="360" w:lineRule="auto"/>
        <w:jc w:val="both"/>
        <w:rPr>
          <w:rFonts w:ascii="Franklin Gothic Medium" w:hAnsi="Franklin Gothic Medium" w:cs="Arial"/>
          <w:sz w:val="20"/>
          <w:szCs w:val="20"/>
        </w:rPr>
      </w:pPr>
      <w:r w:rsidRPr="00062CA7">
        <w:rPr>
          <w:rFonts w:ascii="Franklin Gothic Medium" w:hAnsi="Franklin Gothic Medium" w:cs="Arial"/>
          <w:sz w:val="20"/>
          <w:szCs w:val="20"/>
        </w:rPr>
        <w:t>nedostatok voľných finančných zdrojov pre rozvoj výroby a jej modernizáciu,</w:t>
      </w:r>
    </w:p>
    <w:p w:rsidR="0092280F" w:rsidRPr="00062CA7" w:rsidRDefault="0092280F" w:rsidP="004E3910">
      <w:pPr>
        <w:pStyle w:val="Zkladntext"/>
        <w:numPr>
          <w:ilvl w:val="0"/>
          <w:numId w:val="12"/>
        </w:numPr>
        <w:spacing w:after="60" w:line="360" w:lineRule="auto"/>
        <w:jc w:val="both"/>
        <w:rPr>
          <w:rFonts w:ascii="Franklin Gothic Medium" w:hAnsi="Franklin Gothic Medium" w:cs="Arial"/>
          <w:sz w:val="20"/>
          <w:szCs w:val="20"/>
        </w:rPr>
      </w:pPr>
      <w:r w:rsidRPr="00062CA7">
        <w:rPr>
          <w:rFonts w:ascii="Franklin Gothic Medium" w:hAnsi="Franklin Gothic Medium" w:cs="Arial"/>
          <w:sz w:val="20"/>
          <w:szCs w:val="20"/>
        </w:rPr>
        <w:t>odchod kvalifikovaných zdrojov pracovných síl do vyspelejších regiónov, najmä do zahraničia ako dôsledok chýbajúcej pracovnej príležitosti a nízkej ceny práce,</w:t>
      </w:r>
    </w:p>
    <w:p w:rsidR="0092280F" w:rsidRPr="00062CA7" w:rsidRDefault="0092280F" w:rsidP="004E3910">
      <w:pPr>
        <w:pStyle w:val="Zkladntext"/>
        <w:numPr>
          <w:ilvl w:val="0"/>
          <w:numId w:val="12"/>
        </w:numPr>
        <w:spacing w:after="60" w:line="360" w:lineRule="auto"/>
        <w:jc w:val="both"/>
        <w:rPr>
          <w:rFonts w:ascii="Franklin Gothic Medium" w:hAnsi="Franklin Gothic Medium" w:cs="Arial"/>
          <w:sz w:val="20"/>
          <w:szCs w:val="20"/>
        </w:rPr>
      </w:pPr>
      <w:r w:rsidRPr="00062CA7">
        <w:rPr>
          <w:rFonts w:ascii="Franklin Gothic Medium" w:hAnsi="Franklin Gothic Medium" w:cs="Arial"/>
          <w:sz w:val="20"/>
          <w:szCs w:val="20"/>
        </w:rPr>
        <w:t>úroveň vzdelania je na požadovanej úrovni mimo rómskeho etnika,</w:t>
      </w:r>
    </w:p>
    <w:p w:rsidR="0092280F" w:rsidRPr="00062CA7" w:rsidRDefault="0092280F" w:rsidP="004E3910">
      <w:pPr>
        <w:pStyle w:val="Zkladntext"/>
        <w:numPr>
          <w:ilvl w:val="0"/>
          <w:numId w:val="12"/>
        </w:numPr>
        <w:spacing w:after="60" w:line="360" w:lineRule="auto"/>
        <w:jc w:val="both"/>
        <w:rPr>
          <w:rFonts w:ascii="Franklin Gothic Medium" w:hAnsi="Franklin Gothic Medium" w:cs="Arial"/>
          <w:sz w:val="20"/>
          <w:szCs w:val="20"/>
        </w:rPr>
      </w:pPr>
      <w:r w:rsidRPr="00062CA7">
        <w:rPr>
          <w:rFonts w:ascii="Franklin Gothic Medium" w:hAnsi="Franklin Gothic Medium" w:cs="Arial"/>
          <w:sz w:val="20"/>
          <w:szCs w:val="20"/>
        </w:rPr>
        <w:t>trvalo rastúca miera nezamestnanosti s podielom dlhodobo evidovaných nezamestnaných,</w:t>
      </w:r>
    </w:p>
    <w:p w:rsidR="0092280F" w:rsidRPr="00062CA7" w:rsidRDefault="0092280F" w:rsidP="004E3910">
      <w:pPr>
        <w:pStyle w:val="Zkladntext"/>
        <w:numPr>
          <w:ilvl w:val="0"/>
          <w:numId w:val="12"/>
        </w:numPr>
        <w:spacing w:after="60" w:line="360" w:lineRule="auto"/>
        <w:jc w:val="both"/>
        <w:rPr>
          <w:rFonts w:ascii="Franklin Gothic Medium" w:hAnsi="Franklin Gothic Medium" w:cs="Arial"/>
          <w:sz w:val="20"/>
          <w:szCs w:val="20"/>
        </w:rPr>
      </w:pPr>
      <w:r w:rsidRPr="00062CA7">
        <w:rPr>
          <w:rFonts w:ascii="Franklin Gothic Medium" w:hAnsi="Franklin Gothic Medium" w:cs="Arial"/>
          <w:sz w:val="20"/>
          <w:szCs w:val="20"/>
        </w:rPr>
        <w:t xml:space="preserve">vývoz drevnej hmoty bez vyššieho zhodnotenia. </w:t>
      </w:r>
    </w:p>
    <w:p w:rsidR="0092280F" w:rsidRPr="00062CA7" w:rsidRDefault="0092280F" w:rsidP="0092280F">
      <w:pPr>
        <w:pStyle w:val="Zkladntext"/>
        <w:spacing w:after="60" w:line="360" w:lineRule="auto"/>
        <w:jc w:val="both"/>
        <w:rPr>
          <w:rFonts w:ascii="Franklin Gothic Medium" w:hAnsi="Franklin Gothic Medium" w:cs="Arial"/>
          <w:sz w:val="20"/>
          <w:szCs w:val="20"/>
        </w:rPr>
      </w:pPr>
    </w:p>
    <w:p w:rsidR="0092280F" w:rsidRPr="00062CA7" w:rsidRDefault="0092280F" w:rsidP="0092280F">
      <w:pPr>
        <w:pStyle w:val="Zkladntext"/>
        <w:spacing w:after="60" w:line="360" w:lineRule="auto"/>
        <w:jc w:val="both"/>
        <w:rPr>
          <w:rFonts w:ascii="Franklin Gothic Medium" w:hAnsi="Franklin Gothic Medium" w:cs="Arial"/>
          <w:sz w:val="20"/>
          <w:szCs w:val="20"/>
        </w:rPr>
      </w:pPr>
      <w:r w:rsidRPr="00062CA7">
        <w:rPr>
          <w:rFonts w:ascii="Franklin Gothic Medium" w:hAnsi="Franklin Gothic Medium" w:cs="Arial"/>
          <w:sz w:val="20"/>
          <w:szCs w:val="20"/>
        </w:rPr>
        <w:t>V dôsledku závažných slabých stránok a nedostatočného akceleračného vplyvu silných stránok na sociálno-ekonomický rozvoj, obec nie je schopná vlastnými silami riešiť výrazné problémy a pre realizáciu hlavného cieľa i rozvojovej stratégie je potrebná pomoc štátu i EÚ.</w:t>
      </w:r>
    </w:p>
    <w:p w:rsidR="0092280F" w:rsidRPr="00062CA7" w:rsidRDefault="0092280F" w:rsidP="0092280F">
      <w:pPr>
        <w:pStyle w:val="Zkladntext"/>
        <w:spacing w:after="60" w:line="360" w:lineRule="auto"/>
        <w:ind w:firstLine="567"/>
        <w:jc w:val="both"/>
        <w:rPr>
          <w:rFonts w:ascii="Franklin Gothic Medium" w:hAnsi="Franklin Gothic Medium" w:cs="Arial"/>
          <w:sz w:val="20"/>
          <w:szCs w:val="20"/>
        </w:rPr>
      </w:pPr>
    </w:p>
    <w:p w:rsidR="0092280F" w:rsidRPr="00062CA7" w:rsidRDefault="0092280F" w:rsidP="0092280F">
      <w:pPr>
        <w:pStyle w:val="Zkladntext"/>
        <w:spacing w:after="60" w:line="360" w:lineRule="auto"/>
        <w:jc w:val="both"/>
        <w:rPr>
          <w:rFonts w:ascii="Franklin Gothic Medium" w:hAnsi="Franklin Gothic Medium" w:cs="Arial"/>
          <w:b/>
          <w:sz w:val="20"/>
          <w:szCs w:val="20"/>
        </w:rPr>
      </w:pPr>
      <w:r w:rsidRPr="00062CA7">
        <w:rPr>
          <w:rFonts w:ascii="Franklin Gothic Medium" w:hAnsi="Franklin Gothic Medium" w:cs="Arial"/>
          <w:b/>
          <w:sz w:val="20"/>
          <w:szCs w:val="20"/>
        </w:rPr>
        <w:t>Príležitosti:</w:t>
      </w:r>
    </w:p>
    <w:p w:rsidR="0092280F" w:rsidRPr="00062CA7" w:rsidRDefault="0092280F" w:rsidP="0092280F">
      <w:pPr>
        <w:pStyle w:val="Zkladntext"/>
        <w:spacing w:after="60" w:line="360" w:lineRule="auto"/>
        <w:jc w:val="both"/>
        <w:rPr>
          <w:rFonts w:ascii="Franklin Gothic Medium" w:hAnsi="Franklin Gothic Medium" w:cs="Arial"/>
          <w:b/>
          <w:sz w:val="20"/>
          <w:szCs w:val="20"/>
        </w:rPr>
      </w:pPr>
    </w:p>
    <w:p w:rsidR="0092280F" w:rsidRPr="00062CA7" w:rsidRDefault="0092280F" w:rsidP="004E3910">
      <w:pPr>
        <w:pStyle w:val="Zkladntext"/>
        <w:numPr>
          <w:ilvl w:val="0"/>
          <w:numId w:val="12"/>
        </w:numPr>
        <w:spacing w:after="60" w:line="360" w:lineRule="auto"/>
        <w:jc w:val="both"/>
        <w:rPr>
          <w:rFonts w:ascii="Franklin Gothic Medium" w:hAnsi="Franklin Gothic Medium" w:cs="Arial"/>
          <w:sz w:val="20"/>
          <w:szCs w:val="20"/>
        </w:rPr>
      </w:pPr>
      <w:r w:rsidRPr="00062CA7">
        <w:rPr>
          <w:rFonts w:ascii="Franklin Gothic Medium" w:hAnsi="Franklin Gothic Medium" w:cs="Arial"/>
          <w:sz w:val="20"/>
          <w:szCs w:val="20"/>
        </w:rPr>
        <w:t>ľudský potenciál v cestovnom ruchu,</w:t>
      </w:r>
    </w:p>
    <w:p w:rsidR="0092280F" w:rsidRPr="00062CA7" w:rsidRDefault="0092280F" w:rsidP="004E3910">
      <w:pPr>
        <w:pStyle w:val="Zkladntext"/>
        <w:numPr>
          <w:ilvl w:val="0"/>
          <w:numId w:val="12"/>
        </w:numPr>
        <w:spacing w:after="60" w:line="360" w:lineRule="auto"/>
        <w:jc w:val="both"/>
        <w:rPr>
          <w:rFonts w:ascii="Franklin Gothic Medium" w:hAnsi="Franklin Gothic Medium" w:cs="Arial"/>
          <w:sz w:val="20"/>
          <w:szCs w:val="20"/>
        </w:rPr>
      </w:pPr>
      <w:r w:rsidRPr="00062CA7">
        <w:rPr>
          <w:rFonts w:ascii="Franklin Gothic Medium" w:hAnsi="Franklin Gothic Medium" w:cs="Arial"/>
          <w:sz w:val="20"/>
          <w:szCs w:val="20"/>
        </w:rPr>
        <w:t>využitie prírodného potenciálu na rozvoj CR,</w:t>
      </w:r>
    </w:p>
    <w:p w:rsidR="0092280F" w:rsidRPr="00062CA7" w:rsidRDefault="0092280F" w:rsidP="004E3910">
      <w:pPr>
        <w:pStyle w:val="Zkladntext"/>
        <w:numPr>
          <w:ilvl w:val="0"/>
          <w:numId w:val="12"/>
        </w:numPr>
        <w:spacing w:after="60" w:line="360" w:lineRule="auto"/>
        <w:jc w:val="both"/>
        <w:rPr>
          <w:rFonts w:ascii="Franklin Gothic Medium" w:hAnsi="Franklin Gothic Medium" w:cs="Arial"/>
          <w:sz w:val="20"/>
          <w:szCs w:val="20"/>
        </w:rPr>
      </w:pPr>
      <w:r w:rsidRPr="00062CA7">
        <w:rPr>
          <w:rFonts w:ascii="Franklin Gothic Medium" w:hAnsi="Franklin Gothic Medium" w:cs="Arial"/>
          <w:sz w:val="20"/>
          <w:szCs w:val="20"/>
        </w:rPr>
        <w:t>rozvoj horského CR – zimné a letné obdobie.</w:t>
      </w:r>
    </w:p>
    <w:p w:rsidR="0092280F" w:rsidRPr="00062CA7" w:rsidRDefault="0092280F" w:rsidP="0092280F">
      <w:pPr>
        <w:pStyle w:val="Zkladntext"/>
        <w:spacing w:after="60" w:line="360" w:lineRule="auto"/>
        <w:jc w:val="both"/>
        <w:rPr>
          <w:rFonts w:ascii="Franklin Gothic Medium" w:hAnsi="Franklin Gothic Medium" w:cs="Arial"/>
          <w:sz w:val="20"/>
          <w:szCs w:val="20"/>
        </w:rPr>
      </w:pPr>
    </w:p>
    <w:p w:rsidR="0092280F" w:rsidRPr="00062CA7" w:rsidRDefault="0092280F" w:rsidP="0092280F">
      <w:pPr>
        <w:pStyle w:val="Zkladntext"/>
        <w:spacing w:after="60" w:line="360" w:lineRule="auto"/>
        <w:jc w:val="both"/>
        <w:rPr>
          <w:rFonts w:ascii="Franklin Gothic Medium" w:hAnsi="Franklin Gothic Medium" w:cs="Arial"/>
          <w:b/>
          <w:sz w:val="20"/>
          <w:szCs w:val="20"/>
        </w:rPr>
      </w:pPr>
      <w:r w:rsidRPr="00062CA7">
        <w:rPr>
          <w:rFonts w:ascii="Franklin Gothic Medium" w:hAnsi="Franklin Gothic Medium" w:cs="Arial"/>
          <w:b/>
          <w:sz w:val="20"/>
          <w:szCs w:val="20"/>
        </w:rPr>
        <w:t>Ohrozenia:</w:t>
      </w:r>
    </w:p>
    <w:p w:rsidR="0092280F" w:rsidRPr="00062CA7" w:rsidRDefault="0092280F" w:rsidP="0092280F">
      <w:pPr>
        <w:pStyle w:val="Zkladntext"/>
        <w:spacing w:after="60" w:line="360" w:lineRule="auto"/>
        <w:jc w:val="both"/>
        <w:rPr>
          <w:rFonts w:ascii="Franklin Gothic Medium" w:hAnsi="Franklin Gothic Medium" w:cs="Arial"/>
          <w:b/>
          <w:sz w:val="20"/>
          <w:szCs w:val="20"/>
        </w:rPr>
      </w:pPr>
    </w:p>
    <w:p w:rsidR="0092280F" w:rsidRPr="00062CA7" w:rsidRDefault="0092280F" w:rsidP="004E3910">
      <w:pPr>
        <w:pStyle w:val="Zkladntext"/>
        <w:numPr>
          <w:ilvl w:val="0"/>
          <w:numId w:val="12"/>
        </w:numPr>
        <w:spacing w:after="60" w:line="360" w:lineRule="auto"/>
        <w:jc w:val="both"/>
        <w:rPr>
          <w:rFonts w:ascii="Franklin Gothic Medium" w:hAnsi="Franklin Gothic Medium" w:cs="Arial"/>
          <w:sz w:val="20"/>
          <w:szCs w:val="20"/>
        </w:rPr>
      </w:pPr>
      <w:r w:rsidRPr="00062CA7">
        <w:rPr>
          <w:rFonts w:ascii="Franklin Gothic Medium" w:hAnsi="Franklin Gothic Medium" w:cs="Arial"/>
          <w:sz w:val="20"/>
          <w:szCs w:val="20"/>
        </w:rPr>
        <w:t>nedostatok vlastného kapitálu na zabezpečenie úloh rastu konkurencie schopností a reštrukturalizácie,</w:t>
      </w:r>
    </w:p>
    <w:p w:rsidR="0092280F" w:rsidRPr="00062CA7" w:rsidRDefault="0092280F" w:rsidP="004E3910">
      <w:pPr>
        <w:pStyle w:val="Zkladntext"/>
        <w:numPr>
          <w:ilvl w:val="0"/>
          <w:numId w:val="12"/>
        </w:numPr>
        <w:spacing w:after="60" w:line="360" w:lineRule="auto"/>
        <w:jc w:val="both"/>
        <w:rPr>
          <w:rFonts w:ascii="Franklin Gothic Medium" w:hAnsi="Franklin Gothic Medium" w:cs="Arial"/>
          <w:sz w:val="20"/>
          <w:szCs w:val="20"/>
        </w:rPr>
      </w:pPr>
      <w:r w:rsidRPr="00062CA7">
        <w:rPr>
          <w:rFonts w:ascii="Franklin Gothic Medium" w:hAnsi="Franklin Gothic Medium" w:cs="Arial"/>
          <w:sz w:val="20"/>
          <w:szCs w:val="20"/>
        </w:rPr>
        <w:t>nedoriešené kompetencie a na ne viazané financie v regionálne politike CR,</w:t>
      </w:r>
    </w:p>
    <w:p w:rsidR="0092280F" w:rsidRPr="00062CA7" w:rsidRDefault="0092280F" w:rsidP="004E3910">
      <w:pPr>
        <w:pStyle w:val="Zkladntext"/>
        <w:numPr>
          <w:ilvl w:val="0"/>
          <w:numId w:val="12"/>
        </w:numPr>
        <w:spacing w:after="60" w:line="360" w:lineRule="auto"/>
        <w:jc w:val="both"/>
        <w:rPr>
          <w:rFonts w:ascii="Franklin Gothic Medium" w:hAnsi="Franklin Gothic Medium" w:cs="Arial"/>
          <w:sz w:val="20"/>
          <w:szCs w:val="20"/>
        </w:rPr>
      </w:pPr>
      <w:r w:rsidRPr="00062CA7">
        <w:rPr>
          <w:rFonts w:ascii="Franklin Gothic Medium" w:hAnsi="Franklin Gothic Medium" w:cs="Arial"/>
          <w:sz w:val="20"/>
          <w:szCs w:val="20"/>
        </w:rPr>
        <w:t>nezvládnutie nafázovania CR na globalizačný proces,</w:t>
      </w:r>
    </w:p>
    <w:p w:rsidR="0092280F" w:rsidRPr="00062CA7" w:rsidRDefault="0092280F" w:rsidP="004E3910">
      <w:pPr>
        <w:pStyle w:val="Zkladntext"/>
        <w:numPr>
          <w:ilvl w:val="0"/>
          <w:numId w:val="12"/>
        </w:numPr>
        <w:spacing w:after="60" w:line="360" w:lineRule="auto"/>
        <w:jc w:val="both"/>
        <w:rPr>
          <w:rFonts w:ascii="Franklin Gothic Medium" w:hAnsi="Franklin Gothic Medium" w:cs="Arial"/>
          <w:sz w:val="20"/>
          <w:szCs w:val="20"/>
        </w:rPr>
      </w:pPr>
      <w:r w:rsidRPr="00062CA7">
        <w:rPr>
          <w:rFonts w:ascii="Franklin Gothic Medium" w:hAnsi="Franklin Gothic Medium" w:cs="Arial"/>
          <w:sz w:val="20"/>
          <w:szCs w:val="20"/>
        </w:rPr>
        <w:t>nepreviazanosť systému vzdelávania s potrebami trhu práce,</w:t>
      </w:r>
    </w:p>
    <w:p w:rsidR="0092280F" w:rsidRPr="00062CA7" w:rsidRDefault="0092280F" w:rsidP="004E3910">
      <w:pPr>
        <w:pStyle w:val="Zkladntext"/>
        <w:numPr>
          <w:ilvl w:val="0"/>
          <w:numId w:val="12"/>
        </w:numPr>
        <w:spacing w:after="60" w:line="360" w:lineRule="auto"/>
        <w:jc w:val="both"/>
        <w:rPr>
          <w:rFonts w:ascii="Franklin Gothic Medium" w:hAnsi="Franklin Gothic Medium" w:cs="Arial"/>
          <w:sz w:val="20"/>
          <w:szCs w:val="20"/>
        </w:rPr>
      </w:pPr>
      <w:r w:rsidRPr="00062CA7">
        <w:rPr>
          <w:rFonts w:ascii="Franklin Gothic Medium" w:hAnsi="Franklin Gothic Medium" w:cs="Arial"/>
          <w:sz w:val="20"/>
          <w:szCs w:val="20"/>
        </w:rPr>
        <w:t xml:space="preserve">nedostatočná dopravná dostupnosť stredísk a zariadení CR. </w:t>
      </w:r>
    </w:p>
    <w:p w:rsidR="0092280F" w:rsidRPr="00062CA7" w:rsidRDefault="0092280F" w:rsidP="0092280F">
      <w:pPr>
        <w:spacing w:line="360" w:lineRule="auto"/>
        <w:ind w:left="57"/>
        <w:jc w:val="both"/>
        <w:rPr>
          <w:rFonts w:ascii="Franklin Gothic Medium" w:hAnsi="Franklin Gothic Medium" w:cs="Arial"/>
          <w:sz w:val="20"/>
        </w:rPr>
      </w:pPr>
    </w:p>
    <w:p w:rsidR="000A248D" w:rsidRPr="000F25AF" w:rsidRDefault="000A248D" w:rsidP="000A248D">
      <w:pPr>
        <w:rPr>
          <w:rStyle w:val="Intenzvnyodkaz"/>
        </w:rPr>
      </w:pPr>
      <w:r w:rsidRPr="000F25AF">
        <w:rPr>
          <w:rStyle w:val="Intenzvnyodkaz"/>
        </w:rPr>
        <w:t>Časť A. IV Ex-post hodnotenie predchádzajúceho PHSR</w:t>
      </w:r>
    </w:p>
    <w:p w:rsidR="000A248D" w:rsidRDefault="000A248D" w:rsidP="000A248D">
      <w:pPr>
        <w:pStyle w:val="Odsekzoznamu"/>
        <w:spacing w:after="0" w:line="276" w:lineRule="auto"/>
        <w:ind w:left="0"/>
        <w:rPr>
          <w:rFonts w:ascii="Arial" w:hAnsi="Arial" w:cs="Arial"/>
          <w:sz w:val="20"/>
          <w:szCs w:val="20"/>
        </w:rPr>
      </w:pPr>
    </w:p>
    <w:p w:rsidR="000A248D" w:rsidRDefault="000A248D" w:rsidP="000A248D">
      <w:pPr>
        <w:pStyle w:val="Zkladntext"/>
        <w:spacing w:after="60" w:line="360" w:lineRule="auto"/>
        <w:jc w:val="both"/>
        <w:rPr>
          <w:rFonts w:ascii="Franklin Gothic Medium" w:hAnsi="Franklin Gothic Medium" w:cs="Arial"/>
          <w:sz w:val="20"/>
          <w:szCs w:val="20"/>
        </w:rPr>
      </w:pPr>
      <w:r w:rsidRPr="000A248D">
        <w:rPr>
          <w:rFonts w:ascii="Franklin Gothic Medium" w:hAnsi="Franklin Gothic Medium" w:cs="Arial"/>
          <w:sz w:val="20"/>
          <w:szCs w:val="20"/>
        </w:rPr>
        <w:t xml:space="preserve">Program hospodárskeho a sociálneho rozvoja obce </w:t>
      </w:r>
      <w:r>
        <w:rPr>
          <w:rFonts w:ascii="Franklin Gothic Medium" w:hAnsi="Franklin Gothic Medium" w:cs="Arial"/>
          <w:sz w:val="20"/>
          <w:szCs w:val="20"/>
        </w:rPr>
        <w:t xml:space="preserve">Poráč (2007-2013) mal stanovené strategické vízie v niekoľkých oblastiach: </w:t>
      </w:r>
    </w:p>
    <w:p w:rsidR="006B35D4" w:rsidRPr="00D72829" w:rsidRDefault="006B35D4" w:rsidP="006B35D4">
      <w:pPr>
        <w:rPr>
          <w:rFonts w:ascii="Franklin Gothic Medium" w:hAnsi="Franklin Gothic Medium"/>
          <w:b/>
          <w:sz w:val="20"/>
        </w:rPr>
      </w:pPr>
    </w:p>
    <w:p w:rsidR="006B35D4" w:rsidRPr="00D72829" w:rsidRDefault="006B35D4" w:rsidP="006B35D4">
      <w:pPr>
        <w:rPr>
          <w:rFonts w:ascii="Franklin Gothic Medium" w:hAnsi="Franklin Gothic Medium"/>
          <w:sz w:val="20"/>
        </w:rPr>
      </w:pPr>
      <w:r w:rsidRPr="00D72829">
        <w:rPr>
          <w:rFonts w:ascii="Franklin Gothic Medium" w:hAnsi="Franklin Gothic Medium"/>
          <w:b/>
          <w:sz w:val="20"/>
        </w:rPr>
        <w:t>Technická infraštruktúra</w:t>
      </w:r>
    </w:p>
    <w:tbl>
      <w:tblPr>
        <w:tblStyle w:val="Mriekatabuky"/>
        <w:tblW w:w="9210" w:type="dxa"/>
        <w:tblLook w:val="04A0" w:firstRow="1" w:lastRow="0" w:firstColumn="1" w:lastColumn="0" w:noHBand="0" w:noVBand="1"/>
      </w:tblPr>
      <w:tblGrid>
        <w:gridCol w:w="2547"/>
        <w:gridCol w:w="1843"/>
        <w:gridCol w:w="1127"/>
        <w:gridCol w:w="1472"/>
        <w:gridCol w:w="2221"/>
      </w:tblGrid>
      <w:tr w:rsidR="006B35D4" w:rsidRPr="00D72829" w:rsidTr="006B35D4">
        <w:trPr>
          <w:trHeight w:val="1988"/>
        </w:trPr>
        <w:tc>
          <w:tcPr>
            <w:tcW w:w="2547" w:type="dxa"/>
            <w:shd w:val="clear" w:color="auto" w:fill="A6A6A6" w:themeFill="background1" w:themeFillShade="A6"/>
          </w:tcPr>
          <w:p w:rsidR="006B35D4" w:rsidRPr="006B35D4" w:rsidRDefault="006B35D4" w:rsidP="006B35D4">
            <w:pPr>
              <w:jc w:val="center"/>
              <w:rPr>
                <w:rFonts w:ascii="Franklin Gothic Medium" w:hAnsi="Franklin Gothic Medium"/>
                <w:b/>
                <w:sz w:val="20"/>
              </w:rPr>
            </w:pPr>
            <w:r w:rsidRPr="006B35D4">
              <w:rPr>
                <w:rFonts w:ascii="Franklin Gothic Medium" w:hAnsi="Franklin Gothic Medium"/>
                <w:b/>
                <w:sz w:val="20"/>
              </w:rPr>
              <w:t>Opatrenie</w:t>
            </w:r>
          </w:p>
        </w:tc>
        <w:tc>
          <w:tcPr>
            <w:tcW w:w="1843" w:type="dxa"/>
            <w:shd w:val="clear" w:color="auto" w:fill="A6A6A6" w:themeFill="background1" w:themeFillShade="A6"/>
          </w:tcPr>
          <w:p w:rsidR="006B35D4" w:rsidRPr="006B35D4" w:rsidRDefault="006B35D4" w:rsidP="006B35D4">
            <w:pPr>
              <w:jc w:val="center"/>
              <w:rPr>
                <w:rFonts w:ascii="Franklin Gothic Medium" w:hAnsi="Franklin Gothic Medium"/>
                <w:b/>
                <w:sz w:val="20"/>
              </w:rPr>
            </w:pPr>
            <w:r w:rsidRPr="006B35D4">
              <w:rPr>
                <w:rFonts w:ascii="Franklin Gothic Medium" w:hAnsi="Franklin Gothic Medium"/>
                <w:b/>
                <w:sz w:val="20"/>
              </w:rPr>
              <w:t>Termín realizácie, informácie o projekte</w:t>
            </w:r>
          </w:p>
        </w:tc>
        <w:tc>
          <w:tcPr>
            <w:tcW w:w="1127" w:type="dxa"/>
            <w:shd w:val="clear" w:color="auto" w:fill="A6A6A6" w:themeFill="background1" w:themeFillShade="A6"/>
          </w:tcPr>
          <w:p w:rsidR="006B35D4" w:rsidRPr="006B35D4" w:rsidRDefault="006B35D4" w:rsidP="006B35D4">
            <w:pPr>
              <w:jc w:val="center"/>
              <w:rPr>
                <w:rFonts w:ascii="Franklin Gothic Medium" w:hAnsi="Franklin Gothic Medium"/>
                <w:b/>
                <w:sz w:val="20"/>
              </w:rPr>
            </w:pPr>
            <w:r w:rsidRPr="006B35D4">
              <w:rPr>
                <w:rFonts w:ascii="Franklin Gothic Medium" w:hAnsi="Franklin Gothic Medium"/>
                <w:b/>
                <w:sz w:val="20"/>
              </w:rPr>
              <w:t>Výška investície</w:t>
            </w:r>
          </w:p>
          <w:p w:rsidR="006B35D4" w:rsidRPr="006B35D4" w:rsidRDefault="006B35D4" w:rsidP="006B35D4">
            <w:pPr>
              <w:jc w:val="center"/>
              <w:rPr>
                <w:rFonts w:ascii="Franklin Gothic Medium" w:hAnsi="Franklin Gothic Medium"/>
                <w:b/>
                <w:sz w:val="20"/>
              </w:rPr>
            </w:pPr>
          </w:p>
        </w:tc>
        <w:tc>
          <w:tcPr>
            <w:tcW w:w="1472" w:type="dxa"/>
            <w:shd w:val="clear" w:color="auto" w:fill="A6A6A6" w:themeFill="background1" w:themeFillShade="A6"/>
          </w:tcPr>
          <w:p w:rsidR="006B35D4" w:rsidRPr="006B35D4" w:rsidRDefault="006B35D4" w:rsidP="006B35D4">
            <w:pPr>
              <w:jc w:val="center"/>
              <w:rPr>
                <w:rFonts w:ascii="Franklin Gothic Medium" w:hAnsi="Franklin Gothic Medium"/>
                <w:b/>
                <w:sz w:val="20"/>
              </w:rPr>
            </w:pPr>
            <w:r w:rsidRPr="006B35D4">
              <w:rPr>
                <w:rFonts w:ascii="Franklin Gothic Medium" w:hAnsi="Franklin Gothic Medium"/>
                <w:b/>
                <w:sz w:val="20"/>
              </w:rPr>
              <w:t>Zdroje financovania</w:t>
            </w:r>
          </w:p>
        </w:tc>
        <w:tc>
          <w:tcPr>
            <w:tcW w:w="2221" w:type="dxa"/>
            <w:shd w:val="clear" w:color="auto" w:fill="A6A6A6" w:themeFill="background1" w:themeFillShade="A6"/>
          </w:tcPr>
          <w:p w:rsidR="006B35D4" w:rsidRPr="006B35D4" w:rsidRDefault="006B35D4" w:rsidP="006B35D4">
            <w:pPr>
              <w:jc w:val="center"/>
              <w:rPr>
                <w:rFonts w:ascii="Franklin Gothic Medium" w:hAnsi="Franklin Gothic Medium"/>
                <w:b/>
                <w:sz w:val="20"/>
              </w:rPr>
            </w:pPr>
            <w:r w:rsidRPr="006B35D4">
              <w:rPr>
                <w:rFonts w:ascii="Franklin Gothic Medium" w:hAnsi="Franklin Gothic Medium"/>
                <w:b/>
                <w:sz w:val="20"/>
              </w:rPr>
              <w:t>Predpoklad realizácie do budúcna</w:t>
            </w:r>
          </w:p>
        </w:tc>
      </w:tr>
      <w:tr w:rsidR="006B35D4" w:rsidRPr="00D72829" w:rsidTr="006B35D4">
        <w:tc>
          <w:tcPr>
            <w:tcW w:w="2547" w:type="dxa"/>
          </w:tcPr>
          <w:p w:rsidR="006B35D4" w:rsidRPr="00D72829" w:rsidRDefault="006B35D4" w:rsidP="006B35D4">
            <w:pPr>
              <w:jc w:val="both"/>
              <w:rPr>
                <w:rFonts w:ascii="Franklin Gothic Medium" w:hAnsi="Franklin Gothic Medium"/>
                <w:sz w:val="20"/>
              </w:rPr>
            </w:pPr>
            <w:r>
              <w:rPr>
                <w:rFonts w:ascii="Franklin Gothic Medium" w:hAnsi="Franklin Gothic Medium"/>
                <w:sz w:val="20"/>
              </w:rPr>
              <w:t>M</w:t>
            </w:r>
            <w:r w:rsidRPr="00D72829">
              <w:rPr>
                <w:rFonts w:ascii="Franklin Gothic Medium" w:hAnsi="Franklin Gothic Medium"/>
                <w:sz w:val="20"/>
              </w:rPr>
              <w:t>odernizácia a skvalitnenie miestnej a štátnej dopravnej infraštruktúry /oprava miestnej a štátnej komunikácie/</w:t>
            </w:r>
          </w:p>
        </w:tc>
        <w:tc>
          <w:tcPr>
            <w:tcW w:w="1843" w:type="dxa"/>
          </w:tcPr>
          <w:p w:rsidR="006B35D4" w:rsidRPr="00D72829" w:rsidRDefault="006B35D4" w:rsidP="006B35D4">
            <w:pPr>
              <w:jc w:val="both"/>
              <w:rPr>
                <w:rFonts w:ascii="Franklin Gothic Medium" w:hAnsi="Franklin Gothic Medium"/>
                <w:sz w:val="20"/>
              </w:rPr>
            </w:pPr>
            <w:r>
              <w:rPr>
                <w:rFonts w:ascii="Franklin Gothic Medium" w:hAnsi="Franklin Gothic Medium"/>
                <w:sz w:val="20"/>
              </w:rPr>
              <w:t xml:space="preserve">Obec financovala projekt </w:t>
            </w:r>
            <w:r w:rsidRPr="00D72829">
              <w:rPr>
                <w:rFonts w:ascii="Franklin Gothic Medium" w:hAnsi="Franklin Gothic Medium"/>
                <w:sz w:val="20"/>
              </w:rPr>
              <w:t xml:space="preserve"> z</w:t>
            </w:r>
            <w:r>
              <w:rPr>
                <w:rFonts w:ascii="Franklin Gothic Medium" w:hAnsi="Franklin Gothic Medium"/>
                <w:sz w:val="20"/>
              </w:rPr>
              <w:t> vlastných zdrojov v roku 2014. Celkovo sa spravilo</w:t>
            </w:r>
            <w:r w:rsidRPr="00D72829">
              <w:rPr>
                <w:rFonts w:ascii="Franklin Gothic Medium" w:hAnsi="Franklin Gothic Medium"/>
                <w:sz w:val="20"/>
              </w:rPr>
              <w:t xml:space="preserve"> 800 m</w:t>
            </w:r>
            <w:r>
              <w:rPr>
                <w:rFonts w:ascii="Franklin Gothic Medium" w:hAnsi="Franklin Gothic Medium"/>
                <w:sz w:val="20"/>
              </w:rPr>
              <w:t xml:space="preserve"> ciest. </w:t>
            </w:r>
            <w:r w:rsidRPr="00D72829">
              <w:rPr>
                <w:rFonts w:ascii="Franklin Gothic Medium" w:hAnsi="Franklin Gothic Medium"/>
                <w:sz w:val="20"/>
              </w:rPr>
              <w:t xml:space="preserve"> </w:t>
            </w:r>
          </w:p>
        </w:tc>
        <w:tc>
          <w:tcPr>
            <w:tcW w:w="1127" w:type="dxa"/>
          </w:tcPr>
          <w:p w:rsidR="006B35D4" w:rsidRPr="00D72829" w:rsidRDefault="006B35D4" w:rsidP="006B35D4">
            <w:pPr>
              <w:jc w:val="both"/>
              <w:rPr>
                <w:rFonts w:ascii="Franklin Gothic Medium" w:hAnsi="Franklin Gothic Medium"/>
                <w:sz w:val="20"/>
              </w:rPr>
            </w:pPr>
            <w:r>
              <w:rPr>
                <w:rFonts w:ascii="Franklin Gothic Medium" w:hAnsi="Franklin Gothic Medium"/>
                <w:sz w:val="20"/>
              </w:rPr>
              <w:t>30 000,-</w:t>
            </w:r>
          </w:p>
        </w:tc>
        <w:tc>
          <w:tcPr>
            <w:tcW w:w="1472" w:type="dxa"/>
          </w:tcPr>
          <w:p w:rsidR="006B35D4" w:rsidRPr="00D72829" w:rsidRDefault="006B35D4" w:rsidP="006B35D4">
            <w:pPr>
              <w:jc w:val="both"/>
              <w:rPr>
                <w:rFonts w:ascii="Franklin Gothic Medium" w:hAnsi="Franklin Gothic Medium"/>
                <w:sz w:val="20"/>
              </w:rPr>
            </w:pPr>
            <w:r>
              <w:rPr>
                <w:rFonts w:ascii="Franklin Gothic Medium" w:hAnsi="Franklin Gothic Medium"/>
                <w:sz w:val="20"/>
              </w:rPr>
              <w:t>Vlastné zdroje</w:t>
            </w:r>
          </w:p>
        </w:tc>
        <w:tc>
          <w:tcPr>
            <w:tcW w:w="2221" w:type="dxa"/>
          </w:tcPr>
          <w:p w:rsidR="006B35D4" w:rsidRPr="00D72829" w:rsidRDefault="006B35D4" w:rsidP="006B35D4">
            <w:pPr>
              <w:jc w:val="both"/>
              <w:rPr>
                <w:rFonts w:ascii="Franklin Gothic Medium" w:hAnsi="Franklin Gothic Medium"/>
                <w:sz w:val="20"/>
              </w:rPr>
            </w:pPr>
            <w:r>
              <w:rPr>
                <w:rFonts w:ascii="Franklin Gothic Medium" w:hAnsi="Franklin Gothic Medium"/>
                <w:sz w:val="20"/>
              </w:rPr>
              <w:t>Obec považuje opravu komunikácií za svoju prioritu a s daným opatrením počíta aj v období 2014-2020.</w:t>
            </w:r>
          </w:p>
        </w:tc>
      </w:tr>
      <w:tr w:rsidR="006B35D4" w:rsidRPr="00D72829" w:rsidTr="006B35D4">
        <w:tc>
          <w:tcPr>
            <w:tcW w:w="2547" w:type="dxa"/>
          </w:tcPr>
          <w:p w:rsidR="006B35D4" w:rsidRPr="00D72829" w:rsidRDefault="006B35D4" w:rsidP="006B35D4">
            <w:pPr>
              <w:jc w:val="both"/>
              <w:rPr>
                <w:rFonts w:ascii="Franklin Gothic Medium" w:hAnsi="Franklin Gothic Medium"/>
                <w:sz w:val="20"/>
              </w:rPr>
            </w:pPr>
            <w:r>
              <w:rPr>
                <w:rFonts w:ascii="Franklin Gothic Medium" w:hAnsi="Franklin Gothic Medium"/>
                <w:sz w:val="20"/>
              </w:rPr>
              <w:lastRenderedPageBreak/>
              <w:t>V</w:t>
            </w:r>
            <w:r w:rsidRPr="00D72829">
              <w:rPr>
                <w:rFonts w:ascii="Franklin Gothic Medium" w:hAnsi="Franklin Gothic Medium"/>
                <w:sz w:val="20"/>
              </w:rPr>
              <w:t>ýstavba novej cesty Poráč – Matejovce s napojením na štátnu cestu do Spišskej Novej Vsi, alebo výstavbu tunela Poráč – Matejovce, dôvodom je havarijný stav cesty na Rudňany pod ktorou sú bane, kde dochádza v terajšej dobe k závalom</w:t>
            </w:r>
          </w:p>
        </w:tc>
        <w:tc>
          <w:tcPr>
            <w:tcW w:w="1843" w:type="dxa"/>
          </w:tcPr>
          <w:p w:rsidR="006B35D4" w:rsidRPr="00D72829" w:rsidRDefault="006B35D4" w:rsidP="006B35D4">
            <w:pPr>
              <w:jc w:val="both"/>
              <w:rPr>
                <w:rFonts w:ascii="Franklin Gothic Medium" w:hAnsi="Franklin Gothic Medium"/>
                <w:sz w:val="20"/>
              </w:rPr>
            </w:pPr>
            <w:r>
              <w:rPr>
                <w:rFonts w:ascii="Franklin Gothic Medium" w:hAnsi="Franklin Gothic Medium"/>
                <w:sz w:val="20"/>
              </w:rPr>
              <w:t xml:space="preserve">Aktivita sa nerealizovala. </w:t>
            </w:r>
          </w:p>
        </w:tc>
        <w:tc>
          <w:tcPr>
            <w:tcW w:w="1127" w:type="dxa"/>
          </w:tcPr>
          <w:p w:rsidR="006B35D4" w:rsidRPr="00D72829" w:rsidRDefault="000F25AF" w:rsidP="000F25AF">
            <w:pPr>
              <w:jc w:val="center"/>
              <w:rPr>
                <w:rFonts w:ascii="Franklin Gothic Medium" w:hAnsi="Franklin Gothic Medium"/>
                <w:sz w:val="20"/>
              </w:rPr>
            </w:pPr>
            <w:r>
              <w:rPr>
                <w:rFonts w:ascii="Franklin Gothic Medium" w:hAnsi="Franklin Gothic Medium"/>
                <w:sz w:val="20"/>
              </w:rPr>
              <w:t>--</w:t>
            </w:r>
          </w:p>
        </w:tc>
        <w:tc>
          <w:tcPr>
            <w:tcW w:w="1472" w:type="dxa"/>
          </w:tcPr>
          <w:p w:rsidR="006B35D4" w:rsidRPr="00D72829" w:rsidRDefault="000F25AF" w:rsidP="000F25AF">
            <w:pPr>
              <w:jc w:val="center"/>
              <w:rPr>
                <w:rFonts w:ascii="Franklin Gothic Medium" w:hAnsi="Franklin Gothic Medium"/>
                <w:sz w:val="20"/>
              </w:rPr>
            </w:pPr>
            <w:r>
              <w:rPr>
                <w:rFonts w:ascii="Franklin Gothic Medium" w:hAnsi="Franklin Gothic Medium"/>
                <w:sz w:val="20"/>
              </w:rPr>
              <w:t>--</w:t>
            </w:r>
          </w:p>
        </w:tc>
        <w:tc>
          <w:tcPr>
            <w:tcW w:w="2221" w:type="dxa"/>
          </w:tcPr>
          <w:p w:rsidR="006B35D4" w:rsidRPr="00D72829" w:rsidRDefault="006B35D4" w:rsidP="006B35D4">
            <w:pPr>
              <w:jc w:val="both"/>
              <w:rPr>
                <w:rFonts w:ascii="Franklin Gothic Medium" w:hAnsi="Franklin Gothic Medium"/>
                <w:sz w:val="20"/>
              </w:rPr>
            </w:pPr>
            <w:r>
              <w:rPr>
                <w:rFonts w:ascii="Franklin Gothic Medium" w:hAnsi="Franklin Gothic Medium"/>
                <w:sz w:val="20"/>
              </w:rPr>
              <w:t xml:space="preserve">Obec považuje opravu komunikácií za svoju prioritu a s daným opatrením počíta aj v období 2014-2020, avšak spojí ho do aktivity spolu s modernizáciou a skvalitňovaním komunikácií a nie ako samostatný projekt. </w:t>
            </w:r>
          </w:p>
        </w:tc>
      </w:tr>
      <w:tr w:rsidR="000F25AF" w:rsidRPr="00D72829" w:rsidTr="006B35D4">
        <w:tc>
          <w:tcPr>
            <w:tcW w:w="2547" w:type="dxa"/>
          </w:tcPr>
          <w:p w:rsidR="000F25AF" w:rsidRPr="00D72829" w:rsidRDefault="000F25AF" w:rsidP="000F25AF">
            <w:pPr>
              <w:jc w:val="both"/>
              <w:rPr>
                <w:rFonts w:ascii="Franklin Gothic Medium" w:hAnsi="Franklin Gothic Medium"/>
                <w:sz w:val="20"/>
              </w:rPr>
            </w:pPr>
            <w:r>
              <w:rPr>
                <w:rFonts w:ascii="Franklin Gothic Medium" w:hAnsi="Franklin Gothic Medium"/>
                <w:sz w:val="20"/>
              </w:rPr>
              <w:t>V</w:t>
            </w:r>
            <w:r w:rsidRPr="00D72829">
              <w:rPr>
                <w:rFonts w:ascii="Franklin Gothic Medium" w:hAnsi="Franklin Gothic Medium"/>
                <w:sz w:val="20"/>
              </w:rPr>
              <w:t>ýstavba miestnej komunikácie k novým strediskám cestovného ruchu</w:t>
            </w:r>
          </w:p>
        </w:tc>
        <w:tc>
          <w:tcPr>
            <w:tcW w:w="1843" w:type="dxa"/>
          </w:tcPr>
          <w:p w:rsidR="000F25AF" w:rsidRDefault="000F25AF" w:rsidP="000F25AF">
            <w:pPr>
              <w:jc w:val="both"/>
              <w:rPr>
                <w:rFonts w:ascii="Franklin Gothic Medium" w:hAnsi="Franklin Gothic Medium"/>
                <w:sz w:val="20"/>
              </w:rPr>
            </w:pPr>
            <w:r>
              <w:rPr>
                <w:rFonts w:ascii="Franklin Gothic Medium" w:hAnsi="Franklin Gothic Medium"/>
                <w:sz w:val="20"/>
              </w:rPr>
              <w:t xml:space="preserve">Aktivita sa nerealizovala. </w:t>
            </w:r>
          </w:p>
          <w:p w:rsidR="000F25AF" w:rsidRPr="00D72829" w:rsidRDefault="000F25AF" w:rsidP="000F25AF">
            <w:pPr>
              <w:jc w:val="both"/>
              <w:rPr>
                <w:rFonts w:ascii="Franklin Gothic Medium" w:hAnsi="Franklin Gothic Medium"/>
                <w:sz w:val="20"/>
              </w:rPr>
            </w:pPr>
          </w:p>
          <w:p w:rsidR="000F25AF" w:rsidRPr="00D72829" w:rsidRDefault="000F25AF" w:rsidP="000F25AF">
            <w:pPr>
              <w:jc w:val="both"/>
              <w:rPr>
                <w:rFonts w:ascii="Franklin Gothic Medium" w:hAnsi="Franklin Gothic Medium"/>
                <w:sz w:val="20"/>
              </w:rPr>
            </w:pPr>
          </w:p>
        </w:tc>
        <w:tc>
          <w:tcPr>
            <w:tcW w:w="1127" w:type="dxa"/>
          </w:tcPr>
          <w:p w:rsidR="000F25AF" w:rsidRPr="00D72829" w:rsidRDefault="000F25AF" w:rsidP="000F25AF">
            <w:pPr>
              <w:jc w:val="center"/>
              <w:rPr>
                <w:rFonts w:ascii="Franklin Gothic Medium" w:hAnsi="Franklin Gothic Medium"/>
                <w:sz w:val="20"/>
              </w:rPr>
            </w:pPr>
            <w:r>
              <w:rPr>
                <w:rFonts w:ascii="Franklin Gothic Medium" w:hAnsi="Franklin Gothic Medium"/>
                <w:sz w:val="20"/>
              </w:rPr>
              <w:t>--</w:t>
            </w:r>
          </w:p>
        </w:tc>
        <w:tc>
          <w:tcPr>
            <w:tcW w:w="1472" w:type="dxa"/>
          </w:tcPr>
          <w:p w:rsidR="000F25AF" w:rsidRPr="00D72829" w:rsidRDefault="000F25AF" w:rsidP="000F25AF">
            <w:pPr>
              <w:jc w:val="center"/>
              <w:rPr>
                <w:rFonts w:ascii="Franklin Gothic Medium" w:hAnsi="Franklin Gothic Medium"/>
                <w:sz w:val="20"/>
              </w:rPr>
            </w:pPr>
            <w:r>
              <w:rPr>
                <w:rFonts w:ascii="Franklin Gothic Medium" w:hAnsi="Franklin Gothic Medium"/>
                <w:sz w:val="20"/>
              </w:rPr>
              <w:t>--</w:t>
            </w:r>
          </w:p>
        </w:tc>
        <w:tc>
          <w:tcPr>
            <w:tcW w:w="2221" w:type="dxa"/>
          </w:tcPr>
          <w:p w:rsidR="000F25AF" w:rsidRPr="00D72829" w:rsidRDefault="000F25AF" w:rsidP="000F25AF">
            <w:pPr>
              <w:jc w:val="both"/>
              <w:rPr>
                <w:rFonts w:ascii="Franklin Gothic Medium" w:hAnsi="Franklin Gothic Medium"/>
                <w:sz w:val="20"/>
              </w:rPr>
            </w:pPr>
            <w:r>
              <w:rPr>
                <w:rFonts w:ascii="Franklin Gothic Medium" w:hAnsi="Franklin Gothic Medium"/>
                <w:sz w:val="20"/>
              </w:rPr>
              <w:t xml:space="preserve">Obec počíta s realizáciou projektu do budúcna. Avšak spojí ho do aktivity spolu s modernizáciou a skvalitňovaním komunikácií a nie ako samostatný projekt. </w:t>
            </w:r>
          </w:p>
        </w:tc>
      </w:tr>
      <w:tr w:rsidR="000F25AF" w:rsidRPr="00D72829" w:rsidTr="006B35D4">
        <w:tc>
          <w:tcPr>
            <w:tcW w:w="2547" w:type="dxa"/>
          </w:tcPr>
          <w:p w:rsidR="000F25AF" w:rsidRPr="00D72829" w:rsidRDefault="000F25AF" w:rsidP="000F25AF">
            <w:pPr>
              <w:spacing w:after="60"/>
              <w:jc w:val="both"/>
              <w:rPr>
                <w:rFonts w:ascii="Franklin Gothic Medium" w:hAnsi="Franklin Gothic Medium"/>
                <w:sz w:val="20"/>
              </w:rPr>
            </w:pPr>
            <w:r>
              <w:rPr>
                <w:rFonts w:ascii="Franklin Gothic Medium" w:hAnsi="Franklin Gothic Medium"/>
                <w:sz w:val="20"/>
              </w:rPr>
              <w:t>Z</w:t>
            </w:r>
            <w:r w:rsidRPr="00D72829">
              <w:rPr>
                <w:rFonts w:ascii="Franklin Gothic Medium" w:hAnsi="Franklin Gothic Medium"/>
                <w:sz w:val="20"/>
              </w:rPr>
              <w:t>abezpečenie trvalo udržateľnej mobility a zlepšenie životného prostredia v obci</w:t>
            </w:r>
          </w:p>
        </w:tc>
        <w:tc>
          <w:tcPr>
            <w:tcW w:w="1843" w:type="dxa"/>
          </w:tcPr>
          <w:p w:rsidR="000F25AF" w:rsidRDefault="000F25AF" w:rsidP="000F25AF">
            <w:pPr>
              <w:jc w:val="both"/>
              <w:rPr>
                <w:rFonts w:ascii="Franklin Gothic Medium" w:hAnsi="Franklin Gothic Medium"/>
                <w:sz w:val="20"/>
              </w:rPr>
            </w:pPr>
            <w:r>
              <w:rPr>
                <w:rFonts w:ascii="Franklin Gothic Medium" w:hAnsi="Franklin Gothic Medium"/>
                <w:sz w:val="20"/>
              </w:rPr>
              <w:t xml:space="preserve">Aktivita sa nerealizovala. </w:t>
            </w:r>
          </w:p>
          <w:p w:rsidR="000F25AF" w:rsidRPr="00D72829" w:rsidRDefault="000F25AF" w:rsidP="000F25AF">
            <w:pPr>
              <w:jc w:val="both"/>
              <w:rPr>
                <w:rFonts w:ascii="Franklin Gothic Medium" w:hAnsi="Franklin Gothic Medium"/>
                <w:sz w:val="20"/>
              </w:rPr>
            </w:pPr>
          </w:p>
        </w:tc>
        <w:tc>
          <w:tcPr>
            <w:tcW w:w="1127" w:type="dxa"/>
          </w:tcPr>
          <w:p w:rsidR="000F25AF" w:rsidRPr="00D72829" w:rsidRDefault="000F25AF" w:rsidP="000F25AF">
            <w:pPr>
              <w:jc w:val="center"/>
              <w:rPr>
                <w:rFonts w:ascii="Franklin Gothic Medium" w:hAnsi="Franklin Gothic Medium"/>
                <w:sz w:val="20"/>
              </w:rPr>
            </w:pPr>
            <w:r>
              <w:rPr>
                <w:rFonts w:ascii="Franklin Gothic Medium" w:hAnsi="Franklin Gothic Medium"/>
                <w:sz w:val="20"/>
              </w:rPr>
              <w:t>--</w:t>
            </w:r>
          </w:p>
        </w:tc>
        <w:tc>
          <w:tcPr>
            <w:tcW w:w="1472" w:type="dxa"/>
          </w:tcPr>
          <w:p w:rsidR="000F25AF" w:rsidRPr="00D72829" w:rsidRDefault="000F25AF" w:rsidP="000F25AF">
            <w:pPr>
              <w:jc w:val="center"/>
              <w:rPr>
                <w:rFonts w:ascii="Franklin Gothic Medium" w:hAnsi="Franklin Gothic Medium"/>
                <w:sz w:val="20"/>
              </w:rPr>
            </w:pPr>
            <w:r>
              <w:rPr>
                <w:rFonts w:ascii="Franklin Gothic Medium" w:hAnsi="Franklin Gothic Medium"/>
                <w:sz w:val="20"/>
              </w:rPr>
              <w:t>--</w:t>
            </w:r>
          </w:p>
        </w:tc>
        <w:tc>
          <w:tcPr>
            <w:tcW w:w="2221" w:type="dxa"/>
          </w:tcPr>
          <w:p w:rsidR="000F25AF" w:rsidRPr="00D72829" w:rsidRDefault="000F25AF" w:rsidP="000F25AF">
            <w:pPr>
              <w:jc w:val="both"/>
              <w:rPr>
                <w:rFonts w:ascii="Franklin Gothic Medium" w:hAnsi="Franklin Gothic Medium"/>
                <w:sz w:val="20"/>
              </w:rPr>
            </w:pPr>
            <w:r>
              <w:rPr>
                <w:rFonts w:ascii="Franklin Gothic Medium" w:hAnsi="Franklin Gothic Medium"/>
                <w:sz w:val="20"/>
              </w:rPr>
              <w:t>Aktivita bude spojená a naviazaná na iné opatrenia, ktoré plánuje realizovať obec v období 2014-2020.</w:t>
            </w:r>
          </w:p>
        </w:tc>
      </w:tr>
      <w:tr w:rsidR="000F25AF" w:rsidRPr="00D72829" w:rsidTr="006B35D4">
        <w:tc>
          <w:tcPr>
            <w:tcW w:w="2547" w:type="dxa"/>
          </w:tcPr>
          <w:p w:rsidR="000F25AF" w:rsidRDefault="000F25AF" w:rsidP="000F25AF">
            <w:pPr>
              <w:spacing w:after="60"/>
              <w:jc w:val="both"/>
              <w:rPr>
                <w:rFonts w:ascii="Franklin Gothic Medium" w:hAnsi="Franklin Gothic Medium"/>
                <w:sz w:val="20"/>
              </w:rPr>
            </w:pPr>
            <w:r>
              <w:rPr>
                <w:rFonts w:ascii="Franklin Gothic Medium" w:hAnsi="Franklin Gothic Medium"/>
                <w:sz w:val="20"/>
              </w:rPr>
              <w:t>Z</w:t>
            </w:r>
            <w:r w:rsidRPr="00D72829">
              <w:rPr>
                <w:rFonts w:ascii="Franklin Gothic Medium" w:hAnsi="Franklin Gothic Medium"/>
                <w:sz w:val="20"/>
              </w:rPr>
              <w:t>abezpečenie dopravnej obslužnosti pri vybudovaní v turistických centrách spojenej s ochranou prírody</w:t>
            </w:r>
          </w:p>
        </w:tc>
        <w:tc>
          <w:tcPr>
            <w:tcW w:w="1843" w:type="dxa"/>
          </w:tcPr>
          <w:p w:rsidR="000F25AF" w:rsidRDefault="000F25AF" w:rsidP="000F25AF">
            <w:pPr>
              <w:jc w:val="both"/>
              <w:rPr>
                <w:rFonts w:ascii="Franklin Gothic Medium" w:hAnsi="Franklin Gothic Medium"/>
                <w:sz w:val="20"/>
              </w:rPr>
            </w:pPr>
            <w:r>
              <w:rPr>
                <w:rFonts w:ascii="Franklin Gothic Medium" w:hAnsi="Franklin Gothic Medium"/>
                <w:sz w:val="20"/>
              </w:rPr>
              <w:t xml:space="preserve">Aktivita sa nerealizovala. </w:t>
            </w:r>
          </w:p>
          <w:p w:rsidR="000F25AF" w:rsidRPr="00D72829" w:rsidRDefault="000F25AF" w:rsidP="000F25AF">
            <w:pPr>
              <w:jc w:val="both"/>
              <w:rPr>
                <w:rFonts w:ascii="Franklin Gothic Medium" w:hAnsi="Franklin Gothic Medium"/>
                <w:sz w:val="20"/>
              </w:rPr>
            </w:pPr>
          </w:p>
        </w:tc>
        <w:tc>
          <w:tcPr>
            <w:tcW w:w="1127" w:type="dxa"/>
          </w:tcPr>
          <w:p w:rsidR="000F25AF" w:rsidRPr="00D72829" w:rsidRDefault="000F25AF" w:rsidP="000F25AF">
            <w:pPr>
              <w:jc w:val="center"/>
              <w:rPr>
                <w:rFonts w:ascii="Franklin Gothic Medium" w:hAnsi="Franklin Gothic Medium"/>
                <w:sz w:val="20"/>
              </w:rPr>
            </w:pPr>
            <w:r>
              <w:rPr>
                <w:rFonts w:ascii="Franklin Gothic Medium" w:hAnsi="Franklin Gothic Medium"/>
                <w:sz w:val="20"/>
              </w:rPr>
              <w:t>--</w:t>
            </w:r>
          </w:p>
        </w:tc>
        <w:tc>
          <w:tcPr>
            <w:tcW w:w="1472" w:type="dxa"/>
          </w:tcPr>
          <w:p w:rsidR="000F25AF" w:rsidRPr="00D72829" w:rsidRDefault="000F25AF" w:rsidP="000F25AF">
            <w:pPr>
              <w:jc w:val="center"/>
              <w:rPr>
                <w:rFonts w:ascii="Franklin Gothic Medium" w:hAnsi="Franklin Gothic Medium"/>
                <w:sz w:val="20"/>
              </w:rPr>
            </w:pPr>
            <w:r>
              <w:rPr>
                <w:rFonts w:ascii="Franklin Gothic Medium" w:hAnsi="Franklin Gothic Medium"/>
                <w:sz w:val="20"/>
              </w:rPr>
              <w:t>--</w:t>
            </w:r>
          </w:p>
        </w:tc>
        <w:tc>
          <w:tcPr>
            <w:tcW w:w="2221" w:type="dxa"/>
          </w:tcPr>
          <w:p w:rsidR="000F25AF" w:rsidRPr="00D72829" w:rsidRDefault="000F25AF" w:rsidP="000F25AF">
            <w:pPr>
              <w:jc w:val="both"/>
              <w:rPr>
                <w:rFonts w:ascii="Franklin Gothic Medium" w:hAnsi="Franklin Gothic Medium"/>
                <w:sz w:val="20"/>
              </w:rPr>
            </w:pPr>
            <w:r>
              <w:rPr>
                <w:rFonts w:ascii="Franklin Gothic Medium" w:hAnsi="Franklin Gothic Medium"/>
                <w:sz w:val="20"/>
              </w:rPr>
              <w:t>Aktivita bude spojená a naviazaná na iné opatrenia, ktoré plánuje realizovať obec v období 2014-2020.</w:t>
            </w:r>
          </w:p>
        </w:tc>
      </w:tr>
      <w:tr w:rsidR="000F25AF" w:rsidRPr="00D72829" w:rsidTr="006B35D4">
        <w:tc>
          <w:tcPr>
            <w:tcW w:w="2547" w:type="dxa"/>
          </w:tcPr>
          <w:p w:rsidR="000F25AF" w:rsidRPr="00D72829" w:rsidRDefault="000F25AF" w:rsidP="000F25AF">
            <w:pPr>
              <w:jc w:val="both"/>
              <w:rPr>
                <w:rFonts w:ascii="Franklin Gothic Medium" w:hAnsi="Franklin Gothic Medium"/>
                <w:sz w:val="20"/>
              </w:rPr>
            </w:pPr>
            <w:r>
              <w:rPr>
                <w:rFonts w:ascii="Franklin Gothic Medium" w:hAnsi="Franklin Gothic Medium"/>
                <w:sz w:val="20"/>
              </w:rPr>
              <w:t>Z</w:t>
            </w:r>
            <w:r w:rsidRPr="00D72829">
              <w:rPr>
                <w:rFonts w:ascii="Franklin Gothic Medium" w:hAnsi="Franklin Gothic Medium"/>
                <w:sz w:val="20"/>
              </w:rPr>
              <w:t>výšenie bezpečnosti dopravy</w:t>
            </w:r>
          </w:p>
        </w:tc>
        <w:tc>
          <w:tcPr>
            <w:tcW w:w="1843" w:type="dxa"/>
          </w:tcPr>
          <w:p w:rsidR="000F25AF" w:rsidRDefault="000F25AF" w:rsidP="000F25AF">
            <w:pPr>
              <w:jc w:val="both"/>
              <w:rPr>
                <w:rFonts w:ascii="Franklin Gothic Medium" w:hAnsi="Franklin Gothic Medium"/>
                <w:sz w:val="20"/>
              </w:rPr>
            </w:pPr>
            <w:r>
              <w:rPr>
                <w:rFonts w:ascii="Franklin Gothic Medium" w:hAnsi="Franklin Gothic Medium"/>
                <w:sz w:val="20"/>
              </w:rPr>
              <w:t xml:space="preserve">Aktivita sa nerealizovala. </w:t>
            </w:r>
          </w:p>
          <w:p w:rsidR="000F25AF" w:rsidRPr="00D72829" w:rsidRDefault="000F25AF" w:rsidP="000F25AF">
            <w:pPr>
              <w:jc w:val="both"/>
              <w:rPr>
                <w:rFonts w:ascii="Franklin Gothic Medium" w:hAnsi="Franklin Gothic Medium"/>
                <w:sz w:val="20"/>
              </w:rPr>
            </w:pPr>
          </w:p>
        </w:tc>
        <w:tc>
          <w:tcPr>
            <w:tcW w:w="1127" w:type="dxa"/>
          </w:tcPr>
          <w:p w:rsidR="000F25AF" w:rsidRPr="00D72829" w:rsidRDefault="000F25AF" w:rsidP="000F25AF">
            <w:pPr>
              <w:jc w:val="center"/>
              <w:rPr>
                <w:rFonts w:ascii="Franklin Gothic Medium" w:hAnsi="Franklin Gothic Medium"/>
                <w:sz w:val="20"/>
              </w:rPr>
            </w:pPr>
            <w:r>
              <w:rPr>
                <w:rFonts w:ascii="Franklin Gothic Medium" w:hAnsi="Franklin Gothic Medium"/>
                <w:sz w:val="20"/>
              </w:rPr>
              <w:t>--</w:t>
            </w:r>
          </w:p>
        </w:tc>
        <w:tc>
          <w:tcPr>
            <w:tcW w:w="1472" w:type="dxa"/>
          </w:tcPr>
          <w:p w:rsidR="000F25AF" w:rsidRPr="00D72829" w:rsidRDefault="000F25AF" w:rsidP="000F25AF">
            <w:pPr>
              <w:jc w:val="center"/>
              <w:rPr>
                <w:rFonts w:ascii="Franklin Gothic Medium" w:hAnsi="Franklin Gothic Medium"/>
                <w:sz w:val="20"/>
              </w:rPr>
            </w:pPr>
            <w:r>
              <w:rPr>
                <w:rFonts w:ascii="Franklin Gothic Medium" w:hAnsi="Franklin Gothic Medium"/>
                <w:sz w:val="20"/>
              </w:rPr>
              <w:t>--</w:t>
            </w:r>
          </w:p>
        </w:tc>
        <w:tc>
          <w:tcPr>
            <w:tcW w:w="2221" w:type="dxa"/>
          </w:tcPr>
          <w:p w:rsidR="000F25AF" w:rsidRPr="00D72829" w:rsidRDefault="000F25AF" w:rsidP="000F25AF">
            <w:pPr>
              <w:jc w:val="both"/>
              <w:rPr>
                <w:rFonts w:ascii="Franklin Gothic Medium" w:hAnsi="Franklin Gothic Medium"/>
                <w:sz w:val="20"/>
              </w:rPr>
            </w:pPr>
            <w:r>
              <w:rPr>
                <w:rFonts w:ascii="Franklin Gothic Medium" w:hAnsi="Franklin Gothic Medium"/>
                <w:sz w:val="20"/>
              </w:rPr>
              <w:t>Aktivita bude spojená a naviazaná na iné opatrenia, ktoré plánuje realizovať obec v období 2014-2020.</w:t>
            </w:r>
          </w:p>
        </w:tc>
      </w:tr>
    </w:tbl>
    <w:p w:rsidR="006B35D4" w:rsidRDefault="006B35D4" w:rsidP="006B35D4">
      <w:pPr>
        <w:rPr>
          <w:rFonts w:ascii="Franklin Gothic Medium" w:hAnsi="Franklin Gothic Medium"/>
          <w:sz w:val="20"/>
        </w:rPr>
      </w:pPr>
    </w:p>
    <w:p w:rsidR="006B35D4" w:rsidRDefault="006B35D4" w:rsidP="006B35D4">
      <w:pPr>
        <w:rPr>
          <w:rFonts w:ascii="Franklin Gothic Medium" w:hAnsi="Franklin Gothic Medium"/>
          <w:sz w:val="20"/>
        </w:rPr>
      </w:pPr>
    </w:p>
    <w:p w:rsidR="006B35D4" w:rsidRDefault="006B35D4" w:rsidP="006B35D4">
      <w:pPr>
        <w:rPr>
          <w:rFonts w:ascii="Franklin Gothic Medium" w:hAnsi="Franklin Gothic Medium"/>
          <w:sz w:val="20"/>
        </w:rPr>
      </w:pPr>
    </w:p>
    <w:p w:rsidR="006B35D4" w:rsidRPr="00D72829" w:rsidRDefault="006B35D4" w:rsidP="006B35D4">
      <w:pPr>
        <w:rPr>
          <w:rFonts w:ascii="Franklin Gothic Medium" w:hAnsi="Franklin Gothic Medium"/>
          <w:sz w:val="20"/>
        </w:rPr>
      </w:pPr>
    </w:p>
    <w:p w:rsidR="006B35D4" w:rsidRPr="00D72829" w:rsidRDefault="006B35D4" w:rsidP="006B35D4">
      <w:pPr>
        <w:rPr>
          <w:rFonts w:ascii="Franklin Gothic Medium" w:hAnsi="Franklin Gothic Medium"/>
          <w:b/>
          <w:sz w:val="20"/>
        </w:rPr>
      </w:pPr>
      <w:r w:rsidRPr="00D72829">
        <w:rPr>
          <w:rFonts w:ascii="Franklin Gothic Medium" w:hAnsi="Franklin Gothic Medium"/>
          <w:b/>
          <w:sz w:val="20"/>
        </w:rPr>
        <w:t>Rozvoj vodohospodárskej infraštruktúry</w:t>
      </w:r>
    </w:p>
    <w:tbl>
      <w:tblPr>
        <w:tblStyle w:val="Mriekatabuky"/>
        <w:tblW w:w="9209" w:type="dxa"/>
        <w:tblLook w:val="04A0" w:firstRow="1" w:lastRow="0" w:firstColumn="1" w:lastColumn="0" w:noHBand="0" w:noVBand="1"/>
      </w:tblPr>
      <w:tblGrid>
        <w:gridCol w:w="2547"/>
        <w:gridCol w:w="1843"/>
        <w:gridCol w:w="1172"/>
        <w:gridCol w:w="1538"/>
        <w:gridCol w:w="2109"/>
      </w:tblGrid>
      <w:tr w:rsidR="00A44DC9" w:rsidRPr="00D72829" w:rsidTr="00A44DC9">
        <w:tc>
          <w:tcPr>
            <w:tcW w:w="2547" w:type="dxa"/>
            <w:shd w:val="clear" w:color="auto" w:fill="A6A6A6" w:themeFill="background1" w:themeFillShade="A6"/>
          </w:tcPr>
          <w:p w:rsidR="00A44DC9" w:rsidRPr="006B35D4" w:rsidRDefault="00A44DC9" w:rsidP="006B35D4">
            <w:pPr>
              <w:rPr>
                <w:rFonts w:ascii="Franklin Gothic Medium" w:hAnsi="Franklin Gothic Medium"/>
                <w:b/>
                <w:sz w:val="20"/>
              </w:rPr>
            </w:pPr>
            <w:r w:rsidRPr="006B35D4">
              <w:rPr>
                <w:rFonts w:ascii="Franklin Gothic Medium" w:hAnsi="Franklin Gothic Medium"/>
                <w:b/>
                <w:sz w:val="20"/>
              </w:rPr>
              <w:t>Opatrenie</w:t>
            </w:r>
          </w:p>
        </w:tc>
        <w:tc>
          <w:tcPr>
            <w:tcW w:w="1843" w:type="dxa"/>
            <w:shd w:val="clear" w:color="auto" w:fill="A6A6A6" w:themeFill="background1" w:themeFillShade="A6"/>
          </w:tcPr>
          <w:p w:rsidR="00A44DC9" w:rsidRPr="006B35D4" w:rsidRDefault="00A44DC9" w:rsidP="006B35D4">
            <w:pPr>
              <w:jc w:val="center"/>
              <w:rPr>
                <w:rFonts w:ascii="Franklin Gothic Medium" w:hAnsi="Franklin Gothic Medium"/>
                <w:b/>
                <w:sz w:val="20"/>
              </w:rPr>
            </w:pPr>
            <w:r w:rsidRPr="006B35D4">
              <w:rPr>
                <w:rFonts w:ascii="Franklin Gothic Medium" w:hAnsi="Franklin Gothic Medium"/>
                <w:b/>
                <w:sz w:val="20"/>
              </w:rPr>
              <w:t>Termín realizácie, informácie o projekte</w:t>
            </w:r>
          </w:p>
        </w:tc>
        <w:tc>
          <w:tcPr>
            <w:tcW w:w="1172" w:type="dxa"/>
            <w:shd w:val="clear" w:color="auto" w:fill="A6A6A6" w:themeFill="background1" w:themeFillShade="A6"/>
          </w:tcPr>
          <w:p w:rsidR="00A44DC9" w:rsidRPr="006B35D4" w:rsidRDefault="00A44DC9" w:rsidP="006B35D4">
            <w:pPr>
              <w:rPr>
                <w:rFonts w:ascii="Franklin Gothic Medium" w:hAnsi="Franklin Gothic Medium"/>
                <w:b/>
                <w:sz w:val="20"/>
              </w:rPr>
            </w:pPr>
            <w:r w:rsidRPr="006B35D4">
              <w:rPr>
                <w:rFonts w:ascii="Franklin Gothic Medium" w:hAnsi="Franklin Gothic Medium"/>
                <w:b/>
                <w:sz w:val="20"/>
              </w:rPr>
              <w:t>Výška investície</w:t>
            </w:r>
            <w:r>
              <w:rPr>
                <w:rFonts w:ascii="Franklin Gothic Medium" w:hAnsi="Franklin Gothic Medium"/>
                <w:b/>
                <w:sz w:val="20"/>
              </w:rPr>
              <w:t xml:space="preserve"> v EUR</w:t>
            </w:r>
          </w:p>
          <w:p w:rsidR="00A44DC9" w:rsidRPr="006B35D4" w:rsidRDefault="00A44DC9" w:rsidP="006B35D4">
            <w:pPr>
              <w:rPr>
                <w:rFonts w:ascii="Franklin Gothic Medium" w:hAnsi="Franklin Gothic Medium"/>
                <w:b/>
                <w:sz w:val="20"/>
              </w:rPr>
            </w:pPr>
          </w:p>
        </w:tc>
        <w:tc>
          <w:tcPr>
            <w:tcW w:w="1538" w:type="dxa"/>
            <w:shd w:val="clear" w:color="auto" w:fill="A6A6A6" w:themeFill="background1" w:themeFillShade="A6"/>
          </w:tcPr>
          <w:p w:rsidR="00A44DC9" w:rsidRPr="006B35D4" w:rsidRDefault="00A44DC9" w:rsidP="006B35D4">
            <w:pPr>
              <w:rPr>
                <w:rFonts w:ascii="Franklin Gothic Medium" w:hAnsi="Franklin Gothic Medium"/>
                <w:b/>
                <w:sz w:val="20"/>
              </w:rPr>
            </w:pPr>
            <w:r w:rsidRPr="006B35D4">
              <w:rPr>
                <w:rFonts w:ascii="Franklin Gothic Medium" w:hAnsi="Franklin Gothic Medium"/>
                <w:b/>
                <w:sz w:val="20"/>
              </w:rPr>
              <w:t>Zdroje financovania</w:t>
            </w:r>
          </w:p>
        </w:tc>
        <w:tc>
          <w:tcPr>
            <w:tcW w:w="2109" w:type="dxa"/>
            <w:shd w:val="clear" w:color="auto" w:fill="A6A6A6" w:themeFill="background1" w:themeFillShade="A6"/>
          </w:tcPr>
          <w:p w:rsidR="00A44DC9" w:rsidRPr="006B35D4" w:rsidRDefault="00A44DC9" w:rsidP="006B35D4">
            <w:pPr>
              <w:jc w:val="center"/>
              <w:rPr>
                <w:rFonts w:ascii="Franklin Gothic Medium" w:hAnsi="Franklin Gothic Medium"/>
                <w:b/>
                <w:sz w:val="20"/>
              </w:rPr>
            </w:pPr>
            <w:r w:rsidRPr="006B35D4">
              <w:rPr>
                <w:rFonts w:ascii="Franklin Gothic Medium" w:hAnsi="Franklin Gothic Medium"/>
                <w:b/>
                <w:sz w:val="20"/>
              </w:rPr>
              <w:t>Predpoklad realizácie do budúcna</w:t>
            </w:r>
          </w:p>
        </w:tc>
      </w:tr>
      <w:tr w:rsidR="00A44DC9" w:rsidRPr="00D72829" w:rsidTr="00A44DC9">
        <w:tc>
          <w:tcPr>
            <w:tcW w:w="2547" w:type="dxa"/>
          </w:tcPr>
          <w:p w:rsidR="00A44DC9" w:rsidRPr="00D72829" w:rsidRDefault="00A44DC9" w:rsidP="00A44DC9">
            <w:pPr>
              <w:jc w:val="both"/>
              <w:rPr>
                <w:rFonts w:ascii="Franklin Gothic Medium" w:hAnsi="Franklin Gothic Medium"/>
                <w:sz w:val="20"/>
              </w:rPr>
            </w:pPr>
            <w:r>
              <w:rPr>
                <w:rFonts w:ascii="Franklin Gothic Medium" w:hAnsi="Franklin Gothic Medium"/>
                <w:sz w:val="20"/>
              </w:rPr>
              <w:t>Z</w:t>
            </w:r>
            <w:r w:rsidRPr="00D72829">
              <w:rPr>
                <w:rFonts w:ascii="Franklin Gothic Medium" w:hAnsi="Franklin Gothic Medium"/>
                <w:sz w:val="20"/>
              </w:rPr>
              <w:t>lepšenie vybavenosti technickou infraštruktúrou na úrovni štandardu EÚ a tým zvýšenie atraktivity územia i pre podnikateľskú sféru a návštevníkov</w:t>
            </w:r>
          </w:p>
        </w:tc>
        <w:tc>
          <w:tcPr>
            <w:tcW w:w="1843" w:type="dxa"/>
          </w:tcPr>
          <w:p w:rsidR="00A44DC9" w:rsidRDefault="00A44DC9" w:rsidP="00A44DC9">
            <w:pPr>
              <w:jc w:val="both"/>
              <w:rPr>
                <w:rFonts w:ascii="Franklin Gothic Medium" w:hAnsi="Franklin Gothic Medium"/>
                <w:sz w:val="20"/>
              </w:rPr>
            </w:pPr>
            <w:r>
              <w:rPr>
                <w:rFonts w:ascii="Franklin Gothic Medium" w:hAnsi="Franklin Gothic Medium"/>
                <w:sz w:val="20"/>
              </w:rPr>
              <w:t>V rámci op</w:t>
            </w:r>
            <w:r w:rsidR="00FE4DAC">
              <w:rPr>
                <w:rFonts w:ascii="Franklin Gothic Medium" w:hAnsi="Franklin Gothic Medium"/>
                <w:sz w:val="20"/>
              </w:rPr>
              <w:t xml:space="preserve">atrenia bol vybudovaný vodovod – v dĺžke 3,5 km v období rokov 2007-2013. </w:t>
            </w:r>
            <w:r>
              <w:rPr>
                <w:rFonts w:ascii="Franklin Gothic Medium" w:hAnsi="Franklin Gothic Medium"/>
                <w:sz w:val="20"/>
              </w:rPr>
              <w:t>Opatrenie nadväzuje na nasledovný bod.</w:t>
            </w:r>
          </w:p>
          <w:p w:rsidR="00A44DC9" w:rsidRPr="00D72829" w:rsidRDefault="00A44DC9" w:rsidP="00A44DC9">
            <w:pPr>
              <w:jc w:val="both"/>
              <w:rPr>
                <w:rFonts w:ascii="Franklin Gothic Medium" w:hAnsi="Franklin Gothic Medium"/>
                <w:sz w:val="20"/>
              </w:rPr>
            </w:pPr>
          </w:p>
        </w:tc>
        <w:tc>
          <w:tcPr>
            <w:tcW w:w="1172" w:type="dxa"/>
          </w:tcPr>
          <w:p w:rsidR="00A44DC9" w:rsidRPr="00D72829" w:rsidRDefault="00FE4DAC" w:rsidP="00A44DC9">
            <w:pPr>
              <w:jc w:val="both"/>
              <w:rPr>
                <w:rFonts w:ascii="Franklin Gothic Medium" w:hAnsi="Franklin Gothic Medium"/>
                <w:sz w:val="20"/>
              </w:rPr>
            </w:pPr>
            <w:r>
              <w:rPr>
                <w:rFonts w:ascii="Franklin Gothic Medium" w:hAnsi="Franklin Gothic Medium"/>
                <w:sz w:val="20"/>
              </w:rPr>
              <w:lastRenderedPageBreak/>
              <w:t>525000,-</w:t>
            </w:r>
          </w:p>
        </w:tc>
        <w:tc>
          <w:tcPr>
            <w:tcW w:w="1538" w:type="dxa"/>
          </w:tcPr>
          <w:p w:rsidR="00A44DC9" w:rsidRPr="00D72829" w:rsidRDefault="00A44DC9" w:rsidP="00A44DC9">
            <w:pPr>
              <w:jc w:val="both"/>
              <w:rPr>
                <w:rFonts w:ascii="Franklin Gothic Medium" w:hAnsi="Franklin Gothic Medium"/>
                <w:sz w:val="20"/>
              </w:rPr>
            </w:pPr>
            <w:r>
              <w:rPr>
                <w:rFonts w:ascii="Franklin Gothic Medium" w:hAnsi="Franklin Gothic Medium"/>
                <w:sz w:val="20"/>
              </w:rPr>
              <w:t>xxx</w:t>
            </w:r>
          </w:p>
        </w:tc>
        <w:tc>
          <w:tcPr>
            <w:tcW w:w="2109" w:type="dxa"/>
          </w:tcPr>
          <w:p w:rsidR="00A44DC9" w:rsidRPr="00D72829" w:rsidRDefault="00A44DC9" w:rsidP="00A44DC9">
            <w:pPr>
              <w:jc w:val="both"/>
              <w:rPr>
                <w:rFonts w:ascii="Franklin Gothic Medium" w:hAnsi="Franklin Gothic Medium"/>
                <w:sz w:val="20"/>
              </w:rPr>
            </w:pPr>
            <w:r>
              <w:rPr>
                <w:rFonts w:ascii="Franklin Gothic Medium" w:hAnsi="Franklin Gothic Medium"/>
                <w:sz w:val="20"/>
              </w:rPr>
              <w:t xml:space="preserve">Aktivita je spojená s ďalším bodom. </w:t>
            </w:r>
          </w:p>
        </w:tc>
      </w:tr>
      <w:tr w:rsidR="00A44DC9" w:rsidRPr="00D72829" w:rsidTr="00A44DC9">
        <w:tc>
          <w:tcPr>
            <w:tcW w:w="2547" w:type="dxa"/>
          </w:tcPr>
          <w:p w:rsidR="00A44DC9" w:rsidRPr="00D72829" w:rsidRDefault="00A44DC9" w:rsidP="00A44DC9">
            <w:pPr>
              <w:jc w:val="both"/>
              <w:rPr>
                <w:rFonts w:ascii="Franklin Gothic Medium" w:hAnsi="Franklin Gothic Medium"/>
                <w:sz w:val="20"/>
              </w:rPr>
            </w:pPr>
            <w:r>
              <w:rPr>
                <w:rFonts w:ascii="Franklin Gothic Medium" w:hAnsi="Franklin Gothic Medium"/>
                <w:sz w:val="20"/>
              </w:rPr>
              <w:t>V</w:t>
            </w:r>
            <w:r w:rsidRPr="00D72829">
              <w:rPr>
                <w:rFonts w:ascii="Franklin Gothic Medium" w:hAnsi="Franklin Gothic Medium"/>
                <w:sz w:val="20"/>
              </w:rPr>
              <w:t>ybudovanie vodohospodárskej infraštruktúry k strediskám cestovného ruchu</w:t>
            </w:r>
          </w:p>
          <w:p w:rsidR="00A44DC9" w:rsidRPr="00D72829" w:rsidRDefault="00A44DC9" w:rsidP="00A44DC9">
            <w:pPr>
              <w:jc w:val="both"/>
              <w:rPr>
                <w:rFonts w:ascii="Franklin Gothic Medium" w:hAnsi="Franklin Gothic Medium"/>
                <w:sz w:val="20"/>
              </w:rPr>
            </w:pPr>
          </w:p>
          <w:p w:rsidR="00A44DC9" w:rsidRPr="00D72829" w:rsidRDefault="00A44DC9" w:rsidP="00A44DC9">
            <w:pPr>
              <w:jc w:val="both"/>
              <w:rPr>
                <w:rFonts w:ascii="Franklin Gothic Medium" w:hAnsi="Franklin Gothic Medium"/>
                <w:sz w:val="20"/>
              </w:rPr>
            </w:pPr>
          </w:p>
        </w:tc>
        <w:tc>
          <w:tcPr>
            <w:tcW w:w="1843" w:type="dxa"/>
          </w:tcPr>
          <w:p w:rsidR="00A44DC9" w:rsidRDefault="00A44DC9" w:rsidP="00A44DC9">
            <w:pPr>
              <w:jc w:val="both"/>
              <w:rPr>
                <w:rFonts w:ascii="Franklin Gothic Medium" w:hAnsi="Franklin Gothic Medium"/>
                <w:sz w:val="20"/>
              </w:rPr>
            </w:pPr>
            <w:r>
              <w:rPr>
                <w:rFonts w:ascii="Franklin Gothic Medium" w:hAnsi="Franklin Gothic Medium"/>
                <w:sz w:val="20"/>
              </w:rPr>
              <w:t xml:space="preserve">Projekt realizovala obec v roku 2013. Celkovo sa vybudovalo 500 m vodovodu.  </w:t>
            </w:r>
          </w:p>
          <w:p w:rsidR="00A44DC9" w:rsidRPr="00D72829" w:rsidRDefault="00A44DC9" w:rsidP="00A44DC9">
            <w:pPr>
              <w:jc w:val="both"/>
              <w:rPr>
                <w:rFonts w:ascii="Franklin Gothic Medium" w:hAnsi="Franklin Gothic Medium"/>
                <w:sz w:val="20"/>
              </w:rPr>
            </w:pPr>
          </w:p>
        </w:tc>
        <w:tc>
          <w:tcPr>
            <w:tcW w:w="1172" w:type="dxa"/>
          </w:tcPr>
          <w:p w:rsidR="00A44DC9" w:rsidRPr="00D72829" w:rsidRDefault="00A44DC9" w:rsidP="00A44DC9">
            <w:pPr>
              <w:jc w:val="both"/>
              <w:rPr>
                <w:rFonts w:ascii="Franklin Gothic Medium" w:hAnsi="Franklin Gothic Medium"/>
                <w:sz w:val="20"/>
              </w:rPr>
            </w:pPr>
            <w:r>
              <w:rPr>
                <w:rFonts w:ascii="Franklin Gothic Medium" w:hAnsi="Franklin Gothic Medium"/>
                <w:sz w:val="20"/>
              </w:rPr>
              <w:t xml:space="preserve">5000 </w:t>
            </w:r>
            <w:r w:rsidRPr="00D72829">
              <w:rPr>
                <w:rFonts w:ascii="Franklin Gothic Medium" w:hAnsi="Franklin Gothic Medium"/>
                <w:sz w:val="20"/>
              </w:rPr>
              <w:t xml:space="preserve"> </w:t>
            </w:r>
          </w:p>
        </w:tc>
        <w:tc>
          <w:tcPr>
            <w:tcW w:w="1538" w:type="dxa"/>
          </w:tcPr>
          <w:p w:rsidR="00A44DC9" w:rsidRPr="00D72829" w:rsidRDefault="00A44DC9" w:rsidP="00A44DC9">
            <w:pPr>
              <w:jc w:val="both"/>
              <w:rPr>
                <w:rFonts w:ascii="Franklin Gothic Medium" w:hAnsi="Franklin Gothic Medium"/>
                <w:sz w:val="20"/>
              </w:rPr>
            </w:pPr>
            <w:r>
              <w:rPr>
                <w:rFonts w:ascii="Franklin Gothic Medium" w:hAnsi="Franklin Gothic Medium"/>
                <w:sz w:val="20"/>
              </w:rPr>
              <w:t>xxx</w:t>
            </w:r>
          </w:p>
        </w:tc>
        <w:tc>
          <w:tcPr>
            <w:tcW w:w="2109" w:type="dxa"/>
          </w:tcPr>
          <w:p w:rsidR="00A44DC9" w:rsidRPr="00D72829" w:rsidRDefault="00A44DC9" w:rsidP="00A44DC9">
            <w:pPr>
              <w:jc w:val="both"/>
              <w:rPr>
                <w:rFonts w:ascii="Franklin Gothic Medium" w:hAnsi="Franklin Gothic Medium"/>
                <w:sz w:val="20"/>
              </w:rPr>
            </w:pPr>
            <w:r>
              <w:rPr>
                <w:rFonts w:ascii="Franklin Gothic Medium" w:hAnsi="Franklin Gothic Medium"/>
                <w:sz w:val="20"/>
              </w:rPr>
              <w:t>Obec plánuje dobudovať ešte 500 m vodovodu v období 2014-2020.</w:t>
            </w:r>
          </w:p>
        </w:tc>
      </w:tr>
      <w:tr w:rsidR="00A44DC9" w:rsidRPr="00D72829" w:rsidTr="00A44DC9">
        <w:tc>
          <w:tcPr>
            <w:tcW w:w="2547" w:type="dxa"/>
          </w:tcPr>
          <w:p w:rsidR="00A44DC9" w:rsidRPr="00D72829" w:rsidRDefault="00A44DC9" w:rsidP="00A44DC9">
            <w:pPr>
              <w:jc w:val="both"/>
              <w:rPr>
                <w:rFonts w:ascii="Franklin Gothic Medium" w:hAnsi="Franklin Gothic Medium"/>
                <w:sz w:val="20"/>
              </w:rPr>
            </w:pPr>
            <w:r>
              <w:rPr>
                <w:rFonts w:ascii="Franklin Gothic Medium" w:hAnsi="Franklin Gothic Medium"/>
                <w:sz w:val="20"/>
              </w:rPr>
              <w:t>Z</w:t>
            </w:r>
            <w:r w:rsidRPr="00D72829">
              <w:rPr>
                <w:rFonts w:ascii="Franklin Gothic Medium" w:hAnsi="Franklin Gothic Medium"/>
                <w:sz w:val="20"/>
              </w:rPr>
              <w:t>lepšenie kvality podzemných i povrchových vôd a zníženie potenciálneho ohrozenia vôd</w:t>
            </w:r>
          </w:p>
        </w:tc>
        <w:tc>
          <w:tcPr>
            <w:tcW w:w="1843" w:type="dxa"/>
          </w:tcPr>
          <w:p w:rsidR="00A44DC9" w:rsidRPr="00D72829" w:rsidRDefault="00A44DC9" w:rsidP="00A44DC9">
            <w:pPr>
              <w:jc w:val="both"/>
              <w:rPr>
                <w:rFonts w:ascii="Franklin Gothic Medium" w:hAnsi="Franklin Gothic Medium"/>
                <w:sz w:val="20"/>
              </w:rPr>
            </w:pPr>
            <w:r>
              <w:rPr>
                <w:rFonts w:ascii="Franklin Gothic Medium" w:hAnsi="Franklin Gothic Medium"/>
                <w:sz w:val="20"/>
              </w:rPr>
              <w:t xml:space="preserve">Aktivita sa nerealizovala. </w:t>
            </w:r>
          </w:p>
        </w:tc>
        <w:tc>
          <w:tcPr>
            <w:tcW w:w="1172" w:type="dxa"/>
          </w:tcPr>
          <w:p w:rsidR="00A44DC9"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538" w:type="dxa"/>
          </w:tcPr>
          <w:p w:rsidR="00A44DC9"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2109" w:type="dxa"/>
          </w:tcPr>
          <w:p w:rsidR="00A44DC9" w:rsidRPr="00D72829" w:rsidRDefault="00A44DC9" w:rsidP="00A44DC9">
            <w:pPr>
              <w:jc w:val="both"/>
              <w:rPr>
                <w:rFonts w:ascii="Franklin Gothic Medium" w:hAnsi="Franklin Gothic Medium"/>
                <w:sz w:val="20"/>
              </w:rPr>
            </w:pPr>
            <w:r>
              <w:rPr>
                <w:rFonts w:ascii="Franklin Gothic Medium" w:hAnsi="Franklin Gothic Medium"/>
                <w:sz w:val="20"/>
              </w:rPr>
              <w:t>Obec nepočíta s uvedenou aktivitou v období rokov 2014-2020.</w:t>
            </w:r>
          </w:p>
        </w:tc>
      </w:tr>
      <w:tr w:rsidR="00605FB7" w:rsidRPr="00D72829" w:rsidTr="00A44DC9">
        <w:tc>
          <w:tcPr>
            <w:tcW w:w="2547" w:type="dxa"/>
          </w:tcPr>
          <w:p w:rsidR="00605FB7" w:rsidRPr="00D72829" w:rsidRDefault="00605FB7" w:rsidP="00605FB7">
            <w:pPr>
              <w:jc w:val="both"/>
              <w:rPr>
                <w:rFonts w:ascii="Franklin Gothic Medium" w:hAnsi="Franklin Gothic Medium"/>
                <w:sz w:val="20"/>
              </w:rPr>
            </w:pPr>
            <w:r>
              <w:rPr>
                <w:rFonts w:ascii="Franklin Gothic Medium" w:hAnsi="Franklin Gothic Medium"/>
                <w:sz w:val="20"/>
              </w:rPr>
              <w:t>Z</w:t>
            </w:r>
            <w:r w:rsidRPr="00D72829">
              <w:rPr>
                <w:rFonts w:ascii="Franklin Gothic Medium" w:hAnsi="Franklin Gothic Medium"/>
                <w:sz w:val="20"/>
              </w:rPr>
              <w:t>níženie rizika povodní a ich možných následkov</w:t>
            </w:r>
          </w:p>
        </w:tc>
        <w:tc>
          <w:tcPr>
            <w:tcW w:w="1843" w:type="dxa"/>
          </w:tcPr>
          <w:p w:rsidR="00605FB7" w:rsidRPr="00D72829" w:rsidRDefault="00605FB7" w:rsidP="00605FB7">
            <w:pPr>
              <w:jc w:val="both"/>
              <w:rPr>
                <w:rFonts w:ascii="Franklin Gothic Medium" w:hAnsi="Franklin Gothic Medium"/>
                <w:sz w:val="20"/>
              </w:rPr>
            </w:pPr>
            <w:r>
              <w:rPr>
                <w:rFonts w:ascii="Franklin Gothic Medium" w:hAnsi="Franklin Gothic Medium"/>
                <w:sz w:val="20"/>
              </w:rPr>
              <w:t xml:space="preserve">Aktivita sa nerealizovala. </w:t>
            </w:r>
          </w:p>
        </w:tc>
        <w:tc>
          <w:tcPr>
            <w:tcW w:w="1172"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538"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2109" w:type="dxa"/>
          </w:tcPr>
          <w:p w:rsidR="00605FB7" w:rsidRPr="00D72829" w:rsidRDefault="00605FB7" w:rsidP="00605FB7">
            <w:pPr>
              <w:jc w:val="both"/>
              <w:rPr>
                <w:rFonts w:ascii="Franklin Gothic Medium" w:hAnsi="Franklin Gothic Medium"/>
                <w:sz w:val="20"/>
              </w:rPr>
            </w:pPr>
            <w:r>
              <w:rPr>
                <w:rFonts w:ascii="Franklin Gothic Medium" w:hAnsi="Franklin Gothic Medium"/>
                <w:sz w:val="20"/>
              </w:rPr>
              <w:t>Obec nepočíta s uvedenou aktivitou v období rokov 2014-2020.</w:t>
            </w:r>
          </w:p>
        </w:tc>
      </w:tr>
    </w:tbl>
    <w:p w:rsidR="006B35D4" w:rsidRPr="00D72829" w:rsidRDefault="006B35D4" w:rsidP="006B35D4">
      <w:pPr>
        <w:rPr>
          <w:rFonts w:ascii="Franklin Gothic Medium" w:hAnsi="Franklin Gothic Medium"/>
          <w:sz w:val="20"/>
        </w:rPr>
      </w:pPr>
    </w:p>
    <w:p w:rsidR="006B35D4" w:rsidRPr="00D72829" w:rsidRDefault="006B35D4" w:rsidP="006B35D4">
      <w:pPr>
        <w:rPr>
          <w:rFonts w:ascii="Franklin Gothic Medium" w:hAnsi="Franklin Gothic Medium"/>
          <w:b/>
          <w:sz w:val="20"/>
        </w:rPr>
      </w:pPr>
      <w:r w:rsidRPr="00D72829">
        <w:rPr>
          <w:rFonts w:ascii="Franklin Gothic Medium" w:hAnsi="Franklin Gothic Medium"/>
          <w:b/>
          <w:sz w:val="20"/>
        </w:rPr>
        <w:t>Zásobovanie obce energiou a úspora energie</w:t>
      </w:r>
    </w:p>
    <w:tbl>
      <w:tblPr>
        <w:tblStyle w:val="Mriekatabuky"/>
        <w:tblW w:w="9209" w:type="dxa"/>
        <w:tblLook w:val="04A0" w:firstRow="1" w:lastRow="0" w:firstColumn="1" w:lastColumn="0" w:noHBand="0" w:noVBand="1"/>
      </w:tblPr>
      <w:tblGrid>
        <w:gridCol w:w="2547"/>
        <w:gridCol w:w="1843"/>
        <w:gridCol w:w="1167"/>
        <w:gridCol w:w="1529"/>
        <w:gridCol w:w="2123"/>
      </w:tblGrid>
      <w:tr w:rsidR="00A44DC9" w:rsidRPr="00D72829" w:rsidTr="00A44DC9">
        <w:tc>
          <w:tcPr>
            <w:tcW w:w="2547" w:type="dxa"/>
            <w:shd w:val="clear" w:color="auto" w:fill="A6A6A6" w:themeFill="background1" w:themeFillShade="A6"/>
          </w:tcPr>
          <w:p w:rsidR="00A44DC9" w:rsidRPr="006B35D4" w:rsidRDefault="00A44DC9" w:rsidP="00A44DC9">
            <w:pPr>
              <w:rPr>
                <w:rFonts w:ascii="Franklin Gothic Medium" w:hAnsi="Franklin Gothic Medium"/>
                <w:b/>
                <w:sz w:val="20"/>
              </w:rPr>
            </w:pPr>
            <w:r w:rsidRPr="006B35D4">
              <w:rPr>
                <w:rFonts w:ascii="Franklin Gothic Medium" w:hAnsi="Franklin Gothic Medium"/>
                <w:b/>
                <w:sz w:val="20"/>
              </w:rPr>
              <w:t>Opatrenie</w:t>
            </w:r>
          </w:p>
        </w:tc>
        <w:tc>
          <w:tcPr>
            <w:tcW w:w="1843" w:type="dxa"/>
            <w:shd w:val="clear" w:color="auto" w:fill="A6A6A6" w:themeFill="background1" w:themeFillShade="A6"/>
          </w:tcPr>
          <w:p w:rsidR="00A44DC9" w:rsidRPr="006B35D4" w:rsidRDefault="00A44DC9" w:rsidP="00A44DC9">
            <w:pPr>
              <w:jc w:val="center"/>
              <w:rPr>
                <w:rFonts w:ascii="Franklin Gothic Medium" w:hAnsi="Franklin Gothic Medium"/>
                <w:b/>
                <w:sz w:val="20"/>
              </w:rPr>
            </w:pPr>
            <w:r w:rsidRPr="006B35D4">
              <w:rPr>
                <w:rFonts w:ascii="Franklin Gothic Medium" w:hAnsi="Franklin Gothic Medium"/>
                <w:b/>
                <w:sz w:val="20"/>
              </w:rPr>
              <w:t>Termín realizácie, informácie o projekte</w:t>
            </w:r>
          </w:p>
        </w:tc>
        <w:tc>
          <w:tcPr>
            <w:tcW w:w="1167" w:type="dxa"/>
            <w:shd w:val="clear" w:color="auto" w:fill="A6A6A6" w:themeFill="background1" w:themeFillShade="A6"/>
          </w:tcPr>
          <w:p w:rsidR="00A44DC9" w:rsidRPr="006B35D4" w:rsidRDefault="00A44DC9" w:rsidP="00A44DC9">
            <w:pPr>
              <w:rPr>
                <w:rFonts w:ascii="Franklin Gothic Medium" w:hAnsi="Franklin Gothic Medium"/>
                <w:b/>
                <w:sz w:val="20"/>
              </w:rPr>
            </w:pPr>
            <w:r w:rsidRPr="006B35D4">
              <w:rPr>
                <w:rFonts w:ascii="Franklin Gothic Medium" w:hAnsi="Franklin Gothic Medium"/>
                <w:b/>
                <w:sz w:val="20"/>
              </w:rPr>
              <w:t>Výška investície</w:t>
            </w:r>
            <w:r>
              <w:rPr>
                <w:rFonts w:ascii="Franklin Gothic Medium" w:hAnsi="Franklin Gothic Medium"/>
                <w:b/>
                <w:sz w:val="20"/>
              </w:rPr>
              <w:t xml:space="preserve"> v EUR</w:t>
            </w:r>
          </w:p>
          <w:p w:rsidR="00A44DC9" w:rsidRPr="006B35D4" w:rsidRDefault="00A44DC9" w:rsidP="00A44DC9">
            <w:pPr>
              <w:rPr>
                <w:rFonts w:ascii="Franklin Gothic Medium" w:hAnsi="Franklin Gothic Medium"/>
                <w:b/>
                <w:sz w:val="20"/>
              </w:rPr>
            </w:pPr>
          </w:p>
        </w:tc>
        <w:tc>
          <w:tcPr>
            <w:tcW w:w="1529" w:type="dxa"/>
            <w:shd w:val="clear" w:color="auto" w:fill="A6A6A6" w:themeFill="background1" w:themeFillShade="A6"/>
          </w:tcPr>
          <w:p w:rsidR="00A44DC9" w:rsidRPr="006B35D4" w:rsidRDefault="00A44DC9" w:rsidP="00A44DC9">
            <w:pPr>
              <w:rPr>
                <w:rFonts w:ascii="Franklin Gothic Medium" w:hAnsi="Franklin Gothic Medium"/>
                <w:b/>
                <w:sz w:val="20"/>
              </w:rPr>
            </w:pPr>
            <w:r w:rsidRPr="006B35D4">
              <w:rPr>
                <w:rFonts w:ascii="Franklin Gothic Medium" w:hAnsi="Franklin Gothic Medium"/>
                <w:b/>
                <w:sz w:val="20"/>
              </w:rPr>
              <w:t>Zdroje financovania</w:t>
            </w:r>
          </w:p>
        </w:tc>
        <w:tc>
          <w:tcPr>
            <w:tcW w:w="2123" w:type="dxa"/>
            <w:shd w:val="clear" w:color="auto" w:fill="A6A6A6" w:themeFill="background1" w:themeFillShade="A6"/>
          </w:tcPr>
          <w:p w:rsidR="00A44DC9" w:rsidRPr="006B35D4" w:rsidRDefault="00A44DC9" w:rsidP="00A44DC9">
            <w:pPr>
              <w:jc w:val="center"/>
              <w:rPr>
                <w:rFonts w:ascii="Franklin Gothic Medium" w:hAnsi="Franklin Gothic Medium"/>
                <w:b/>
                <w:sz w:val="20"/>
              </w:rPr>
            </w:pPr>
            <w:r w:rsidRPr="006B35D4">
              <w:rPr>
                <w:rFonts w:ascii="Franklin Gothic Medium" w:hAnsi="Franklin Gothic Medium"/>
                <w:b/>
                <w:sz w:val="20"/>
              </w:rPr>
              <w:t>Predpoklad realizácie do budúcna</w:t>
            </w:r>
          </w:p>
        </w:tc>
      </w:tr>
      <w:tr w:rsidR="00605FB7" w:rsidRPr="00D72829" w:rsidTr="00A44DC9">
        <w:tc>
          <w:tcPr>
            <w:tcW w:w="2547" w:type="dxa"/>
          </w:tcPr>
          <w:p w:rsidR="00605FB7" w:rsidRPr="00D72829" w:rsidRDefault="00605FB7" w:rsidP="00605FB7">
            <w:pPr>
              <w:jc w:val="both"/>
              <w:rPr>
                <w:rFonts w:ascii="Franklin Gothic Medium" w:hAnsi="Franklin Gothic Medium"/>
                <w:sz w:val="20"/>
              </w:rPr>
            </w:pPr>
            <w:r>
              <w:rPr>
                <w:rFonts w:ascii="Franklin Gothic Medium" w:hAnsi="Franklin Gothic Medium"/>
                <w:sz w:val="20"/>
              </w:rPr>
              <w:t>Z</w:t>
            </w:r>
            <w:r w:rsidRPr="00D72829">
              <w:rPr>
                <w:rFonts w:ascii="Franklin Gothic Medium" w:hAnsi="Franklin Gothic Medium"/>
                <w:sz w:val="20"/>
              </w:rPr>
              <w:t>nižovanie spotreby energie a zvyšovanie účinností energie</w:t>
            </w:r>
          </w:p>
        </w:tc>
        <w:tc>
          <w:tcPr>
            <w:tcW w:w="1843" w:type="dxa"/>
          </w:tcPr>
          <w:p w:rsidR="00605FB7" w:rsidRPr="00D72829" w:rsidRDefault="00605FB7" w:rsidP="00605FB7">
            <w:pPr>
              <w:jc w:val="both"/>
              <w:rPr>
                <w:rFonts w:ascii="Franklin Gothic Medium" w:hAnsi="Franklin Gothic Medium"/>
                <w:sz w:val="20"/>
              </w:rPr>
            </w:pPr>
            <w:r>
              <w:rPr>
                <w:rFonts w:ascii="Franklin Gothic Medium" w:hAnsi="Franklin Gothic Medium"/>
                <w:sz w:val="20"/>
              </w:rPr>
              <w:t xml:space="preserve">Aktivita sa nerealizovala. </w:t>
            </w:r>
          </w:p>
        </w:tc>
        <w:tc>
          <w:tcPr>
            <w:tcW w:w="1167"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529"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2123" w:type="dxa"/>
          </w:tcPr>
          <w:p w:rsidR="00605FB7" w:rsidRPr="00D72829" w:rsidRDefault="00605FB7" w:rsidP="00605FB7">
            <w:pPr>
              <w:jc w:val="both"/>
              <w:rPr>
                <w:rFonts w:ascii="Franklin Gothic Medium" w:hAnsi="Franklin Gothic Medium"/>
                <w:sz w:val="20"/>
              </w:rPr>
            </w:pPr>
            <w:r>
              <w:rPr>
                <w:rFonts w:ascii="Franklin Gothic Medium" w:hAnsi="Franklin Gothic Medium"/>
                <w:sz w:val="20"/>
              </w:rPr>
              <w:t xml:space="preserve">Obec má v záujme realizovať predmetné opatrenie, avšak rekonštrukciu NN siete plánuje realizovať mimo obce. </w:t>
            </w:r>
          </w:p>
        </w:tc>
      </w:tr>
      <w:tr w:rsidR="00605FB7" w:rsidRPr="00D72829" w:rsidTr="00A44DC9">
        <w:tc>
          <w:tcPr>
            <w:tcW w:w="2547" w:type="dxa"/>
          </w:tcPr>
          <w:p w:rsidR="00605FB7" w:rsidRPr="00D72829" w:rsidRDefault="00605FB7" w:rsidP="00605FB7">
            <w:pPr>
              <w:jc w:val="both"/>
              <w:rPr>
                <w:rFonts w:ascii="Franklin Gothic Medium" w:hAnsi="Franklin Gothic Medium"/>
                <w:sz w:val="20"/>
              </w:rPr>
            </w:pPr>
            <w:r>
              <w:rPr>
                <w:rFonts w:ascii="Franklin Gothic Medium" w:hAnsi="Franklin Gothic Medium"/>
                <w:sz w:val="20"/>
              </w:rPr>
              <w:t>V</w:t>
            </w:r>
            <w:r w:rsidRPr="00D72829">
              <w:rPr>
                <w:rFonts w:ascii="Franklin Gothic Medium" w:hAnsi="Franklin Gothic Medium"/>
                <w:sz w:val="20"/>
              </w:rPr>
              <w:t>ybudovanie elektrických sietí k novým strediskám cestovného ruchu</w:t>
            </w:r>
          </w:p>
        </w:tc>
        <w:tc>
          <w:tcPr>
            <w:tcW w:w="1843" w:type="dxa"/>
          </w:tcPr>
          <w:p w:rsidR="00605FB7" w:rsidRPr="00D72829" w:rsidRDefault="00605FB7" w:rsidP="00605FB7">
            <w:pPr>
              <w:jc w:val="both"/>
              <w:rPr>
                <w:rFonts w:ascii="Franklin Gothic Medium" w:hAnsi="Franklin Gothic Medium"/>
                <w:sz w:val="20"/>
              </w:rPr>
            </w:pPr>
            <w:r>
              <w:rPr>
                <w:rFonts w:ascii="Franklin Gothic Medium" w:hAnsi="Franklin Gothic Medium"/>
                <w:sz w:val="20"/>
              </w:rPr>
              <w:t xml:space="preserve">Aktivita sa nerealizovala. </w:t>
            </w:r>
          </w:p>
        </w:tc>
        <w:tc>
          <w:tcPr>
            <w:tcW w:w="1167"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529"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2123" w:type="dxa"/>
          </w:tcPr>
          <w:p w:rsidR="00605FB7" w:rsidRPr="00D72829" w:rsidRDefault="00605FB7" w:rsidP="00605FB7">
            <w:pPr>
              <w:jc w:val="both"/>
              <w:rPr>
                <w:rFonts w:ascii="Franklin Gothic Medium" w:hAnsi="Franklin Gothic Medium"/>
                <w:sz w:val="20"/>
              </w:rPr>
            </w:pPr>
            <w:r>
              <w:rPr>
                <w:rFonts w:ascii="Franklin Gothic Medium" w:hAnsi="Franklin Gothic Medium"/>
                <w:sz w:val="20"/>
              </w:rPr>
              <w:t>Aktivita pôjde mimo obce.</w:t>
            </w:r>
          </w:p>
        </w:tc>
      </w:tr>
      <w:tr w:rsidR="00605FB7" w:rsidRPr="00D72829" w:rsidTr="00A44DC9">
        <w:tc>
          <w:tcPr>
            <w:tcW w:w="2547" w:type="dxa"/>
          </w:tcPr>
          <w:p w:rsidR="00605FB7" w:rsidRPr="00D72829" w:rsidRDefault="00605FB7" w:rsidP="00605FB7">
            <w:pPr>
              <w:jc w:val="both"/>
              <w:rPr>
                <w:rFonts w:ascii="Franklin Gothic Medium" w:hAnsi="Franklin Gothic Medium"/>
                <w:sz w:val="20"/>
              </w:rPr>
            </w:pPr>
            <w:r>
              <w:rPr>
                <w:rFonts w:ascii="Franklin Gothic Medium" w:hAnsi="Franklin Gothic Medium"/>
                <w:sz w:val="20"/>
              </w:rPr>
              <w:t>Z</w:t>
            </w:r>
            <w:r w:rsidRPr="00D72829">
              <w:rPr>
                <w:rFonts w:ascii="Franklin Gothic Medium" w:hAnsi="Franklin Gothic Medium"/>
                <w:sz w:val="20"/>
              </w:rPr>
              <w:t>nižovanie strát a zvyšovanie spoľahlivosti sietí</w:t>
            </w:r>
          </w:p>
        </w:tc>
        <w:tc>
          <w:tcPr>
            <w:tcW w:w="1843" w:type="dxa"/>
          </w:tcPr>
          <w:p w:rsidR="00605FB7" w:rsidRPr="00D72829" w:rsidRDefault="00605FB7" w:rsidP="00605FB7">
            <w:pPr>
              <w:jc w:val="both"/>
              <w:rPr>
                <w:rFonts w:ascii="Franklin Gothic Medium" w:hAnsi="Franklin Gothic Medium"/>
                <w:sz w:val="20"/>
              </w:rPr>
            </w:pPr>
            <w:r>
              <w:rPr>
                <w:rFonts w:ascii="Franklin Gothic Medium" w:hAnsi="Franklin Gothic Medium"/>
                <w:sz w:val="20"/>
              </w:rPr>
              <w:t xml:space="preserve">Aktivita sa nerealizovala. </w:t>
            </w:r>
          </w:p>
        </w:tc>
        <w:tc>
          <w:tcPr>
            <w:tcW w:w="1167"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529"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2123" w:type="dxa"/>
          </w:tcPr>
          <w:p w:rsidR="00605FB7" w:rsidRPr="00D72829" w:rsidRDefault="00605FB7" w:rsidP="00605FB7">
            <w:pPr>
              <w:jc w:val="both"/>
              <w:rPr>
                <w:rFonts w:ascii="Franklin Gothic Medium" w:hAnsi="Franklin Gothic Medium"/>
                <w:sz w:val="20"/>
              </w:rPr>
            </w:pPr>
            <w:r>
              <w:rPr>
                <w:rFonts w:ascii="Franklin Gothic Medium" w:hAnsi="Franklin Gothic Medium"/>
                <w:sz w:val="20"/>
              </w:rPr>
              <w:t>Nie.</w:t>
            </w:r>
          </w:p>
        </w:tc>
      </w:tr>
      <w:tr w:rsidR="00605FB7" w:rsidRPr="00D72829" w:rsidTr="00A44DC9">
        <w:tc>
          <w:tcPr>
            <w:tcW w:w="2547" w:type="dxa"/>
          </w:tcPr>
          <w:p w:rsidR="00605FB7" w:rsidRPr="00D72829" w:rsidRDefault="00605FB7" w:rsidP="00605FB7">
            <w:pPr>
              <w:jc w:val="both"/>
              <w:rPr>
                <w:rFonts w:ascii="Franklin Gothic Medium" w:hAnsi="Franklin Gothic Medium"/>
                <w:sz w:val="20"/>
              </w:rPr>
            </w:pPr>
            <w:r>
              <w:rPr>
                <w:rFonts w:ascii="Franklin Gothic Medium" w:hAnsi="Franklin Gothic Medium"/>
                <w:sz w:val="20"/>
              </w:rPr>
              <w:t>I</w:t>
            </w:r>
            <w:r w:rsidRPr="00D72829">
              <w:rPr>
                <w:rFonts w:ascii="Franklin Gothic Medium" w:hAnsi="Franklin Gothic Medium"/>
                <w:sz w:val="20"/>
              </w:rPr>
              <w:t>nformovať obyvateľov o úsporách energie</w:t>
            </w:r>
          </w:p>
        </w:tc>
        <w:tc>
          <w:tcPr>
            <w:tcW w:w="1843" w:type="dxa"/>
          </w:tcPr>
          <w:p w:rsidR="00605FB7" w:rsidRPr="00D72829" w:rsidRDefault="00605FB7" w:rsidP="00605FB7">
            <w:pPr>
              <w:jc w:val="both"/>
              <w:rPr>
                <w:rFonts w:ascii="Franklin Gothic Medium" w:hAnsi="Franklin Gothic Medium"/>
                <w:sz w:val="20"/>
              </w:rPr>
            </w:pPr>
            <w:r>
              <w:rPr>
                <w:rFonts w:ascii="Franklin Gothic Medium" w:hAnsi="Franklin Gothic Medium"/>
                <w:sz w:val="20"/>
              </w:rPr>
              <w:t xml:space="preserve">Aktivita sa nerealizovala. </w:t>
            </w:r>
          </w:p>
        </w:tc>
        <w:tc>
          <w:tcPr>
            <w:tcW w:w="1167"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529"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2123" w:type="dxa"/>
          </w:tcPr>
          <w:p w:rsidR="00605FB7" w:rsidRPr="00D72829" w:rsidRDefault="00605FB7" w:rsidP="00605FB7">
            <w:pPr>
              <w:jc w:val="both"/>
              <w:rPr>
                <w:rFonts w:ascii="Franklin Gothic Medium" w:hAnsi="Franklin Gothic Medium"/>
                <w:sz w:val="20"/>
              </w:rPr>
            </w:pPr>
            <w:r>
              <w:rPr>
                <w:rFonts w:ascii="Franklin Gothic Medium" w:hAnsi="Franklin Gothic Medium"/>
                <w:sz w:val="20"/>
              </w:rPr>
              <w:t>Nie.</w:t>
            </w:r>
          </w:p>
        </w:tc>
      </w:tr>
    </w:tbl>
    <w:p w:rsidR="006B35D4" w:rsidRPr="00D72829" w:rsidRDefault="006B35D4" w:rsidP="006B35D4">
      <w:pPr>
        <w:rPr>
          <w:rFonts w:ascii="Franklin Gothic Medium" w:hAnsi="Franklin Gothic Medium"/>
          <w:sz w:val="20"/>
        </w:rPr>
      </w:pPr>
    </w:p>
    <w:p w:rsidR="006B35D4" w:rsidRPr="00D72829" w:rsidRDefault="006B35D4" w:rsidP="006B35D4">
      <w:pPr>
        <w:rPr>
          <w:rFonts w:ascii="Franklin Gothic Medium" w:hAnsi="Franklin Gothic Medium"/>
          <w:b/>
          <w:sz w:val="20"/>
        </w:rPr>
      </w:pPr>
      <w:r w:rsidRPr="00D72829">
        <w:rPr>
          <w:rFonts w:ascii="Franklin Gothic Medium" w:hAnsi="Franklin Gothic Medium"/>
          <w:b/>
          <w:sz w:val="20"/>
        </w:rPr>
        <w:t>Rozvoj telekomunikačnej infraštruktúry</w:t>
      </w:r>
    </w:p>
    <w:tbl>
      <w:tblPr>
        <w:tblStyle w:val="Mriekatabuky"/>
        <w:tblW w:w="9209" w:type="dxa"/>
        <w:tblLook w:val="04A0" w:firstRow="1" w:lastRow="0" w:firstColumn="1" w:lastColumn="0" w:noHBand="0" w:noVBand="1"/>
      </w:tblPr>
      <w:tblGrid>
        <w:gridCol w:w="2547"/>
        <w:gridCol w:w="1843"/>
        <w:gridCol w:w="1082"/>
        <w:gridCol w:w="1611"/>
        <w:gridCol w:w="2126"/>
      </w:tblGrid>
      <w:tr w:rsidR="00A44DC9" w:rsidRPr="00D72829" w:rsidTr="00A44DC9">
        <w:tc>
          <w:tcPr>
            <w:tcW w:w="2547" w:type="dxa"/>
            <w:shd w:val="clear" w:color="auto" w:fill="A6A6A6" w:themeFill="background1" w:themeFillShade="A6"/>
          </w:tcPr>
          <w:p w:rsidR="00A44DC9" w:rsidRPr="006B35D4" w:rsidRDefault="00A44DC9" w:rsidP="00A44DC9">
            <w:pPr>
              <w:rPr>
                <w:rFonts w:ascii="Franklin Gothic Medium" w:hAnsi="Franklin Gothic Medium"/>
                <w:b/>
                <w:sz w:val="20"/>
              </w:rPr>
            </w:pPr>
            <w:r w:rsidRPr="006B35D4">
              <w:rPr>
                <w:rFonts w:ascii="Franklin Gothic Medium" w:hAnsi="Franklin Gothic Medium"/>
                <w:b/>
                <w:sz w:val="20"/>
              </w:rPr>
              <w:t>Opatrenie</w:t>
            </w:r>
          </w:p>
        </w:tc>
        <w:tc>
          <w:tcPr>
            <w:tcW w:w="1843" w:type="dxa"/>
            <w:shd w:val="clear" w:color="auto" w:fill="A6A6A6" w:themeFill="background1" w:themeFillShade="A6"/>
          </w:tcPr>
          <w:p w:rsidR="00A44DC9" w:rsidRPr="006B35D4" w:rsidRDefault="00A44DC9" w:rsidP="00A44DC9">
            <w:pPr>
              <w:jc w:val="center"/>
              <w:rPr>
                <w:rFonts w:ascii="Franklin Gothic Medium" w:hAnsi="Franklin Gothic Medium"/>
                <w:b/>
                <w:sz w:val="20"/>
              </w:rPr>
            </w:pPr>
            <w:r w:rsidRPr="006B35D4">
              <w:rPr>
                <w:rFonts w:ascii="Franklin Gothic Medium" w:hAnsi="Franklin Gothic Medium"/>
                <w:b/>
                <w:sz w:val="20"/>
              </w:rPr>
              <w:t>Termín realizácie, informácie o projekte</w:t>
            </w:r>
          </w:p>
        </w:tc>
        <w:tc>
          <w:tcPr>
            <w:tcW w:w="1082" w:type="dxa"/>
            <w:shd w:val="clear" w:color="auto" w:fill="A6A6A6" w:themeFill="background1" w:themeFillShade="A6"/>
          </w:tcPr>
          <w:p w:rsidR="00A44DC9" w:rsidRPr="006B35D4" w:rsidRDefault="00A44DC9" w:rsidP="00A44DC9">
            <w:pPr>
              <w:rPr>
                <w:rFonts w:ascii="Franklin Gothic Medium" w:hAnsi="Franklin Gothic Medium"/>
                <w:b/>
                <w:sz w:val="20"/>
              </w:rPr>
            </w:pPr>
            <w:r w:rsidRPr="006B35D4">
              <w:rPr>
                <w:rFonts w:ascii="Franklin Gothic Medium" w:hAnsi="Franklin Gothic Medium"/>
                <w:b/>
                <w:sz w:val="20"/>
              </w:rPr>
              <w:t>Výška investície</w:t>
            </w:r>
            <w:r>
              <w:rPr>
                <w:rFonts w:ascii="Franklin Gothic Medium" w:hAnsi="Franklin Gothic Medium"/>
                <w:b/>
                <w:sz w:val="20"/>
              </w:rPr>
              <w:t xml:space="preserve"> v EUR</w:t>
            </w:r>
          </w:p>
          <w:p w:rsidR="00A44DC9" w:rsidRPr="006B35D4" w:rsidRDefault="00A44DC9" w:rsidP="00A44DC9">
            <w:pPr>
              <w:rPr>
                <w:rFonts w:ascii="Franklin Gothic Medium" w:hAnsi="Franklin Gothic Medium"/>
                <w:b/>
                <w:sz w:val="20"/>
              </w:rPr>
            </w:pPr>
          </w:p>
        </w:tc>
        <w:tc>
          <w:tcPr>
            <w:tcW w:w="1611" w:type="dxa"/>
            <w:shd w:val="clear" w:color="auto" w:fill="A6A6A6" w:themeFill="background1" w:themeFillShade="A6"/>
          </w:tcPr>
          <w:p w:rsidR="00A44DC9" w:rsidRPr="006B35D4" w:rsidRDefault="00A44DC9" w:rsidP="00A44DC9">
            <w:pPr>
              <w:rPr>
                <w:rFonts w:ascii="Franklin Gothic Medium" w:hAnsi="Franklin Gothic Medium"/>
                <w:b/>
                <w:sz w:val="20"/>
              </w:rPr>
            </w:pPr>
            <w:r w:rsidRPr="006B35D4">
              <w:rPr>
                <w:rFonts w:ascii="Franklin Gothic Medium" w:hAnsi="Franklin Gothic Medium"/>
                <w:b/>
                <w:sz w:val="20"/>
              </w:rPr>
              <w:t>Zdroje financovania</w:t>
            </w:r>
          </w:p>
        </w:tc>
        <w:tc>
          <w:tcPr>
            <w:tcW w:w="2126" w:type="dxa"/>
            <w:shd w:val="clear" w:color="auto" w:fill="A6A6A6" w:themeFill="background1" w:themeFillShade="A6"/>
          </w:tcPr>
          <w:p w:rsidR="00A44DC9" w:rsidRPr="006B35D4" w:rsidRDefault="00A44DC9" w:rsidP="00A44DC9">
            <w:pPr>
              <w:jc w:val="center"/>
              <w:rPr>
                <w:rFonts w:ascii="Franklin Gothic Medium" w:hAnsi="Franklin Gothic Medium"/>
                <w:b/>
                <w:sz w:val="20"/>
              </w:rPr>
            </w:pPr>
            <w:r w:rsidRPr="006B35D4">
              <w:rPr>
                <w:rFonts w:ascii="Franklin Gothic Medium" w:hAnsi="Franklin Gothic Medium"/>
                <w:b/>
                <w:sz w:val="20"/>
              </w:rPr>
              <w:t>Predpoklad realizácie do budúcna</w:t>
            </w:r>
          </w:p>
        </w:tc>
      </w:tr>
      <w:tr w:rsidR="00605FB7" w:rsidRPr="00D72829" w:rsidTr="00A44DC9">
        <w:tc>
          <w:tcPr>
            <w:tcW w:w="2547" w:type="dxa"/>
          </w:tcPr>
          <w:p w:rsidR="00605FB7" w:rsidRPr="00D72829" w:rsidRDefault="00605FB7" w:rsidP="00605FB7">
            <w:pPr>
              <w:jc w:val="both"/>
              <w:rPr>
                <w:rFonts w:ascii="Franklin Gothic Medium" w:hAnsi="Franklin Gothic Medium"/>
                <w:sz w:val="20"/>
              </w:rPr>
            </w:pPr>
            <w:r>
              <w:rPr>
                <w:rFonts w:ascii="Franklin Gothic Medium" w:hAnsi="Franklin Gothic Medium"/>
                <w:sz w:val="20"/>
              </w:rPr>
              <w:t>Z</w:t>
            </w:r>
            <w:r w:rsidRPr="00D72829">
              <w:rPr>
                <w:rFonts w:ascii="Franklin Gothic Medium" w:hAnsi="Franklin Gothic Medium"/>
                <w:sz w:val="20"/>
              </w:rPr>
              <w:t>abezpečenie komunikačných potrieb obce</w:t>
            </w:r>
          </w:p>
        </w:tc>
        <w:tc>
          <w:tcPr>
            <w:tcW w:w="1843" w:type="dxa"/>
          </w:tcPr>
          <w:p w:rsidR="00605FB7" w:rsidRPr="00D72829" w:rsidRDefault="00605FB7" w:rsidP="00605FB7">
            <w:pPr>
              <w:jc w:val="both"/>
              <w:rPr>
                <w:rFonts w:ascii="Franklin Gothic Medium" w:hAnsi="Franklin Gothic Medium"/>
                <w:sz w:val="20"/>
              </w:rPr>
            </w:pPr>
            <w:r>
              <w:rPr>
                <w:rFonts w:ascii="Franklin Gothic Medium" w:hAnsi="Franklin Gothic Medium"/>
                <w:sz w:val="20"/>
              </w:rPr>
              <w:t xml:space="preserve">Aktivita je realizovaná mimo obce. Obec má celé územie pokryté </w:t>
            </w:r>
            <w:r>
              <w:rPr>
                <w:rFonts w:ascii="Franklin Gothic Medium" w:hAnsi="Franklin Gothic Medium"/>
                <w:sz w:val="20"/>
              </w:rPr>
              <w:lastRenderedPageBreak/>
              <w:t xml:space="preserve">internetom, </w:t>
            </w:r>
            <w:r w:rsidRPr="00A44DC9">
              <w:rPr>
                <w:rFonts w:ascii="Franklin Gothic Medium" w:hAnsi="Franklin Gothic Medium"/>
                <w:sz w:val="20"/>
              </w:rPr>
              <w:t>dátové telekomunikačné siete sú</w:t>
            </w:r>
            <w:r>
              <w:rPr>
                <w:rFonts w:ascii="Franklin Gothic Medium" w:hAnsi="Franklin Gothic Medium"/>
                <w:sz w:val="20"/>
              </w:rPr>
              <w:t xml:space="preserve">. </w:t>
            </w:r>
          </w:p>
        </w:tc>
        <w:tc>
          <w:tcPr>
            <w:tcW w:w="1082"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lastRenderedPageBreak/>
              <w:t>--</w:t>
            </w:r>
          </w:p>
        </w:tc>
        <w:tc>
          <w:tcPr>
            <w:tcW w:w="1611"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2126" w:type="dxa"/>
          </w:tcPr>
          <w:p w:rsidR="00605FB7" w:rsidRDefault="00605FB7" w:rsidP="00605FB7">
            <w:pPr>
              <w:jc w:val="both"/>
              <w:rPr>
                <w:rFonts w:ascii="Franklin Gothic Medium" w:hAnsi="Franklin Gothic Medium"/>
                <w:sz w:val="20"/>
              </w:rPr>
            </w:pPr>
          </w:p>
          <w:p w:rsidR="00605FB7" w:rsidRPr="00D72829" w:rsidRDefault="00605FB7" w:rsidP="00605FB7">
            <w:pPr>
              <w:jc w:val="both"/>
              <w:rPr>
                <w:rFonts w:ascii="Franklin Gothic Medium" w:hAnsi="Franklin Gothic Medium"/>
                <w:sz w:val="20"/>
              </w:rPr>
            </w:pPr>
            <w:r>
              <w:rPr>
                <w:rFonts w:ascii="Franklin Gothic Medium" w:hAnsi="Franklin Gothic Medium"/>
                <w:sz w:val="20"/>
              </w:rPr>
              <w:t xml:space="preserve">Možné zavedenie optických káblov. Aktivita však pôjde </w:t>
            </w:r>
            <w:r>
              <w:rPr>
                <w:rFonts w:ascii="Franklin Gothic Medium" w:hAnsi="Franklin Gothic Medium"/>
                <w:sz w:val="20"/>
              </w:rPr>
              <w:lastRenderedPageBreak/>
              <w:t xml:space="preserve">mimo kompetencií obce. </w:t>
            </w:r>
          </w:p>
        </w:tc>
      </w:tr>
      <w:tr w:rsidR="00605FB7" w:rsidRPr="00D72829" w:rsidTr="00A44DC9">
        <w:tc>
          <w:tcPr>
            <w:tcW w:w="2547" w:type="dxa"/>
          </w:tcPr>
          <w:p w:rsidR="00605FB7" w:rsidRPr="00D72829" w:rsidRDefault="00605FB7" w:rsidP="00605FB7">
            <w:pPr>
              <w:jc w:val="both"/>
              <w:rPr>
                <w:rFonts w:ascii="Franklin Gothic Medium" w:hAnsi="Franklin Gothic Medium"/>
                <w:sz w:val="20"/>
              </w:rPr>
            </w:pPr>
            <w:r>
              <w:rPr>
                <w:rFonts w:ascii="Franklin Gothic Medium" w:hAnsi="Franklin Gothic Medium"/>
                <w:sz w:val="20"/>
              </w:rPr>
              <w:lastRenderedPageBreak/>
              <w:t>K</w:t>
            </w:r>
            <w:r w:rsidRPr="00D72829">
              <w:rPr>
                <w:rFonts w:ascii="Franklin Gothic Medium" w:hAnsi="Franklin Gothic Medium"/>
                <w:sz w:val="20"/>
              </w:rPr>
              <w:t>valitná ponuka telekomunikačných, hlasových a dátových služieb pre spojenie vnútroštátne i zahraničné</w:t>
            </w:r>
          </w:p>
        </w:tc>
        <w:tc>
          <w:tcPr>
            <w:tcW w:w="1843" w:type="dxa"/>
          </w:tcPr>
          <w:p w:rsidR="00605FB7" w:rsidRPr="00D72829" w:rsidRDefault="00605FB7" w:rsidP="00605FB7">
            <w:pPr>
              <w:jc w:val="both"/>
              <w:rPr>
                <w:rFonts w:ascii="Franklin Gothic Medium" w:hAnsi="Franklin Gothic Medium"/>
                <w:sz w:val="20"/>
              </w:rPr>
            </w:pPr>
            <w:r>
              <w:rPr>
                <w:rFonts w:ascii="Franklin Gothic Medium" w:hAnsi="Franklin Gothic Medium"/>
                <w:sz w:val="20"/>
              </w:rPr>
              <w:t xml:space="preserve">Aktivita sa nerealizovala. </w:t>
            </w:r>
          </w:p>
        </w:tc>
        <w:tc>
          <w:tcPr>
            <w:tcW w:w="1082"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611"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2126" w:type="dxa"/>
          </w:tcPr>
          <w:p w:rsidR="00605FB7" w:rsidRPr="00D72829" w:rsidRDefault="00605FB7" w:rsidP="00605FB7">
            <w:pPr>
              <w:jc w:val="both"/>
              <w:rPr>
                <w:rFonts w:ascii="Franklin Gothic Medium" w:hAnsi="Franklin Gothic Medium"/>
                <w:sz w:val="20"/>
              </w:rPr>
            </w:pPr>
            <w:r>
              <w:rPr>
                <w:rFonts w:ascii="Franklin Gothic Medium" w:hAnsi="Franklin Gothic Medium"/>
                <w:sz w:val="20"/>
              </w:rPr>
              <w:t>Prípadná realizácia aktivít pôjde mimo kompetencií obce.</w:t>
            </w:r>
          </w:p>
        </w:tc>
      </w:tr>
      <w:tr w:rsidR="00605FB7" w:rsidRPr="00D72829" w:rsidTr="00A44DC9">
        <w:tc>
          <w:tcPr>
            <w:tcW w:w="2547" w:type="dxa"/>
          </w:tcPr>
          <w:p w:rsidR="00605FB7" w:rsidRPr="00D72829" w:rsidRDefault="00605FB7" w:rsidP="00605FB7">
            <w:pPr>
              <w:jc w:val="both"/>
              <w:rPr>
                <w:rFonts w:ascii="Franklin Gothic Medium" w:hAnsi="Franklin Gothic Medium"/>
                <w:sz w:val="20"/>
              </w:rPr>
            </w:pPr>
            <w:r>
              <w:rPr>
                <w:rFonts w:ascii="Franklin Gothic Medium" w:hAnsi="Franklin Gothic Medium"/>
                <w:sz w:val="20"/>
              </w:rPr>
              <w:t>R</w:t>
            </w:r>
            <w:r w:rsidRPr="00D72829">
              <w:rPr>
                <w:rFonts w:ascii="Franklin Gothic Medium" w:hAnsi="Franklin Gothic Medium"/>
                <w:sz w:val="20"/>
              </w:rPr>
              <w:t>ozšírenie pokrytia v turistických atraktívnych územiach</w:t>
            </w:r>
          </w:p>
        </w:tc>
        <w:tc>
          <w:tcPr>
            <w:tcW w:w="1843" w:type="dxa"/>
          </w:tcPr>
          <w:p w:rsidR="00605FB7" w:rsidRPr="00D72829" w:rsidRDefault="00605FB7" w:rsidP="00605FB7">
            <w:pPr>
              <w:jc w:val="both"/>
              <w:rPr>
                <w:rFonts w:ascii="Franklin Gothic Medium" w:hAnsi="Franklin Gothic Medium"/>
                <w:sz w:val="20"/>
              </w:rPr>
            </w:pPr>
            <w:r>
              <w:rPr>
                <w:rFonts w:ascii="Franklin Gothic Medium" w:hAnsi="Franklin Gothic Medium"/>
                <w:sz w:val="20"/>
              </w:rPr>
              <w:t xml:space="preserve">Aktivita sa nerealizovala. </w:t>
            </w:r>
          </w:p>
        </w:tc>
        <w:tc>
          <w:tcPr>
            <w:tcW w:w="1082"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611"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2126" w:type="dxa"/>
          </w:tcPr>
          <w:p w:rsidR="00605FB7" w:rsidRPr="00D72829" w:rsidRDefault="00605FB7" w:rsidP="00605FB7">
            <w:pPr>
              <w:jc w:val="both"/>
              <w:rPr>
                <w:rFonts w:ascii="Franklin Gothic Medium" w:hAnsi="Franklin Gothic Medium"/>
                <w:sz w:val="20"/>
              </w:rPr>
            </w:pPr>
            <w:r>
              <w:rPr>
                <w:rFonts w:ascii="Franklin Gothic Medium" w:hAnsi="Franklin Gothic Medium"/>
                <w:sz w:val="20"/>
              </w:rPr>
              <w:t>Prípadná realizácia aktivít pôjde mimo kompetencií obce.</w:t>
            </w:r>
          </w:p>
        </w:tc>
      </w:tr>
      <w:tr w:rsidR="00605FB7" w:rsidRPr="00D72829" w:rsidTr="00A44DC9">
        <w:tc>
          <w:tcPr>
            <w:tcW w:w="2547" w:type="dxa"/>
          </w:tcPr>
          <w:p w:rsidR="00605FB7" w:rsidRPr="00D72829" w:rsidRDefault="00605FB7" w:rsidP="00605FB7">
            <w:pPr>
              <w:jc w:val="both"/>
              <w:rPr>
                <w:rFonts w:ascii="Franklin Gothic Medium" w:hAnsi="Franklin Gothic Medium"/>
                <w:sz w:val="20"/>
              </w:rPr>
            </w:pPr>
            <w:r>
              <w:rPr>
                <w:rFonts w:ascii="Franklin Gothic Medium" w:hAnsi="Franklin Gothic Medium"/>
                <w:sz w:val="20"/>
              </w:rPr>
              <w:t>Z</w:t>
            </w:r>
            <w:r w:rsidRPr="00D72829">
              <w:rPr>
                <w:rFonts w:ascii="Franklin Gothic Medium" w:hAnsi="Franklin Gothic Medium"/>
                <w:sz w:val="20"/>
              </w:rPr>
              <w:t>abezpečenie dostupnosti internetu na verejných staniciach s kvalitným pripojením, zavedenie moderných informačných technológií</w:t>
            </w:r>
          </w:p>
        </w:tc>
        <w:tc>
          <w:tcPr>
            <w:tcW w:w="1843" w:type="dxa"/>
          </w:tcPr>
          <w:p w:rsidR="00605FB7" w:rsidRPr="00D72829" w:rsidRDefault="00605FB7" w:rsidP="00605FB7">
            <w:pPr>
              <w:jc w:val="both"/>
              <w:rPr>
                <w:rFonts w:ascii="Franklin Gothic Medium" w:hAnsi="Franklin Gothic Medium"/>
                <w:sz w:val="20"/>
              </w:rPr>
            </w:pPr>
            <w:r>
              <w:rPr>
                <w:rFonts w:ascii="Franklin Gothic Medium" w:hAnsi="Franklin Gothic Medium"/>
                <w:sz w:val="20"/>
              </w:rPr>
              <w:t xml:space="preserve">Aktivita sa nerealizovala. </w:t>
            </w:r>
          </w:p>
        </w:tc>
        <w:tc>
          <w:tcPr>
            <w:tcW w:w="1082"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611"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2126" w:type="dxa"/>
          </w:tcPr>
          <w:p w:rsidR="00605FB7" w:rsidRPr="00D72829" w:rsidRDefault="00605FB7" w:rsidP="00605FB7">
            <w:pPr>
              <w:jc w:val="both"/>
              <w:rPr>
                <w:rFonts w:ascii="Franklin Gothic Medium" w:hAnsi="Franklin Gothic Medium"/>
                <w:sz w:val="20"/>
              </w:rPr>
            </w:pPr>
            <w:r>
              <w:rPr>
                <w:rFonts w:ascii="Franklin Gothic Medium" w:hAnsi="Franklin Gothic Medium"/>
                <w:sz w:val="20"/>
              </w:rPr>
              <w:t>Prípadná realizácia aktivít pôjde mimo kompetencií obce.</w:t>
            </w:r>
          </w:p>
        </w:tc>
      </w:tr>
    </w:tbl>
    <w:p w:rsidR="006B35D4" w:rsidRPr="00D72829" w:rsidRDefault="006B35D4" w:rsidP="006B35D4">
      <w:pPr>
        <w:rPr>
          <w:rFonts w:ascii="Franklin Gothic Medium" w:hAnsi="Franklin Gothic Medium"/>
          <w:b/>
          <w:sz w:val="20"/>
        </w:rPr>
      </w:pPr>
    </w:p>
    <w:p w:rsidR="006B35D4" w:rsidRPr="00D72829" w:rsidRDefault="006B35D4" w:rsidP="006B35D4">
      <w:pPr>
        <w:rPr>
          <w:rFonts w:ascii="Franklin Gothic Medium" w:hAnsi="Franklin Gothic Medium"/>
          <w:b/>
          <w:sz w:val="20"/>
        </w:rPr>
      </w:pPr>
    </w:p>
    <w:p w:rsidR="006B35D4" w:rsidRPr="00D72829" w:rsidRDefault="006B35D4" w:rsidP="00A44DC9">
      <w:pPr>
        <w:rPr>
          <w:rFonts w:ascii="Franklin Gothic Medium" w:hAnsi="Franklin Gothic Medium"/>
          <w:b/>
          <w:sz w:val="20"/>
        </w:rPr>
      </w:pPr>
      <w:r w:rsidRPr="00D72829">
        <w:rPr>
          <w:rFonts w:ascii="Franklin Gothic Medium" w:hAnsi="Franklin Gothic Medium"/>
          <w:b/>
          <w:sz w:val="20"/>
        </w:rPr>
        <w:t>CESTOVNÝ RUCH, KULTÚRA, ŠPORT A VONKAJŠIE VZŤAHY</w:t>
      </w:r>
    </w:p>
    <w:p w:rsidR="006B35D4" w:rsidRPr="00D72829" w:rsidRDefault="006B35D4" w:rsidP="006B35D4">
      <w:pPr>
        <w:rPr>
          <w:rFonts w:ascii="Franklin Gothic Medium" w:hAnsi="Franklin Gothic Medium"/>
          <w:b/>
          <w:sz w:val="20"/>
        </w:rPr>
      </w:pPr>
      <w:r w:rsidRPr="00D72829">
        <w:rPr>
          <w:rFonts w:ascii="Franklin Gothic Medium" w:hAnsi="Franklin Gothic Medium"/>
          <w:b/>
          <w:sz w:val="20"/>
        </w:rPr>
        <w:t>Vybudovanie systému verejnoprávnych partnerstiev v oblasti cestovného ruchu na miestnej, regionálnej, národnej a medzinárodnej úrovni</w:t>
      </w:r>
    </w:p>
    <w:tbl>
      <w:tblPr>
        <w:tblStyle w:val="Mriekatabuky"/>
        <w:tblW w:w="9067" w:type="dxa"/>
        <w:tblLook w:val="04A0" w:firstRow="1" w:lastRow="0" w:firstColumn="1" w:lastColumn="0" w:noHBand="0" w:noVBand="1"/>
      </w:tblPr>
      <w:tblGrid>
        <w:gridCol w:w="2547"/>
        <w:gridCol w:w="1843"/>
        <w:gridCol w:w="1153"/>
        <w:gridCol w:w="1509"/>
        <w:gridCol w:w="2015"/>
      </w:tblGrid>
      <w:tr w:rsidR="00F84EFC" w:rsidRPr="00D72829" w:rsidTr="00F84EFC">
        <w:tc>
          <w:tcPr>
            <w:tcW w:w="2547" w:type="dxa"/>
            <w:shd w:val="clear" w:color="auto" w:fill="A6A6A6" w:themeFill="background1" w:themeFillShade="A6"/>
          </w:tcPr>
          <w:p w:rsidR="00F84EFC" w:rsidRPr="006B35D4" w:rsidRDefault="00F84EFC" w:rsidP="00F84EFC">
            <w:pPr>
              <w:rPr>
                <w:rFonts w:ascii="Franklin Gothic Medium" w:hAnsi="Franklin Gothic Medium"/>
                <w:b/>
                <w:sz w:val="20"/>
              </w:rPr>
            </w:pPr>
            <w:r w:rsidRPr="006B35D4">
              <w:rPr>
                <w:rFonts w:ascii="Franklin Gothic Medium" w:hAnsi="Franklin Gothic Medium"/>
                <w:b/>
                <w:sz w:val="20"/>
              </w:rPr>
              <w:t>Opatrenie</w:t>
            </w:r>
          </w:p>
        </w:tc>
        <w:tc>
          <w:tcPr>
            <w:tcW w:w="1843" w:type="dxa"/>
            <w:shd w:val="clear" w:color="auto" w:fill="A6A6A6" w:themeFill="background1" w:themeFillShade="A6"/>
          </w:tcPr>
          <w:p w:rsidR="00F84EFC" w:rsidRPr="006B35D4" w:rsidRDefault="00F84EFC" w:rsidP="00F84EFC">
            <w:pPr>
              <w:jc w:val="center"/>
              <w:rPr>
                <w:rFonts w:ascii="Franklin Gothic Medium" w:hAnsi="Franklin Gothic Medium"/>
                <w:b/>
                <w:sz w:val="20"/>
              </w:rPr>
            </w:pPr>
            <w:r w:rsidRPr="006B35D4">
              <w:rPr>
                <w:rFonts w:ascii="Franklin Gothic Medium" w:hAnsi="Franklin Gothic Medium"/>
                <w:b/>
                <w:sz w:val="20"/>
              </w:rPr>
              <w:t>Termín realizácie, informácie o projekte</w:t>
            </w:r>
          </w:p>
        </w:tc>
        <w:tc>
          <w:tcPr>
            <w:tcW w:w="1153" w:type="dxa"/>
            <w:shd w:val="clear" w:color="auto" w:fill="A6A6A6" w:themeFill="background1" w:themeFillShade="A6"/>
          </w:tcPr>
          <w:p w:rsidR="00F84EFC" w:rsidRPr="006B35D4" w:rsidRDefault="00F84EFC" w:rsidP="00F84EFC">
            <w:pPr>
              <w:rPr>
                <w:rFonts w:ascii="Franklin Gothic Medium" w:hAnsi="Franklin Gothic Medium"/>
                <w:b/>
                <w:sz w:val="20"/>
              </w:rPr>
            </w:pPr>
            <w:r w:rsidRPr="006B35D4">
              <w:rPr>
                <w:rFonts w:ascii="Franklin Gothic Medium" w:hAnsi="Franklin Gothic Medium"/>
                <w:b/>
                <w:sz w:val="20"/>
              </w:rPr>
              <w:t>Výška investície</w:t>
            </w:r>
            <w:r>
              <w:rPr>
                <w:rFonts w:ascii="Franklin Gothic Medium" w:hAnsi="Franklin Gothic Medium"/>
                <w:b/>
                <w:sz w:val="20"/>
              </w:rPr>
              <w:t xml:space="preserve"> v EUR</w:t>
            </w:r>
          </w:p>
          <w:p w:rsidR="00F84EFC" w:rsidRPr="006B35D4" w:rsidRDefault="00F84EFC" w:rsidP="00F84EFC">
            <w:pPr>
              <w:rPr>
                <w:rFonts w:ascii="Franklin Gothic Medium" w:hAnsi="Franklin Gothic Medium"/>
                <w:b/>
                <w:sz w:val="20"/>
              </w:rPr>
            </w:pPr>
          </w:p>
        </w:tc>
        <w:tc>
          <w:tcPr>
            <w:tcW w:w="1509" w:type="dxa"/>
            <w:shd w:val="clear" w:color="auto" w:fill="A6A6A6" w:themeFill="background1" w:themeFillShade="A6"/>
          </w:tcPr>
          <w:p w:rsidR="00F84EFC" w:rsidRPr="006B35D4" w:rsidRDefault="00F84EFC" w:rsidP="00F84EFC">
            <w:pPr>
              <w:rPr>
                <w:rFonts w:ascii="Franklin Gothic Medium" w:hAnsi="Franklin Gothic Medium"/>
                <w:b/>
                <w:sz w:val="20"/>
              </w:rPr>
            </w:pPr>
            <w:r w:rsidRPr="006B35D4">
              <w:rPr>
                <w:rFonts w:ascii="Franklin Gothic Medium" w:hAnsi="Franklin Gothic Medium"/>
                <w:b/>
                <w:sz w:val="20"/>
              </w:rPr>
              <w:t>Zdroje financovania</w:t>
            </w:r>
          </w:p>
        </w:tc>
        <w:tc>
          <w:tcPr>
            <w:tcW w:w="2015" w:type="dxa"/>
            <w:shd w:val="clear" w:color="auto" w:fill="A6A6A6" w:themeFill="background1" w:themeFillShade="A6"/>
          </w:tcPr>
          <w:p w:rsidR="00F84EFC" w:rsidRPr="006B35D4" w:rsidRDefault="00F84EFC" w:rsidP="00F84EFC">
            <w:pPr>
              <w:jc w:val="center"/>
              <w:rPr>
                <w:rFonts w:ascii="Franklin Gothic Medium" w:hAnsi="Franklin Gothic Medium"/>
                <w:b/>
                <w:sz w:val="20"/>
              </w:rPr>
            </w:pPr>
            <w:r w:rsidRPr="006B35D4">
              <w:rPr>
                <w:rFonts w:ascii="Franklin Gothic Medium" w:hAnsi="Franklin Gothic Medium"/>
                <w:b/>
                <w:sz w:val="20"/>
              </w:rPr>
              <w:t>Predpoklad realizácie do budúcna</w:t>
            </w:r>
          </w:p>
        </w:tc>
      </w:tr>
      <w:tr w:rsidR="00605FB7" w:rsidRPr="00D72829" w:rsidTr="00F84EFC">
        <w:tc>
          <w:tcPr>
            <w:tcW w:w="2547" w:type="dxa"/>
          </w:tcPr>
          <w:p w:rsidR="00605FB7" w:rsidRPr="00D72829" w:rsidRDefault="00605FB7" w:rsidP="00605FB7">
            <w:pPr>
              <w:jc w:val="both"/>
              <w:rPr>
                <w:rFonts w:ascii="Franklin Gothic Medium" w:hAnsi="Franklin Gothic Medium"/>
                <w:sz w:val="20"/>
              </w:rPr>
            </w:pPr>
            <w:r w:rsidRPr="00D72829">
              <w:rPr>
                <w:rFonts w:ascii="Franklin Gothic Medium" w:hAnsi="Franklin Gothic Medium"/>
                <w:sz w:val="20"/>
              </w:rPr>
              <w:t>vybudovanie inštitucionálnej siete na podporu rozvoja domáceho a cestovného ruchu</w:t>
            </w:r>
          </w:p>
        </w:tc>
        <w:tc>
          <w:tcPr>
            <w:tcW w:w="1843" w:type="dxa"/>
          </w:tcPr>
          <w:p w:rsidR="00605FB7" w:rsidRPr="00D72829" w:rsidRDefault="00605FB7" w:rsidP="00605FB7">
            <w:pPr>
              <w:jc w:val="both"/>
              <w:rPr>
                <w:rFonts w:ascii="Franklin Gothic Medium" w:hAnsi="Franklin Gothic Medium"/>
                <w:sz w:val="20"/>
              </w:rPr>
            </w:pPr>
            <w:r>
              <w:rPr>
                <w:rFonts w:ascii="Franklin Gothic Medium" w:hAnsi="Franklin Gothic Medium"/>
                <w:sz w:val="20"/>
              </w:rPr>
              <w:t xml:space="preserve">Aktivita sa nerealizovala. </w:t>
            </w:r>
          </w:p>
        </w:tc>
        <w:tc>
          <w:tcPr>
            <w:tcW w:w="1153"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509"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2015" w:type="dxa"/>
          </w:tcPr>
          <w:p w:rsidR="00605FB7" w:rsidRPr="00D72829" w:rsidRDefault="00605FB7" w:rsidP="00605FB7">
            <w:pPr>
              <w:jc w:val="both"/>
              <w:rPr>
                <w:rFonts w:ascii="Franklin Gothic Medium" w:hAnsi="Franklin Gothic Medium"/>
                <w:sz w:val="20"/>
              </w:rPr>
            </w:pPr>
            <w:r>
              <w:rPr>
                <w:rFonts w:ascii="Franklin Gothic Medium" w:hAnsi="Franklin Gothic Medium"/>
                <w:sz w:val="20"/>
              </w:rPr>
              <w:t>Prípadná realizácia aktivít pôjde mimo kompetencií obce.</w:t>
            </w:r>
          </w:p>
        </w:tc>
      </w:tr>
      <w:tr w:rsidR="00605FB7" w:rsidRPr="00D72829" w:rsidTr="00F84EFC">
        <w:tc>
          <w:tcPr>
            <w:tcW w:w="2547" w:type="dxa"/>
          </w:tcPr>
          <w:p w:rsidR="00605FB7" w:rsidRPr="00D72829" w:rsidRDefault="00605FB7" w:rsidP="00605FB7">
            <w:pPr>
              <w:jc w:val="both"/>
              <w:rPr>
                <w:rFonts w:ascii="Franklin Gothic Medium" w:hAnsi="Franklin Gothic Medium"/>
                <w:sz w:val="20"/>
              </w:rPr>
            </w:pPr>
            <w:r>
              <w:rPr>
                <w:rFonts w:ascii="Franklin Gothic Medium" w:hAnsi="Franklin Gothic Medium"/>
                <w:sz w:val="20"/>
              </w:rPr>
              <w:t>V</w:t>
            </w:r>
            <w:r w:rsidRPr="00D72829">
              <w:rPr>
                <w:rFonts w:ascii="Franklin Gothic Medium" w:hAnsi="Franklin Gothic Medium"/>
                <w:sz w:val="20"/>
              </w:rPr>
              <w:t>ytvorenie inštitucionálneho rámca pre vzájomnú kooperáciu všetkých relevantných partne</w:t>
            </w:r>
            <w:r>
              <w:rPr>
                <w:rFonts w:ascii="Franklin Gothic Medium" w:hAnsi="Franklin Gothic Medium"/>
                <w:sz w:val="20"/>
              </w:rPr>
              <w:t>rov v oblasti cestovného ruchu (</w:t>
            </w:r>
            <w:r w:rsidRPr="00D72829">
              <w:rPr>
                <w:rFonts w:ascii="Franklin Gothic Medium" w:hAnsi="Franklin Gothic Medium"/>
                <w:sz w:val="20"/>
              </w:rPr>
              <w:t>štátna správa, samospráva, okolité obce, tretí sektor, podnikateľská sféra a profesné združenia</w:t>
            </w:r>
            <w:r>
              <w:rPr>
                <w:rFonts w:ascii="Franklin Gothic Medium" w:hAnsi="Franklin Gothic Medium"/>
                <w:sz w:val="20"/>
              </w:rPr>
              <w:t>)</w:t>
            </w:r>
          </w:p>
        </w:tc>
        <w:tc>
          <w:tcPr>
            <w:tcW w:w="1843" w:type="dxa"/>
          </w:tcPr>
          <w:p w:rsidR="00605FB7" w:rsidRPr="00D72829" w:rsidRDefault="00605FB7" w:rsidP="00605FB7">
            <w:pPr>
              <w:jc w:val="both"/>
              <w:rPr>
                <w:rFonts w:ascii="Franklin Gothic Medium" w:hAnsi="Franklin Gothic Medium"/>
                <w:sz w:val="20"/>
              </w:rPr>
            </w:pPr>
            <w:r w:rsidRPr="00F84EFC">
              <w:rPr>
                <w:rFonts w:ascii="Franklin Gothic Medium" w:hAnsi="Franklin Gothic Medium"/>
                <w:sz w:val="20"/>
              </w:rPr>
              <w:t xml:space="preserve">Vzniklo združenie oblastná organizácia cestovného ruchu. Obec prispieva  členským. </w:t>
            </w:r>
          </w:p>
        </w:tc>
        <w:tc>
          <w:tcPr>
            <w:tcW w:w="1153"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509"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2015" w:type="dxa"/>
          </w:tcPr>
          <w:p w:rsidR="00605FB7" w:rsidRPr="00D72829" w:rsidRDefault="00605FB7" w:rsidP="00605FB7">
            <w:pPr>
              <w:jc w:val="both"/>
              <w:rPr>
                <w:rFonts w:ascii="Franklin Gothic Medium" w:hAnsi="Franklin Gothic Medium"/>
                <w:sz w:val="20"/>
              </w:rPr>
            </w:pPr>
            <w:r>
              <w:rPr>
                <w:rFonts w:ascii="Franklin Gothic Medium" w:hAnsi="Franklin Gothic Medium"/>
                <w:sz w:val="20"/>
              </w:rPr>
              <w:t xml:space="preserve">Obec neuvažuje o pokračovaní aktivity. </w:t>
            </w:r>
          </w:p>
        </w:tc>
      </w:tr>
      <w:tr w:rsidR="00605FB7" w:rsidRPr="00D72829" w:rsidTr="00F84EFC">
        <w:tc>
          <w:tcPr>
            <w:tcW w:w="2547" w:type="dxa"/>
          </w:tcPr>
          <w:p w:rsidR="00605FB7" w:rsidRPr="00D72829" w:rsidRDefault="00605FB7" w:rsidP="00605FB7">
            <w:pPr>
              <w:jc w:val="both"/>
              <w:rPr>
                <w:rFonts w:ascii="Franklin Gothic Medium" w:hAnsi="Franklin Gothic Medium"/>
                <w:sz w:val="20"/>
              </w:rPr>
            </w:pPr>
            <w:r>
              <w:rPr>
                <w:rFonts w:ascii="Franklin Gothic Medium" w:hAnsi="Franklin Gothic Medium"/>
                <w:sz w:val="20"/>
              </w:rPr>
              <w:t>P</w:t>
            </w:r>
            <w:r w:rsidRPr="00D72829">
              <w:rPr>
                <w:rFonts w:ascii="Franklin Gothic Medium" w:hAnsi="Franklin Gothic Medium"/>
                <w:sz w:val="20"/>
              </w:rPr>
              <w:t>odpora rozvoja cezhraničnej a medzinárodnej spolupráce</w:t>
            </w:r>
          </w:p>
        </w:tc>
        <w:tc>
          <w:tcPr>
            <w:tcW w:w="1843" w:type="dxa"/>
          </w:tcPr>
          <w:p w:rsidR="00605FB7" w:rsidRPr="00F84EFC" w:rsidRDefault="00605FB7" w:rsidP="00605FB7">
            <w:pPr>
              <w:jc w:val="both"/>
              <w:rPr>
                <w:rFonts w:ascii="Franklin Gothic Medium" w:hAnsi="Franklin Gothic Medium"/>
                <w:sz w:val="20"/>
              </w:rPr>
            </w:pPr>
            <w:r w:rsidRPr="00F84EFC">
              <w:rPr>
                <w:rFonts w:ascii="Franklin Gothic Medium" w:hAnsi="Franklin Gothic Medium"/>
                <w:sz w:val="20"/>
              </w:rPr>
              <w:t xml:space="preserve">Aktivita sa nerealizovala. </w:t>
            </w:r>
          </w:p>
          <w:p w:rsidR="00605FB7" w:rsidRPr="00F84EFC" w:rsidRDefault="00605FB7" w:rsidP="00605FB7">
            <w:pPr>
              <w:jc w:val="both"/>
              <w:rPr>
                <w:rFonts w:ascii="Franklin Gothic Medium" w:hAnsi="Franklin Gothic Medium"/>
                <w:sz w:val="20"/>
              </w:rPr>
            </w:pPr>
          </w:p>
          <w:p w:rsidR="00605FB7" w:rsidRPr="00D72829" w:rsidRDefault="00605FB7" w:rsidP="00605FB7">
            <w:pPr>
              <w:jc w:val="both"/>
              <w:rPr>
                <w:rFonts w:ascii="Franklin Gothic Medium" w:hAnsi="Franklin Gothic Medium"/>
                <w:sz w:val="20"/>
              </w:rPr>
            </w:pPr>
          </w:p>
        </w:tc>
        <w:tc>
          <w:tcPr>
            <w:tcW w:w="1153"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509"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2015" w:type="dxa"/>
          </w:tcPr>
          <w:p w:rsidR="00605FB7" w:rsidRPr="00D72829" w:rsidRDefault="00605FB7" w:rsidP="00605FB7">
            <w:pPr>
              <w:jc w:val="both"/>
              <w:rPr>
                <w:rFonts w:ascii="Franklin Gothic Medium" w:hAnsi="Franklin Gothic Medium"/>
                <w:sz w:val="20"/>
              </w:rPr>
            </w:pPr>
            <w:r w:rsidRPr="00F84EFC">
              <w:rPr>
                <w:rFonts w:ascii="Franklin Gothic Medium" w:hAnsi="Franklin Gothic Medium"/>
                <w:sz w:val="20"/>
              </w:rPr>
              <w:t>Obec plánuje realizáciou v období 2014-2020 vo forme projektu: „Nadviazanie spolupráce s partnerskou obcou v zahraničí</w:t>
            </w:r>
          </w:p>
        </w:tc>
      </w:tr>
    </w:tbl>
    <w:p w:rsidR="006B35D4" w:rsidRPr="00D72829" w:rsidRDefault="006B35D4" w:rsidP="006B35D4">
      <w:pPr>
        <w:rPr>
          <w:rFonts w:ascii="Franklin Gothic Medium" w:hAnsi="Franklin Gothic Medium"/>
          <w:b/>
          <w:sz w:val="20"/>
        </w:rPr>
      </w:pPr>
    </w:p>
    <w:p w:rsidR="006B35D4" w:rsidRPr="00D72829" w:rsidRDefault="006B35D4" w:rsidP="006B35D4">
      <w:pPr>
        <w:rPr>
          <w:rFonts w:ascii="Franklin Gothic Medium" w:hAnsi="Franklin Gothic Medium"/>
          <w:b/>
          <w:sz w:val="20"/>
        </w:rPr>
      </w:pPr>
      <w:r w:rsidRPr="00D72829">
        <w:rPr>
          <w:rFonts w:ascii="Franklin Gothic Medium" w:hAnsi="Franklin Gothic Medium"/>
          <w:b/>
          <w:sz w:val="20"/>
        </w:rPr>
        <w:t>Osveta, výchova a vzdelávanie v súlade s potrebami a trendmi rozvoja cestovného ruchu</w:t>
      </w:r>
    </w:p>
    <w:tbl>
      <w:tblPr>
        <w:tblStyle w:val="Mriekatabuky"/>
        <w:tblW w:w="9067" w:type="dxa"/>
        <w:tblLook w:val="04A0" w:firstRow="1" w:lastRow="0" w:firstColumn="1" w:lastColumn="0" w:noHBand="0" w:noVBand="1"/>
      </w:tblPr>
      <w:tblGrid>
        <w:gridCol w:w="2547"/>
        <w:gridCol w:w="1843"/>
        <w:gridCol w:w="1174"/>
        <w:gridCol w:w="1539"/>
        <w:gridCol w:w="1964"/>
      </w:tblGrid>
      <w:tr w:rsidR="00F84EFC" w:rsidRPr="00D72829" w:rsidTr="00F84EFC">
        <w:tc>
          <w:tcPr>
            <w:tcW w:w="2547" w:type="dxa"/>
            <w:shd w:val="clear" w:color="auto" w:fill="A6A6A6" w:themeFill="background1" w:themeFillShade="A6"/>
          </w:tcPr>
          <w:p w:rsidR="00F84EFC" w:rsidRPr="006B35D4" w:rsidRDefault="00F84EFC" w:rsidP="00F84EFC">
            <w:pPr>
              <w:rPr>
                <w:rFonts w:ascii="Franklin Gothic Medium" w:hAnsi="Franklin Gothic Medium"/>
                <w:b/>
                <w:sz w:val="20"/>
              </w:rPr>
            </w:pPr>
            <w:r w:rsidRPr="006B35D4">
              <w:rPr>
                <w:rFonts w:ascii="Franklin Gothic Medium" w:hAnsi="Franklin Gothic Medium"/>
                <w:b/>
                <w:sz w:val="20"/>
              </w:rPr>
              <w:lastRenderedPageBreak/>
              <w:t>Opatrenie</w:t>
            </w:r>
          </w:p>
        </w:tc>
        <w:tc>
          <w:tcPr>
            <w:tcW w:w="1843" w:type="dxa"/>
            <w:shd w:val="clear" w:color="auto" w:fill="A6A6A6" w:themeFill="background1" w:themeFillShade="A6"/>
          </w:tcPr>
          <w:p w:rsidR="00F84EFC" w:rsidRPr="006B35D4" w:rsidRDefault="00F84EFC" w:rsidP="00F84EFC">
            <w:pPr>
              <w:jc w:val="center"/>
              <w:rPr>
                <w:rFonts w:ascii="Franklin Gothic Medium" w:hAnsi="Franklin Gothic Medium"/>
                <w:b/>
                <w:sz w:val="20"/>
              </w:rPr>
            </w:pPr>
            <w:r w:rsidRPr="006B35D4">
              <w:rPr>
                <w:rFonts w:ascii="Franklin Gothic Medium" w:hAnsi="Franklin Gothic Medium"/>
                <w:b/>
                <w:sz w:val="20"/>
              </w:rPr>
              <w:t>Termín realizácie, informácie o projekte</w:t>
            </w:r>
          </w:p>
        </w:tc>
        <w:tc>
          <w:tcPr>
            <w:tcW w:w="1174" w:type="dxa"/>
            <w:shd w:val="clear" w:color="auto" w:fill="A6A6A6" w:themeFill="background1" w:themeFillShade="A6"/>
          </w:tcPr>
          <w:p w:rsidR="00F84EFC" w:rsidRPr="006B35D4" w:rsidRDefault="00F84EFC" w:rsidP="00F84EFC">
            <w:pPr>
              <w:rPr>
                <w:rFonts w:ascii="Franklin Gothic Medium" w:hAnsi="Franklin Gothic Medium"/>
                <w:b/>
                <w:sz w:val="20"/>
              </w:rPr>
            </w:pPr>
            <w:r w:rsidRPr="006B35D4">
              <w:rPr>
                <w:rFonts w:ascii="Franklin Gothic Medium" w:hAnsi="Franklin Gothic Medium"/>
                <w:b/>
                <w:sz w:val="20"/>
              </w:rPr>
              <w:t>Výška investície</w:t>
            </w:r>
            <w:r>
              <w:rPr>
                <w:rFonts w:ascii="Franklin Gothic Medium" w:hAnsi="Franklin Gothic Medium"/>
                <w:b/>
                <w:sz w:val="20"/>
              </w:rPr>
              <w:t xml:space="preserve"> v EUR</w:t>
            </w:r>
          </w:p>
          <w:p w:rsidR="00F84EFC" w:rsidRPr="006B35D4" w:rsidRDefault="00F84EFC" w:rsidP="00F84EFC">
            <w:pPr>
              <w:rPr>
                <w:rFonts w:ascii="Franklin Gothic Medium" w:hAnsi="Franklin Gothic Medium"/>
                <w:b/>
                <w:sz w:val="20"/>
              </w:rPr>
            </w:pPr>
          </w:p>
        </w:tc>
        <w:tc>
          <w:tcPr>
            <w:tcW w:w="1539" w:type="dxa"/>
            <w:shd w:val="clear" w:color="auto" w:fill="A6A6A6" w:themeFill="background1" w:themeFillShade="A6"/>
          </w:tcPr>
          <w:p w:rsidR="00F84EFC" w:rsidRPr="006B35D4" w:rsidRDefault="00F84EFC" w:rsidP="00F84EFC">
            <w:pPr>
              <w:rPr>
                <w:rFonts w:ascii="Franklin Gothic Medium" w:hAnsi="Franklin Gothic Medium"/>
                <w:b/>
                <w:sz w:val="20"/>
              </w:rPr>
            </w:pPr>
            <w:r w:rsidRPr="006B35D4">
              <w:rPr>
                <w:rFonts w:ascii="Franklin Gothic Medium" w:hAnsi="Franklin Gothic Medium"/>
                <w:b/>
                <w:sz w:val="20"/>
              </w:rPr>
              <w:t>Zdroje financovania</w:t>
            </w:r>
          </w:p>
        </w:tc>
        <w:tc>
          <w:tcPr>
            <w:tcW w:w="1964" w:type="dxa"/>
            <w:shd w:val="clear" w:color="auto" w:fill="A6A6A6" w:themeFill="background1" w:themeFillShade="A6"/>
          </w:tcPr>
          <w:p w:rsidR="00F84EFC" w:rsidRPr="006B35D4" w:rsidRDefault="00F84EFC" w:rsidP="00F84EFC">
            <w:pPr>
              <w:jc w:val="center"/>
              <w:rPr>
                <w:rFonts w:ascii="Franklin Gothic Medium" w:hAnsi="Franklin Gothic Medium"/>
                <w:b/>
                <w:sz w:val="20"/>
              </w:rPr>
            </w:pPr>
            <w:r w:rsidRPr="006B35D4">
              <w:rPr>
                <w:rFonts w:ascii="Franklin Gothic Medium" w:hAnsi="Franklin Gothic Medium"/>
                <w:b/>
                <w:sz w:val="20"/>
              </w:rPr>
              <w:t>Predpoklad realizácie do budúcna</w:t>
            </w:r>
          </w:p>
        </w:tc>
      </w:tr>
      <w:tr w:rsidR="00605FB7" w:rsidRPr="00D72829" w:rsidTr="00F84EFC">
        <w:tc>
          <w:tcPr>
            <w:tcW w:w="2547" w:type="dxa"/>
          </w:tcPr>
          <w:p w:rsidR="00605FB7" w:rsidRPr="00D72829" w:rsidRDefault="00605FB7" w:rsidP="00605FB7">
            <w:pPr>
              <w:rPr>
                <w:rFonts w:ascii="Franklin Gothic Medium" w:hAnsi="Franklin Gothic Medium"/>
                <w:sz w:val="20"/>
              </w:rPr>
            </w:pPr>
            <w:r>
              <w:rPr>
                <w:rFonts w:ascii="Franklin Gothic Medium" w:hAnsi="Franklin Gothic Medium"/>
                <w:sz w:val="20"/>
              </w:rPr>
              <w:t>Z</w:t>
            </w:r>
            <w:r w:rsidRPr="00D72829">
              <w:rPr>
                <w:rFonts w:ascii="Franklin Gothic Medium" w:hAnsi="Franklin Gothic Medium"/>
                <w:sz w:val="20"/>
              </w:rPr>
              <w:t>vyšovanie povedomia, výchovy a vzdelanostnej úrovne obyvateľstva k cestovnému ruchu a jeho príležitostiam</w:t>
            </w:r>
          </w:p>
        </w:tc>
        <w:tc>
          <w:tcPr>
            <w:tcW w:w="1843" w:type="dxa"/>
          </w:tcPr>
          <w:p w:rsidR="00605FB7" w:rsidRPr="00F84EFC" w:rsidRDefault="00605FB7" w:rsidP="00605FB7">
            <w:pPr>
              <w:jc w:val="both"/>
              <w:rPr>
                <w:rFonts w:ascii="Franklin Gothic Medium" w:hAnsi="Franklin Gothic Medium"/>
                <w:sz w:val="20"/>
              </w:rPr>
            </w:pPr>
            <w:r w:rsidRPr="00F84EFC">
              <w:rPr>
                <w:rFonts w:ascii="Franklin Gothic Medium" w:hAnsi="Franklin Gothic Medium"/>
                <w:sz w:val="20"/>
              </w:rPr>
              <w:t xml:space="preserve">Aktivita sa nerealizovala. </w:t>
            </w:r>
          </w:p>
          <w:p w:rsidR="00605FB7" w:rsidRPr="00D72829" w:rsidRDefault="00605FB7" w:rsidP="00605FB7">
            <w:pPr>
              <w:rPr>
                <w:rFonts w:ascii="Franklin Gothic Medium" w:hAnsi="Franklin Gothic Medium"/>
                <w:sz w:val="20"/>
              </w:rPr>
            </w:pPr>
          </w:p>
        </w:tc>
        <w:tc>
          <w:tcPr>
            <w:tcW w:w="1174"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539"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964" w:type="dxa"/>
          </w:tcPr>
          <w:p w:rsidR="00605FB7" w:rsidRPr="00D72829" w:rsidRDefault="00605FB7" w:rsidP="00605FB7">
            <w:pPr>
              <w:jc w:val="both"/>
              <w:rPr>
                <w:rFonts w:ascii="Franklin Gothic Medium" w:hAnsi="Franklin Gothic Medium"/>
                <w:sz w:val="20"/>
              </w:rPr>
            </w:pPr>
            <w:r>
              <w:rPr>
                <w:rFonts w:ascii="Franklin Gothic Medium" w:hAnsi="Franklin Gothic Medium"/>
                <w:sz w:val="20"/>
              </w:rPr>
              <w:t>Prípadná realizácia aktivít pôjde mimo kompetencií obce.</w:t>
            </w:r>
          </w:p>
        </w:tc>
      </w:tr>
      <w:tr w:rsidR="00605FB7" w:rsidRPr="00D72829" w:rsidTr="00F84EFC">
        <w:tc>
          <w:tcPr>
            <w:tcW w:w="2547" w:type="dxa"/>
          </w:tcPr>
          <w:p w:rsidR="00605FB7" w:rsidRPr="00D72829" w:rsidRDefault="00605FB7" w:rsidP="00605FB7">
            <w:pPr>
              <w:rPr>
                <w:rFonts w:ascii="Franklin Gothic Medium" w:hAnsi="Franklin Gothic Medium"/>
                <w:sz w:val="20"/>
              </w:rPr>
            </w:pPr>
            <w:r>
              <w:rPr>
                <w:rFonts w:ascii="Franklin Gothic Medium" w:hAnsi="Franklin Gothic Medium"/>
                <w:sz w:val="20"/>
              </w:rPr>
              <w:t>V</w:t>
            </w:r>
            <w:r w:rsidRPr="00D72829">
              <w:rPr>
                <w:rFonts w:ascii="Franklin Gothic Medium" w:hAnsi="Franklin Gothic Medium"/>
                <w:sz w:val="20"/>
              </w:rPr>
              <w:t>ytvorenie kvalifikovanosti v oblasti cestovného ruchu</w:t>
            </w:r>
          </w:p>
        </w:tc>
        <w:tc>
          <w:tcPr>
            <w:tcW w:w="1843" w:type="dxa"/>
          </w:tcPr>
          <w:p w:rsidR="00605FB7" w:rsidRPr="00F84EFC" w:rsidRDefault="00605FB7" w:rsidP="00605FB7">
            <w:pPr>
              <w:jc w:val="both"/>
              <w:rPr>
                <w:rFonts w:ascii="Franklin Gothic Medium" w:hAnsi="Franklin Gothic Medium"/>
                <w:sz w:val="20"/>
              </w:rPr>
            </w:pPr>
            <w:r w:rsidRPr="00F84EFC">
              <w:rPr>
                <w:rFonts w:ascii="Franklin Gothic Medium" w:hAnsi="Franklin Gothic Medium"/>
                <w:sz w:val="20"/>
              </w:rPr>
              <w:t xml:space="preserve">Aktivita sa nerealizovala. </w:t>
            </w:r>
          </w:p>
          <w:p w:rsidR="00605FB7" w:rsidRPr="00D72829" w:rsidRDefault="00605FB7" w:rsidP="00605FB7">
            <w:pPr>
              <w:rPr>
                <w:rFonts w:ascii="Franklin Gothic Medium" w:hAnsi="Franklin Gothic Medium"/>
                <w:sz w:val="20"/>
              </w:rPr>
            </w:pPr>
          </w:p>
        </w:tc>
        <w:tc>
          <w:tcPr>
            <w:tcW w:w="1174"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539"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964" w:type="dxa"/>
          </w:tcPr>
          <w:p w:rsidR="00605FB7" w:rsidRPr="00D72829" w:rsidRDefault="00605FB7" w:rsidP="00605FB7">
            <w:pPr>
              <w:jc w:val="both"/>
              <w:rPr>
                <w:rFonts w:ascii="Franklin Gothic Medium" w:hAnsi="Franklin Gothic Medium"/>
                <w:sz w:val="20"/>
              </w:rPr>
            </w:pPr>
            <w:r>
              <w:rPr>
                <w:rFonts w:ascii="Franklin Gothic Medium" w:hAnsi="Franklin Gothic Medium"/>
                <w:sz w:val="20"/>
              </w:rPr>
              <w:t>Prípadná realizácia aktivít pôjde mimo kompetencií obce.</w:t>
            </w:r>
          </w:p>
        </w:tc>
      </w:tr>
    </w:tbl>
    <w:p w:rsidR="00F84EFC" w:rsidRDefault="00F84EFC" w:rsidP="006B35D4">
      <w:pPr>
        <w:rPr>
          <w:rFonts w:ascii="Franklin Gothic Medium" w:hAnsi="Franklin Gothic Medium"/>
          <w:b/>
          <w:sz w:val="20"/>
        </w:rPr>
      </w:pPr>
    </w:p>
    <w:p w:rsidR="006B35D4" w:rsidRPr="00D72829" w:rsidRDefault="006B35D4" w:rsidP="006B35D4">
      <w:pPr>
        <w:rPr>
          <w:rFonts w:ascii="Franklin Gothic Medium" w:hAnsi="Franklin Gothic Medium"/>
          <w:b/>
          <w:sz w:val="20"/>
        </w:rPr>
      </w:pPr>
      <w:r w:rsidRPr="00D72829">
        <w:rPr>
          <w:rFonts w:ascii="Franklin Gothic Medium" w:hAnsi="Franklin Gothic Medium"/>
          <w:b/>
          <w:sz w:val="20"/>
        </w:rPr>
        <w:t>Rozvíjať vidiecky turizmus v kombinácii s agroturizmom vo väzbe na kultúrno-historický potenciál, tradície a zvyklosti</w:t>
      </w:r>
    </w:p>
    <w:p w:rsidR="006B35D4" w:rsidRPr="00D72829" w:rsidRDefault="006B35D4" w:rsidP="006B35D4">
      <w:pPr>
        <w:rPr>
          <w:rFonts w:ascii="Franklin Gothic Medium" w:hAnsi="Franklin Gothic Medium"/>
          <w:b/>
          <w:sz w:val="20"/>
        </w:rPr>
      </w:pPr>
    </w:p>
    <w:tbl>
      <w:tblPr>
        <w:tblStyle w:val="Mriekatabuky"/>
        <w:tblW w:w="9067" w:type="dxa"/>
        <w:tblLook w:val="04A0" w:firstRow="1" w:lastRow="0" w:firstColumn="1" w:lastColumn="0" w:noHBand="0" w:noVBand="1"/>
      </w:tblPr>
      <w:tblGrid>
        <w:gridCol w:w="2547"/>
        <w:gridCol w:w="1843"/>
        <w:gridCol w:w="1085"/>
        <w:gridCol w:w="1608"/>
        <w:gridCol w:w="1984"/>
      </w:tblGrid>
      <w:tr w:rsidR="00F84EFC" w:rsidRPr="00D72829" w:rsidTr="00F84EFC">
        <w:tc>
          <w:tcPr>
            <w:tcW w:w="2547" w:type="dxa"/>
            <w:shd w:val="clear" w:color="auto" w:fill="A6A6A6" w:themeFill="background1" w:themeFillShade="A6"/>
          </w:tcPr>
          <w:p w:rsidR="00F84EFC" w:rsidRPr="006B35D4" w:rsidRDefault="00F84EFC" w:rsidP="00F84EFC">
            <w:pPr>
              <w:rPr>
                <w:rFonts w:ascii="Franklin Gothic Medium" w:hAnsi="Franklin Gothic Medium"/>
                <w:b/>
                <w:sz w:val="20"/>
              </w:rPr>
            </w:pPr>
            <w:r w:rsidRPr="006B35D4">
              <w:rPr>
                <w:rFonts w:ascii="Franklin Gothic Medium" w:hAnsi="Franklin Gothic Medium"/>
                <w:b/>
                <w:sz w:val="20"/>
              </w:rPr>
              <w:t>Opatrenie</w:t>
            </w:r>
          </w:p>
        </w:tc>
        <w:tc>
          <w:tcPr>
            <w:tcW w:w="1843" w:type="dxa"/>
            <w:shd w:val="clear" w:color="auto" w:fill="A6A6A6" w:themeFill="background1" w:themeFillShade="A6"/>
          </w:tcPr>
          <w:p w:rsidR="00F84EFC" w:rsidRPr="006B35D4" w:rsidRDefault="00F84EFC" w:rsidP="00F84EFC">
            <w:pPr>
              <w:jc w:val="center"/>
              <w:rPr>
                <w:rFonts w:ascii="Franklin Gothic Medium" w:hAnsi="Franklin Gothic Medium"/>
                <w:b/>
                <w:sz w:val="20"/>
              </w:rPr>
            </w:pPr>
            <w:r w:rsidRPr="006B35D4">
              <w:rPr>
                <w:rFonts w:ascii="Franklin Gothic Medium" w:hAnsi="Franklin Gothic Medium"/>
                <w:b/>
                <w:sz w:val="20"/>
              </w:rPr>
              <w:t>Termín realizácie, informácie o projekte</w:t>
            </w:r>
          </w:p>
        </w:tc>
        <w:tc>
          <w:tcPr>
            <w:tcW w:w="1085" w:type="dxa"/>
            <w:shd w:val="clear" w:color="auto" w:fill="A6A6A6" w:themeFill="background1" w:themeFillShade="A6"/>
          </w:tcPr>
          <w:p w:rsidR="00F84EFC" w:rsidRPr="006B35D4" w:rsidRDefault="00F84EFC" w:rsidP="00F84EFC">
            <w:pPr>
              <w:rPr>
                <w:rFonts w:ascii="Franklin Gothic Medium" w:hAnsi="Franklin Gothic Medium"/>
                <w:b/>
                <w:sz w:val="20"/>
              </w:rPr>
            </w:pPr>
            <w:r w:rsidRPr="006B35D4">
              <w:rPr>
                <w:rFonts w:ascii="Franklin Gothic Medium" w:hAnsi="Franklin Gothic Medium"/>
                <w:b/>
                <w:sz w:val="20"/>
              </w:rPr>
              <w:t>Výška investície</w:t>
            </w:r>
            <w:r>
              <w:rPr>
                <w:rFonts w:ascii="Franklin Gothic Medium" w:hAnsi="Franklin Gothic Medium"/>
                <w:b/>
                <w:sz w:val="20"/>
              </w:rPr>
              <w:t xml:space="preserve"> v EUR</w:t>
            </w:r>
          </w:p>
          <w:p w:rsidR="00F84EFC" w:rsidRPr="006B35D4" w:rsidRDefault="00F84EFC" w:rsidP="00F84EFC">
            <w:pPr>
              <w:rPr>
                <w:rFonts w:ascii="Franklin Gothic Medium" w:hAnsi="Franklin Gothic Medium"/>
                <w:b/>
                <w:sz w:val="20"/>
              </w:rPr>
            </w:pPr>
          </w:p>
        </w:tc>
        <w:tc>
          <w:tcPr>
            <w:tcW w:w="1608" w:type="dxa"/>
            <w:shd w:val="clear" w:color="auto" w:fill="A6A6A6" w:themeFill="background1" w:themeFillShade="A6"/>
          </w:tcPr>
          <w:p w:rsidR="00F84EFC" w:rsidRPr="006B35D4" w:rsidRDefault="00F84EFC" w:rsidP="00F84EFC">
            <w:pPr>
              <w:rPr>
                <w:rFonts w:ascii="Franklin Gothic Medium" w:hAnsi="Franklin Gothic Medium"/>
                <w:b/>
                <w:sz w:val="20"/>
              </w:rPr>
            </w:pPr>
            <w:r w:rsidRPr="006B35D4">
              <w:rPr>
                <w:rFonts w:ascii="Franklin Gothic Medium" w:hAnsi="Franklin Gothic Medium"/>
                <w:b/>
                <w:sz w:val="20"/>
              </w:rPr>
              <w:t>Zdroje financovania</w:t>
            </w:r>
          </w:p>
        </w:tc>
        <w:tc>
          <w:tcPr>
            <w:tcW w:w="1984" w:type="dxa"/>
            <w:shd w:val="clear" w:color="auto" w:fill="A6A6A6" w:themeFill="background1" w:themeFillShade="A6"/>
          </w:tcPr>
          <w:p w:rsidR="00F84EFC" w:rsidRPr="006B35D4" w:rsidRDefault="00F84EFC" w:rsidP="00F84EFC">
            <w:pPr>
              <w:jc w:val="center"/>
              <w:rPr>
                <w:rFonts w:ascii="Franklin Gothic Medium" w:hAnsi="Franklin Gothic Medium"/>
                <w:b/>
                <w:sz w:val="20"/>
              </w:rPr>
            </w:pPr>
            <w:r w:rsidRPr="006B35D4">
              <w:rPr>
                <w:rFonts w:ascii="Franklin Gothic Medium" w:hAnsi="Franklin Gothic Medium"/>
                <w:b/>
                <w:sz w:val="20"/>
              </w:rPr>
              <w:t>Predpoklad realizácie do budúcna</w:t>
            </w:r>
          </w:p>
        </w:tc>
      </w:tr>
      <w:tr w:rsidR="00605FB7" w:rsidRPr="00D72829" w:rsidTr="00F84EFC">
        <w:tc>
          <w:tcPr>
            <w:tcW w:w="2547" w:type="dxa"/>
          </w:tcPr>
          <w:p w:rsidR="00605FB7" w:rsidRPr="00D72829" w:rsidRDefault="00605FB7" w:rsidP="00605FB7">
            <w:pPr>
              <w:rPr>
                <w:rFonts w:ascii="Franklin Gothic Medium" w:hAnsi="Franklin Gothic Medium"/>
                <w:sz w:val="20"/>
              </w:rPr>
            </w:pPr>
            <w:r>
              <w:rPr>
                <w:rFonts w:ascii="Franklin Gothic Medium" w:hAnsi="Franklin Gothic Medium"/>
                <w:sz w:val="20"/>
              </w:rPr>
              <w:t>Z</w:t>
            </w:r>
            <w:r w:rsidRPr="00D72829">
              <w:rPr>
                <w:rFonts w:ascii="Franklin Gothic Medium" w:hAnsi="Franklin Gothic Medium"/>
                <w:sz w:val="20"/>
              </w:rPr>
              <w:t>vyšovanie príťažlivosti vidieka</w:t>
            </w:r>
          </w:p>
        </w:tc>
        <w:tc>
          <w:tcPr>
            <w:tcW w:w="1843" w:type="dxa"/>
          </w:tcPr>
          <w:p w:rsidR="00605FB7" w:rsidRPr="00F84EFC" w:rsidRDefault="00605FB7" w:rsidP="00605FB7">
            <w:pPr>
              <w:jc w:val="both"/>
              <w:rPr>
                <w:rFonts w:ascii="Franklin Gothic Medium" w:hAnsi="Franklin Gothic Medium"/>
                <w:sz w:val="20"/>
              </w:rPr>
            </w:pPr>
            <w:r w:rsidRPr="00F84EFC">
              <w:rPr>
                <w:rFonts w:ascii="Franklin Gothic Medium" w:hAnsi="Franklin Gothic Medium"/>
                <w:sz w:val="20"/>
              </w:rPr>
              <w:t xml:space="preserve">Aktivita sa nerealizovala. </w:t>
            </w:r>
          </w:p>
          <w:p w:rsidR="00605FB7" w:rsidRPr="00D72829" w:rsidRDefault="00605FB7" w:rsidP="00605FB7">
            <w:pPr>
              <w:rPr>
                <w:rFonts w:ascii="Franklin Gothic Medium" w:hAnsi="Franklin Gothic Medium"/>
                <w:sz w:val="20"/>
              </w:rPr>
            </w:pPr>
          </w:p>
        </w:tc>
        <w:tc>
          <w:tcPr>
            <w:tcW w:w="1085"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608"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984" w:type="dxa"/>
          </w:tcPr>
          <w:p w:rsidR="00605FB7" w:rsidRPr="00D72829" w:rsidRDefault="00605FB7" w:rsidP="00605FB7">
            <w:pPr>
              <w:jc w:val="both"/>
              <w:rPr>
                <w:rFonts w:ascii="Franklin Gothic Medium" w:hAnsi="Franklin Gothic Medium"/>
                <w:sz w:val="20"/>
              </w:rPr>
            </w:pPr>
            <w:r>
              <w:rPr>
                <w:rFonts w:ascii="Franklin Gothic Medium" w:hAnsi="Franklin Gothic Medium"/>
                <w:sz w:val="20"/>
              </w:rPr>
              <w:t>Prípadná realizácia aktivít pôjde mimo kompetencií obce.</w:t>
            </w:r>
          </w:p>
        </w:tc>
      </w:tr>
      <w:tr w:rsidR="00605FB7" w:rsidRPr="00D72829" w:rsidTr="00F84EFC">
        <w:tc>
          <w:tcPr>
            <w:tcW w:w="2547" w:type="dxa"/>
          </w:tcPr>
          <w:p w:rsidR="00605FB7" w:rsidRPr="00D72829" w:rsidRDefault="00605FB7" w:rsidP="00605FB7">
            <w:pPr>
              <w:rPr>
                <w:rFonts w:ascii="Franklin Gothic Medium" w:hAnsi="Franklin Gothic Medium"/>
                <w:sz w:val="20"/>
              </w:rPr>
            </w:pPr>
            <w:r>
              <w:rPr>
                <w:rFonts w:ascii="Franklin Gothic Medium" w:hAnsi="Franklin Gothic Medium"/>
                <w:sz w:val="20"/>
              </w:rPr>
              <w:t>P</w:t>
            </w:r>
            <w:r w:rsidRPr="00D72829">
              <w:rPr>
                <w:rFonts w:ascii="Franklin Gothic Medium" w:hAnsi="Franklin Gothic Medium"/>
                <w:sz w:val="20"/>
              </w:rPr>
              <w:t xml:space="preserve">odpora tvorby nových komplexných produktov cestovného ruchu </w:t>
            </w:r>
            <w:r>
              <w:rPr>
                <w:rFonts w:ascii="Franklin Gothic Medium" w:hAnsi="Franklin Gothic Medium"/>
                <w:sz w:val="20"/>
              </w:rPr>
              <w:t>(</w:t>
            </w:r>
            <w:r w:rsidRPr="00D72829">
              <w:rPr>
                <w:rFonts w:ascii="Franklin Gothic Medium" w:hAnsi="Franklin Gothic Medium"/>
                <w:sz w:val="20"/>
              </w:rPr>
              <w:t xml:space="preserve">poľovníctvo, </w:t>
            </w:r>
            <w:r>
              <w:rPr>
                <w:rFonts w:ascii="Franklin Gothic Medium" w:hAnsi="Franklin Gothic Medium"/>
                <w:sz w:val="20"/>
              </w:rPr>
              <w:t>agroturistika a iné)</w:t>
            </w:r>
          </w:p>
        </w:tc>
        <w:tc>
          <w:tcPr>
            <w:tcW w:w="1843" w:type="dxa"/>
          </w:tcPr>
          <w:p w:rsidR="00605FB7" w:rsidRPr="00F84EFC" w:rsidRDefault="00605FB7" w:rsidP="00605FB7">
            <w:pPr>
              <w:jc w:val="both"/>
              <w:rPr>
                <w:rFonts w:ascii="Franklin Gothic Medium" w:hAnsi="Franklin Gothic Medium"/>
                <w:sz w:val="20"/>
              </w:rPr>
            </w:pPr>
            <w:r w:rsidRPr="00F84EFC">
              <w:rPr>
                <w:rFonts w:ascii="Franklin Gothic Medium" w:hAnsi="Franklin Gothic Medium"/>
                <w:sz w:val="20"/>
              </w:rPr>
              <w:t xml:space="preserve">Aktivita sa nerealizovala. </w:t>
            </w:r>
          </w:p>
          <w:p w:rsidR="00605FB7" w:rsidRPr="00D72829" w:rsidRDefault="00605FB7" w:rsidP="00605FB7">
            <w:pPr>
              <w:rPr>
                <w:rFonts w:ascii="Franklin Gothic Medium" w:hAnsi="Franklin Gothic Medium"/>
                <w:sz w:val="20"/>
              </w:rPr>
            </w:pPr>
          </w:p>
        </w:tc>
        <w:tc>
          <w:tcPr>
            <w:tcW w:w="1085"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608"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984" w:type="dxa"/>
          </w:tcPr>
          <w:p w:rsidR="00605FB7" w:rsidRPr="00D72829" w:rsidRDefault="00605FB7" w:rsidP="00605FB7">
            <w:pPr>
              <w:jc w:val="both"/>
              <w:rPr>
                <w:rFonts w:ascii="Franklin Gothic Medium" w:hAnsi="Franklin Gothic Medium"/>
                <w:sz w:val="20"/>
              </w:rPr>
            </w:pPr>
            <w:r>
              <w:rPr>
                <w:rFonts w:ascii="Franklin Gothic Medium" w:hAnsi="Franklin Gothic Medium"/>
                <w:sz w:val="20"/>
              </w:rPr>
              <w:t>Prípadná realizácia aktivít pôjde mimo kompetencií obce.</w:t>
            </w:r>
          </w:p>
        </w:tc>
      </w:tr>
      <w:tr w:rsidR="00605FB7" w:rsidRPr="00D72829" w:rsidTr="00F84EFC">
        <w:tc>
          <w:tcPr>
            <w:tcW w:w="2547" w:type="dxa"/>
          </w:tcPr>
          <w:p w:rsidR="00605FB7" w:rsidRPr="00D72829" w:rsidRDefault="00605FB7" w:rsidP="00605FB7">
            <w:pPr>
              <w:rPr>
                <w:rFonts w:ascii="Franklin Gothic Medium" w:hAnsi="Franklin Gothic Medium"/>
                <w:sz w:val="20"/>
              </w:rPr>
            </w:pPr>
            <w:r w:rsidRPr="00D72829">
              <w:rPr>
                <w:rFonts w:ascii="Franklin Gothic Medium" w:hAnsi="Franklin Gothic Medium"/>
                <w:sz w:val="20"/>
              </w:rPr>
              <w:t>vytváranie imidžu konkrétnych lokalít a atraktivít</w:t>
            </w:r>
          </w:p>
        </w:tc>
        <w:tc>
          <w:tcPr>
            <w:tcW w:w="1843" w:type="dxa"/>
          </w:tcPr>
          <w:p w:rsidR="00605FB7" w:rsidRPr="00F84EFC" w:rsidRDefault="00605FB7" w:rsidP="00605FB7">
            <w:pPr>
              <w:jc w:val="both"/>
              <w:rPr>
                <w:rFonts w:ascii="Franklin Gothic Medium" w:hAnsi="Franklin Gothic Medium"/>
                <w:sz w:val="20"/>
              </w:rPr>
            </w:pPr>
            <w:r w:rsidRPr="00F84EFC">
              <w:rPr>
                <w:rFonts w:ascii="Franklin Gothic Medium" w:hAnsi="Franklin Gothic Medium"/>
                <w:sz w:val="20"/>
              </w:rPr>
              <w:t xml:space="preserve">Aktivita sa nerealizovala. </w:t>
            </w:r>
          </w:p>
          <w:p w:rsidR="00605FB7" w:rsidRPr="00D72829" w:rsidRDefault="00605FB7" w:rsidP="00605FB7">
            <w:pPr>
              <w:rPr>
                <w:rFonts w:ascii="Franklin Gothic Medium" w:hAnsi="Franklin Gothic Medium"/>
                <w:sz w:val="20"/>
              </w:rPr>
            </w:pPr>
          </w:p>
        </w:tc>
        <w:tc>
          <w:tcPr>
            <w:tcW w:w="1085"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608"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984" w:type="dxa"/>
          </w:tcPr>
          <w:p w:rsidR="00605FB7" w:rsidRPr="00D72829" w:rsidRDefault="00605FB7" w:rsidP="00605FB7">
            <w:pPr>
              <w:jc w:val="both"/>
              <w:rPr>
                <w:rFonts w:ascii="Franklin Gothic Medium" w:hAnsi="Franklin Gothic Medium"/>
                <w:sz w:val="20"/>
              </w:rPr>
            </w:pPr>
            <w:r>
              <w:rPr>
                <w:rFonts w:ascii="Franklin Gothic Medium" w:hAnsi="Franklin Gothic Medium"/>
                <w:sz w:val="20"/>
              </w:rPr>
              <w:t>Prípadná realizácia aktivít pôjde mimo kompetencií obce.</w:t>
            </w:r>
          </w:p>
        </w:tc>
      </w:tr>
      <w:tr w:rsidR="00F84EFC" w:rsidRPr="00D72829" w:rsidTr="00F84EFC">
        <w:tc>
          <w:tcPr>
            <w:tcW w:w="2547" w:type="dxa"/>
          </w:tcPr>
          <w:p w:rsidR="00F84EFC" w:rsidRPr="00D72829" w:rsidRDefault="00F84EFC" w:rsidP="00F84EFC">
            <w:pPr>
              <w:rPr>
                <w:rFonts w:ascii="Franklin Gothic Medium" w:hAnsi="Franklin Gothic Medium"/>
                <w:sz w:val="20"/>
              </w:rPr>
            </w:pPr>
            <w:r>
              <w:rPr>
                <w:rFonts w:ascii="Franklin Gothic Medium" w:hAnsi="Franklin Gothic Medium"/>
                <w:sz w:val="20"/>
              </w:rPr>
              <w:t>V</w:t>
            </w:r>
            <w:r w:rsidRPr="00D72829">
              <w:rPr>
                <w:rFonts w:ascii="Franklin Gothic Medium" w:hAnsi="Franklin Gothic Medium"/>
                <w:sz w:val="20"/>
              </w:rPr>
              <w:t>ybudovanie a rekonštrukcia turistických, cykloturistických, sánkarských a bežeckých trás</w:t>
            </w:r>
          </w:p>
        </w:tc>
        <w:tc>
          <w:tcPr>
            <w:tcW w:w="1843" w:type="dxa"/>
          </w:tcPr>
          <w:p w:rsidR="00F84EFC" w:rsidRPr="00D72829" w:rsidRDefault="00F84EFC" w:rsidP="00F84EFC">
            <w:pPr>
              <w:rPr>
                <w:rFonts w:ascii="Franklin Gothic Medium" w:hAnsi="Franklin Gothic Medium"/>
                <w:sz w:val="20"/>
              </w:rPr>
            </w:pPr>
            <w:r>
              <w:rPr>
                <w:rFonts w:ascii="Franklin Gothic Medium" w:hAnsi="Franklin Gothic Medium"/>
                <w:sz w:val="20"/>
              </w:rPr>
              <w:t xml:space="preserve">V roku 2013 sa vybudovali </w:t>
            </w:r>
            <w:r w:rsidRPr="00D72829">
              <w:rPr>
                <w:rFonts w:ascii="Franklin Gothic Medium" w:hAnsi="Franklin Gothic Medium"/>
                <w:sz w:val="20"/>
              </w:rPr>
              <w:t>turistické, cykloturistické, bežecké a konské trate 10 km – cyklo, 20 km – turistické, 20 km - be</w:t>
            </w:r>
            <w:r>
              <w:rPr>
                <w:rFonts w:ascii="Franklin Gothic Medium" w:hAnsi="Franklin Gothic Medium"/>
                <w:sz w:val="20"/>
              </w:rPr>
              <w:t>žecké, 10 km – konských trás.</w:t>
            </w:r>
            <w:r w:rsidRPr="00D72829">
              <w:rPr>
                <w:rFonts w:ascii="Franklin Gothic Medium" w:hAnsi="Franklin Gothic Medium"/>
                <w:sz w:val="20"/>
              </w:rPr>
              <w:t xml:space="preserve"> </w:t>
            </w:r>
          </w:p>
        </w:tc>
        <w:tc>
          <w:tcPr>
            <w:tcW w:w="1085" w:type="dxa"/>
          </w:tcPr>
          <w:p w:rsidR="00F84EFC" w:rsidRPr="00D72829" w:rsidRDefault="00F84EFC" w:rsidP="00F84EFC">
            <w:pPr>
              <w:rPr>
                <w:rFonts w:ascii="Franklin Gothic Medium" w:hAnsi="Franklin Gothic Medium"/>
                <w:sz w:val="20"/>
              </w:rPr>
            </w:pPr>
            <w:r>
              <w:rPr>
                <w:rFonts w:ascii="Franklin Gothic Medium" w:hAnsi="Franklin Gothic Medium"/>
                <w:sz w:val="20"/>
              </w:rPr>
              <w:t>50 000</w:t>
            </w:r>
          </w:p>
        </w:tc>
        <w:tc>
          <w:tcPr>
            <w:tcW w:w="1608" w:type="dxa"/>
          </w:tcPr>
          <w:p w:rsidR="00F84EFC" w:rsidRPr="00D72829" w:rsidRDefault="00F84EFC" w:rsidP="00F84EFC">
            <w:pPr>
              <w:rPr>
                <w:rFonts w:ascii="Franklin Gothic Medium" w:hAnsi="Franklin Gothic Medium"/>
                <w:sz w:val="20"/>
              </w:rPr>
            </w:pPr>
            <w:r>
              <w:rPr>
                <w:rFonts w:ascii="Franklin Gothic Medium" w:hAnsi="Franklin Gothic Medium"/>
                <w:sz w:val="20"/>
              </w:rPr>
              <w:t>xxx</w:t>
            </w:r>
          </w:p>
        </w:tc>
        <w:tc>
          <w:tcPr>
            <w:tcW w:w="1984" w:type="dxa"/>
          </w:tcPr>
          <w:p w:rsidR="00F84EFC" w:rsidRPr="00D72829" w:rsidRDefault="00F84EFC" w:rsidP="00F84EFC">
            <w:pPr>
              <w:rPr>
                <w:rFonts w:ascii="Franklin Gothic Medium" w:hAnsi="Franklin Gothic Medium"/>
                <w:sz w:val="20"/>
              </w:rPr>
            </w:pPr>
            <w:r>
              <w:rPr>
                <w:rFonts w:ascii="Franklin Gothic Medium" w:hAnsi="Franklin Gothic Medium"/>
                <w:sz w:val="20"/>
              </w:rPr>
              <w:t xml:space="preserve">Obec počíta s ďalším budovaním trás aj v období 2014-2020. </w:t>
            </w:r>
          </w:p>
        </w:tc>
      </w:tr>
      <w:tr w:rsidR="00605FB7" w:rsidRPr="00D72829" w:rsidTr="00F84EFC">
        <w:tc>
          <w:tcPr>
            <w:tcW w:w="2547" w:type="dxa"/>
          </w:tcPr>
          <w:p w:rsidR="00605FB7" w:rsidRPr="00D72829" w:rsidRDefault="00605FB7" w:rsidP="00605FB7">
            <w:pPr>
              <w:rPr>
                <w:rFonts w:ascii="Franklin Gothic Medium" w:hAnsi="Franklin Gothic Medium"/>
                <w:sz w:val="20"/>
              </w:rPr>
            </w:pPr>
            <w:r>
              <w:rPr>
                <w:rFonts w:ascii="Franklin Gothic Medium" w:hAnsi="Franklin Gothic Medium"/>
                <w:sz w:val="20"/>
              </w:rPr>
              <w:t>V</w:t>
            </w:r>
            <w:r w:rsidRPr="00D72829">
              <w:rPr>
                <w:rFonts w:ascii="Franklin Gothic Medium" w:hAnsi="Franklin Gothic Medium"/>
                <w:sz w:val="20"/>
              </w:rPr>
              <w:t>yužívanie grantových programov na rozvoj vidieckych oblastí</w:t>
            </w:r>
          </w:p>
        </w:tc>
        <w:tc>
          <w:tcPr>
            <w:tcW w:w="1843" w:type="dxa"/>
          </w:tcPr>
          <w:p w:rsidR="00605FB7" w:rsidRPr="00F84EFC" w:rsidRDefault="00605FB7" w:rsidP="00605FB7">
            <w:pPr>
              <w:jc w:val="both"/>
              <w:rPr>
                <w:rFonts w:ascii="Franklin Gothic Medium" w:hAnsi="Franklin Gothic Medium"/>
                <w:sz w:val="20"/>
              </w:rPr>
            </w:pPr>
            <w:r w:rsidRPr="00F84EFC">
              <w:rPr>
                <w:rFonts w:ascii="Franklin Gothic Medium" w:hAnsi="Franklin Gothic Medium"/>
                <w:sz w:val="20"/>
              </w:rPr>
              <w:t xml:space="preserve">Aktivita sa nerealizovala. </w:t>
            </w:r>
          </w:p>
          <w:p w:rsidR="00605FB7" w:rsidRPr="00D72829" w:rsidRDefault="00605FB7" w:rsidP="00605FB7">
            <w:pPr>
              <w:rPr>
                <w:rFonts w:ascii="Franklin Gothic Medium" w:hAnsi="Franklin Gothic Medium"/>
                <w:sz w:val="20"/>
              </w:rPr>
            </w:pPr>
          </w:p>
        </w:tc>
        <w:tc>
          <w:tcPr>
            <w:tcW w:w="1085"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608"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984" w:type="dxa"/>
          </w:tcPr>
          <w:p w:rsidR="00605FB7" w:rsidRPr="00D72829" w:rsidRDefault="00605FB7" w:rsidP="00605FB7">
            <w:pPr>
              <w:jc w:val="both"/>
              <w:rPr>
                <w:rFonts w:ascii="Franklin Gothic Medium" w:hAnsi="Franklin Gothic Medium"/>
                <w:sz w:val="20"/>
              </w:rPr>
            </w:pPr>
            <w:r>
              <w:rPr>
                <w:rFonts w:ascii="Franklin Gothic Medium" w:hAnsi="Franklin Gothic Medium"/>
                <w:sz w:val="20"/>
              </w:rPr>
              <w:t>Prípadná realizácia aktivít pôjde mimo kompetencií obce.</w:t>
            </w:r>
          </w:p>
        </w:tc>
      </w:tr>
      <w:tr w:rsidR="00605FB7" w:rsidRPr="00D72829" w:rsidTr="00F84EFC">
        <w:tc>
          <w:tcPr>
            <w:tcW w:w="2547" w:type="dxa"/>
          </w:tcPr>
          <w:p w:rsidR="00605FB7" w:rsidRPr="00D72829" w:rsidRDefault="00605FB7" w:rsidP="00605FB7">
            <w:pPr>
              <w:rPr>
                <w:rFonts w:ascii="Franklin Gothic Medium" w:hAnsi="Franklin Gothic Medium"/>
                <w:sz w:val="20"/>
              </w:rPr>
            </w:pPr>
            <w:r>
              <w:rPr>
                <w:rFonts w:ascii="Franklin Gothic Medium" w:hAnsi="Franklin Gothic Medium"/>
                <w:sz w:val="20"/>
              </w:rPr>
              <w:lastRenderedPageBreak/>
              <w:t>V</w:t>
            </w:r>
            <w:r w:rsidRPr="00D72829">
              <w:rPr>
                <w:rFonts w:ascii="Franklin Gothic Medium" w:hAnsi="Franklin Gothic Medium"/>
                <w:sz w:val="20"/>
              </w:rPr>
              <w:t>ybudovanie penziónov, stredísk pre letné a zimné športy</w:t>
            </w:r>
          </w:p>
        </w:tc>
        <w:tc>
          <w:tcPr>
            <w:tcW w:w="1843" w:type="dxa"/>
          </w:tcPr>
          <w:p w:rsidR="00605FB7" w:rsidRPr="00F84EFC" w:rsidRDefault="00605FB7" w:rsidP="00605FB7">
            <w:pPr>
              <w:jc w:val="both"/>
              <w:rPr>
                <w:rFonts w:ascii="Franklin Gothic Medium" w:hAnsi="Franklin Gothic Medium"/>
                <w:sz w:val="20"/>
              </w:rPr>
            </w:pPr>
            <w:r w:rsidRPr="00F84EFC">
              <w:rPr>
                <w:rFonts w:ascii="Franklin Gothic Medium" w:hAnsi="Franklin Gothic Medium"/>
                <w:sz w:val="20"/>
              </w:rPr>
              <w:t xml:space="preserve">Aktivita sa nerealizovala. </w:t>
            </w:r>
          </w:p>
          <w:p w:rsidR="00605FB7" w:rsidRPr="00D72829" w:rsidRDefault="00605FB7" w:rsidP="00605FB7">
            <w:pPr>
              <w:rPr>
                <w:rFonts w:ascii="Franklin Gothic Medium" w:hAnsi="Franklin Gothic Medium"/>
                <w:sz w:val="20"/>
              </w:rPr>
            </w:pPr>
          </w:p>
        </w:tc>
        <w:tc>
          <w:tcPr>
            <w:tcW w:w="1085"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608"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984" w:type="dxa"/>
          </w:tcPr>
          <w:p w:rsidR="00605FB7" w:rsidRPr="00D72829" w:rsidRDefault="00605FB7" w:rsidP="00605FB7">
            <w:pPr>
              <w:jc w:val="both"/>
              <w:rPr>
                <w:rFonts w:ascii="Franklin Gothic Medium" w:hAnsi="Franklin Gothic Medium"/>
                <w:sz w:val="20"/>
              </w:rPr>
            </w:pPr>
            <w:r>
              <w:rPr>
                <w:rFonts w:ascii="Franklin Gothic Medium" w:hAnsi="Franklin Gothic Medium"/>
                <w:sz w:val="20"/>
              </w:rPr>
              <w:t>Prípadná realizácia aktivít pôjde mimo kompetencií obce.</w:t>
            </w:r>
          </w:p>
        </w:tc>
      </w:tr>
    </w:tbl>
    <w:p w:rsidR="006B35D4" w:rsidRPr="00D72829" w:rsidRDefault="006B35D4" w:rsidP="006B35D4">
      <w:pPr>
        <w:rPr>
          <w:rFonts w:ascii="Franklin Gothic Medium" w:hAnsi="Franklin Gothic Medium"/>
          <w:sz w:val="20"/>
        </w:rPr>
      </w:pPr>
    </w:p>
    <w:p w:rsidR="006B35D4" w:rsidRPr="00D72829" w:rsidRDefault="006B35D4" w:rsidP="006B35D4">
      <w:pPr>
        <w:pStyle w:val="Zkladntext"/>
        <w:spacing w:after="60"/>
        <w:ind w:left="709" w:hanging="709"/>
        <w:rPr>
          <w:rFonts w:ascii="Franklin Gothic Medium" w:hAnsi="Franklin Gothic Medium"/>
          <w:b/>
          <w:sz w:val="20"/>
          <w:szCs w:val="20"/>
        </w:rPr>
      </w:pPr>
      <w:r w:rsidRPr="00D72829">
        <w:rPr>
          <w:rFonts w:ascii="Franklin Gothic Medium" w:hAnsi="Franklin Gothic Medium"/>
          <w:b/>
          <w:sz w:val="20"/>
          <w:szCs w:val="20"/>
        </w:rPr>
        <w:t>Zlepšenie podmienok pre rozvoj MSP v oblasti služieb cestovného ruchu</w:t>
      </w:r>
    </w:p>
    <w:p w:rsidR="006B35D4" w:rsidRPr="00D72829" w:rsidRDefault="006B35D4" w:rsidP="006B35D4">
      <w:pPr>
        <w:rPr>
          <w:rFonts w:ascii="Franklin Gothic Medium" w:hAnsi="Franklin Gothic Medium"/>
          <w:sz w:val="20"/>
        </w:rPr>
      </w:pPr>
    </w:p>
    <w:tbl>
      <w:tblPr>
        <w:tblStyle w:val="Mriekatabuky"/>
        <w:tblW w:w="9067" w:type="dxa"/>
        <w:tblLook w:val="04A0" w:firstRow="1" w:lastRow="0" w:firstColumn="1" w:lastColumn="0" w:noHBand="0" w:noVBand="1"/>
      </w:tblPr>
      <w:tblGrid>
        <w:gridCol w:w="2547"/>
        <w:gridCol w:w="1843"/>
        <w:gridCol w:w="1170"/>
        <w:gridCol w:w="1534"/>
        <w:gridCol w:w="1973"/>
      </w:tblGrid>
      <w:tr w:rsidR="00F84EFC" w:rsidRPr="00D72829" w:rsidTr="00F84EFC">
        <w:tc>
          <w:tcPr>
            <w:tcW w:w="2547" w:type="dxa"/>
            <w:shd w:val="clear" w:color="auto" w:fill="A6A6A6" w:themeFill="background1" w:themeFillShade="A6"/>
          </w:tcPr>
          <w:p w:rsidR="00F84EFC" w:rsidRPr="006B35D4" w:rsidRDefault="00F84EFC" w:rsidP="00F84EFC">
            <w:pPr>
              <w:rPr>
                <w:rFonts w:ascii="Franklin Gothic Medium" w:hAnsi="Franklin Gothic Medium"/>
                <w:b/>
                <w:sz w:val="20"/>
              </w:rPr>
            </w:pPr>
            <w:r w:rsidRPr="006B35D4">
              <w:rPr>
                <w:rFonts w:ascii="Franklin Gothic Medium" w:hAnsi="Franklin Gothic Medium"/>
                <w:b/>
                <w:sz w:val="20"/>
              </w:rPr>
              <w:t>Opatrenie</w:t>
            </w:r>
          </w:p>
        </w:tc>
        <w:tc>
          <w:tcPr>
            <w:tcW w:w="1843" w:type="dxa"/>
            <w:shd w:val="clear" w:color="auto" w:fill="A6A6A6" w:themeFill="background1" w:themeFillShade="A6"/>
          </w:tcPr>
          <w:p w:rsidR="00F84EFC" w:rsidRPr="006B35D4" w:rsidRDefault="00F84EFC" w:rsidP="00F84EFC">
            <w:pPr>
              <w:jc w:val="center"/>
              <w:rPr>
                <w:rFonts w:ascii="Franklin Gothic Medium" w:hAnsi="Franklin Gothic Medium"/>
                <w:b/>
                <w:sz w:val="20"/>
              </w:rPr>
            </w:pPr>
            <w:r w:rsidRPr="006B35D4">
              <w:rPr>
                <w:rFonts w:ascii="Franklin Gothic Medium" w:hAnsi="Franklin Gothic Medium"/>
                <w:b/>
                <w:sz w:val="20"/>
              </w:rPr>
              <w:t>Termín realizácie, informácie o projekte</w:t>
            </w:r>
          </w:p>
        </w:tc>
        <w:tc>
          <w:tcPr>
            <w:tcW w:w="1170" w:type="dxa"/>
            <w:shd w:val="clear" w:color="auto" w:fill="A6A6A6" w:themeFill="background1" w:themeFillShade="A6"/>
          </w:tcPr>
          <w:p w:rsidR="00F84EFC" w:rsidRPr="006B35D4" w:rsidRDefault="00F84EFC" w:rsidP="00F84EFC">
            <w:pPr>
              <w:rPr>
                <w:rFonts w:ascii="Franklin Gothic Medium" w:hAnsi="Franklin Gothic Medium"/>
                <w:b/>
                <w:sz w:val="20"/>
              </w:rPr>
            </w:pPr>
            <w:r w:rsidRPr="006B35D4">
              <w:rPr>
                <w:rFonts w:ascii="Franklin Gothic Medium" w:hAnsi="Franklin Gothic Medium"/>
                <w:b/>
                <w:sz w:val="20"/>
              </w:rPr>
              <w:t>Výška investície</w:t>
            </w:r>
            <w:r>
              <w:rPr>
                <w:rFonts w:ascii="Franklin Gothic Medium" w:hAnsi="Franklin Gothic Medium"/>
                <w:b/>
                <w:sz w:val="20"/>
              </w:rPr>
              <w:t xml:space="preserve"> v EUR</w:t>
            </w:r>
          </w:p>
          <w:p w:rsidR="00F84EFC" w:rsidRPr="006B35D4" w:rsidRDefault="00F84EFC" w:rsidP="00F84EFC">
            <w:pPr>
              <w:rPr>
                <w:rFonts w:ascii="Franklin Gothic Medium" w:hAnsi="Franklin Gothic Medium"/>
                <w:b/>
                <w:sz w:val="20"/>
              </w:rPr>
            </w:pPr>
          </w:p>
        </w:tc>
        <w:tc>
          <w:tcPr>
            <w:tcW w:w="1534" w:type="dxa"/>
            <w:shd w:val="clear" w:color="auto" w:fill="A6A6A6" w:themeFill="background1" w:themeFillShade="A6"/>
          </w:tcPr>
          <w:p w:rsidR="00F84EFC" w:rsidRPr="006B35D4" w:rsidRDefault="00F84EFC" w:rsidP="00F84EFC">
            <w:pPr>
              <w:rPr>
                <w:rFonts w:ascii="Franklin Gothic Medium" w:hAnsi="Franklin Gothic Medium"/>
                <w:b/>
                <w:sz w:val="20"/>
              </w:rPr>
            </w:pPr>
            <w:r w:rsidRPr="006B35D4">
              <w:rPr>
                <w:rFonts w:ascii="Franklin Gothic Medium" w:hAnsi="Franklin Gothic Medium"/>
                <w:b/>
                <w:sz w:val="20"/>
              </w:rPr>
              <w:t>Zdroje financovania</w:t>
            </w:r>
          </w:p>
        </w:tc>
        <w:tc>
          <w:tcPr>
            <w:tcW w:w="1973" w:type="dxa"/>
            <w:shd w:val="clear" w:color="auto" w:fill="A6A6A6" w:themeFill="background1" w:themeFillShade="A6"/>
          </w:tcPr>
          <w:p w:rsidR="00F84EFC" w:rsidRPr="006B35D4" w:rsidRDefault="00F84EFC" w:rsidP="00F84EFC">
            <w:pPr>
              <w:jc w:val="center"/>
              <w:rPr>
                <w:rFonts w:ascii="Franklin Gothic Medium" w:hAnsi="Franklin Gothic Medium"/>
                <w:b/>
                <w:sz w:val="20"/>
              </w:rPr>
            </w:pPr>
            <w:r w:rsidRPr="006B35D4">
              <w:rPr>
                <w:rFonts w:ascii="Franklin Gothic Medium" w:hAnsi="Franklin Gothic Medium"/>
                <w:b/>
                <w:sz w:val="20"/>
              </w:rPr>
              <w:t>Predpoklad realizácie do budúcna</w:t>
            </w:r>
          </w:p>
        </w:tc>
      </w:tr>
      <w:tr w:rsidR="00605FB7" w:rsidRPr="00D72829" w:rsidTr="00F84EFC">
        <w:tc>
          <w:tcPr>
            <w:tcW w:w="2547" w:type="dxa"/>
          </w:tcPr>
          <w:p w:rsidR="00605FB7" w:rsidRPr="00D72829" w:rsidRDefault="00605FB7" w:rsidP="00605FB7">
            <w:pPr>
              <w:jc w:val="both"/>
              <w:rPr>
                <w:rFonts w:ascii="Franklin Gothic Medium" w:hAnsi="Franklin Gothic Medium"/>
                <w:sz w:val="20"/>
              </w:rPr>
            </w:pPr>
            <w:r>
              <w:rPr>
                <w:rFonts w:ascii="Franklin Gothic Medium" w:hAnsi="Franklin Gothic Medium"/>
                <w:sz w:val="20"/>
              </w:rPr>
              <w:t>Z</w:t>
            </w:r>
            <w:r w:rsidRPr="00D72829">
              <w:rPr>
                <w:rFonts w:ascii="Franklin Gothic Medium" w:hAnsi="Franklin Gothic Medium"/>
                <w:sz w:val="20"/>
              </w:rPr>
              <w:t>abezpečenie jednotného prístupu k informáciám o možnostiach podpory MSP v cestovnom ruchu vrátane podporných programov, predvstupových a štrukturálnych fondov</w:t>
            </w:r>
          </w:p>
        </w:tc>
        <w:tc>
          <w:tcPr>
            <w:tcW w:w="1843" w:type="dxa"/>
          </w:tcPr>
          <w:p w:rsidR="00605FB7" w:rsidRPr="00D72829" w:rsidRDefault="00605FB7" w:rsidP="00605FB7">
            <w:pPr>
              <w:jc w:val="both"/>
              <w:rPr>
                <w:rFonts w:ascii="Franklin Gothic Medium" w:hAnsi="Franklin Gothic Medium"/>
                <w:sz w:val="20"/>
              </w:rPr>
            </w:pPr>
            <w:r>
              <w:rPr>
                <w:rFonts w:ascii="Franklin Gothic Medium" w:hAnsi="Franklin Gothic Medium"/>
                <w:sz w:val="20"/>
              </w:rPr>
              <w:t>Aktivita sa realizovala mimo kompetencií obce.</w:t>
            </w:r>
            <w:r w:rsidRPr="00D72829">
              <w:rPr>
                <w:rFonts w:ascii="Franklin Gothic Medium" w:hAnsi="Franklin Gothic Medium"/>
                <w:sz w:val="20"/>
              </w:rPr>
              <w:t xml:space="preserve"> </w:t>
            </w:r>
          </w:p>
        </w:tc>
        <w:tc>
          <w:tcPr>
            <w:tcW w:w="1170"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534"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973" w:type="dxa"/>
          </w:tcPr>
          <w:p w:rsidR="00605FB7" w:rsidRPr="00D72829" w:rsidRDefault="00605FB7" w:rsidP="00605FB7">
            <w:pPr>
              <w:jc w:val="both"/>
              <w:rPr>
                <w:rFonts w:ascii="Franklin Gothic Medium" w:hAnsi="Franklin Gothic Medium"/>
                <w:sz w:val="20"/>
              </w:rPr>
            </w:pPr>
            <w:r>
              <w:rPr>
                <w:rFonts w:ascii="Franklin Gothic Medium" w:hAnsi="Franklin Gothic Medium"/>
                <w:sz w:val="20"/>
              </w:rPr>
              <w:t>Nie.</w:t>
            </w:r>
          </w:p>
        </w:tc>
      </w:tr>
      <w:tr w:rsidR="00605FB7" w:rsidRPr="00D72829" w:rsidTr="00F84EFC">
        <w:tc>
          <w:tcPr>
            <w:tcW w:w="2547" w:type="dxa"/>
          </w:tcPr>
          <w:p w:rsidR="00605FB7" w:rsidRPr="00D72829" w:rsidRDefault="00605FB7" w:rsidP="00605FB7">
            <w:pPr>
              <w:jc w:val="both"/>
              <w:rPr>
                <w:rFonts w:ascii="Franklin Gothic Medium" w:hAnsi="Franklin Gothic Medium"/>
                <w:sz w:val="20"/>
              </w:rPr>
            </w:pPr>
            <w:r>
              <w:rPr>
                <w:rFonts w:ascii="Franklin Gothic Medium" w:hAnsi="Franklin Gothic Medium"/>
                <w:sz w:val="20"/>
              </w:rPr>
              <w:t>S</w:t>
            </w:r>
            <w:r w:rsidRPr="00D72829">
              <w:rPr>
                <w:rFonts w:ascii="Franklin Gothic Medium" w:hAnsi="Franklin Gothic Medium"/>
                <w:sz w:val="20"/>
              </w:rPr>
              <w:t>kvalitnenie propagácie obce v záujme získavania investorov a prílevu turistov</w:t>
            </w:r>
          </w:p>
        </w:tc>
        <w:tc>
          <w:tcPr>
            <w:tcW w:w="1843" w:type="dxa"/>
          </w:tcPr>
          <w:p w:rsidR="00605FB7" w:rsidRPr="00D72829" w:rsidRDefault="00605FB7" w:rsidP="00605FB7">
            <w:pPr>
              <w:jc w:val="both"/>
              <w:rPr>
                <w:rFonts w:ascii="Franklin Gothic Medium" w:hAnsi="Franklin Gothic Medium"/>
                <w:sz w:val="20"/>
              </w:rPr>
            </w:pPr>
            <w:r>
              <w:rPr>
                <w:rFonts w:ascii="Franklin Gothic Medium" w:hAnsi="Franklin Gothic Medium"/>
                <w:sz w:val="20"/>
              </w:rPr>
              <w:t>Aktivita sa realizovala mimo kompetencií obce.</w:t>
            </w:r>
            <w:r w:rsidRPr="00D72829">
              <w:rPr>
                <w:rFonts w:ascii="Franklin Gothic Medium" w:hAnsi="Franklin Gothic Medium"/>
                <w:sz w:val="20"/>
              </w:rPr>
              <w:t xml:space="preserve"> </w:t>
            </w:r>
          </w:p>
        </w:tc>
        <w:tc>
          <w:tcPr>
            <w:tcW w:w="1170"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534"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973" w:type="dxa"/>
          </w:tcPr>
          <w:p w:rsidR="00605FB7" w:rsidRPr="00D72829" w:rsidRDefault="00605FB7" w:rsidP="00605FB7">
            <w:pPr>
              <w:jc w:val="both"/>
              <w:rPr>
                <w:rFonts w:ascii="Franklin Gothic Medium" w:hAnsi="Franklin Gothic Medium"/>
                <w:sz w:val="20"/>
              </w:rPr>
            </w:pPr>
            <w:r>
              <w:rPr>
                <w:rFonts w:ascii="Franklin Gothic Medium" w:hAnsi="Franklin Gothic Medium"/>
                <w:sz w:val="20"/>
              </w:rPr>
              <w:t>Nie.</w:t>
            </w:r>
          </w:p>
        </w:tc>
      </w:tr>
      <w:tr w:rsidR="00605FB7" w:rsidRPr="00D72829" w:rsidTr="00F84EFC">
        <w:tc>
          <w:tcPr>
            <w:tcW w:w="2547" w:type="dxa"/>
          </w:tcPr>
          <w:p w:rsidR="00605FB7" w:rsidRPr="00D72829" w:rsidRDefault="00605FB7" w:rsidP="00605FB7">
            <w:pPr>
              <w:jc w:val="both"/>
              <w:rPr>
                <w:rFonts w:ascii="Franklin Gothic Medium" w:hAnsi="Franklin Gothic Medium"/>
                <w:sz w:val="20"/>
              </w:rPr>
            </w:pPr>
            <w:r>
              <w:rPr>
                <w:rFonts w:ascii="Franklin Gothic Medium" w:hAnsi="Franklin Gothic Medium"/>
                <w:sz w:val="20"/>
              </w:rPr>
              <w:t>Z</w:t>
            </w:r>
            <w:r w:rsidRPr="00D72829">
              <w:rPr>
                <w:rFonts w:ascii="Franklin Gothic Medium" w:hAnsi="Franklin Gothic Medium"/>
                <w:sz w:val="20"/>
              </w:rPr>
              <w:t>výšenie informovanosti o podporných programoch MSP</w:t>
            </w:r>
          </w:p>
        </w:tc>
        <w:tc>
          <w:tcPr>
            <w:tcW w:w="1843" w:type="dxa"/>
          </w:tcPr>
          <w:p w:rsidR="00605FB7" w:rsidRPr="00D72829" w:rsidRDefault="00605FB7" w:rsidP="00605FB7">
            <w:pPr>
              <w:jc w:val="both"/>
              <w:rPr>
                <w:rFonts w:ascii="Franklin Gothic Medium" w:hAnsi="Franklin Gothic Medium"/>
                <w:sz w:val="20"/>
              </w:rPr>
            </w:pPr>
            <w:r>
              <w:rPr>
                <w:rFonts w:ascii="Franklin Gothic Medium" w:hAnsi="Franklin Gothic Medium"/>
                <w:sz w:val="20"/>
              </w:rPr>
              <w:t>Aktivita sa realizovala mimo kompetencií obce.</w:t>
            </w:r>
            <w:r w:rsidRPr="00D72829">
              <w:rPr>
                <w:rFonts w:ascii="Franklin Gothic Medium" w:hAnsi="Franklin Gothic Medium"/>
                <w:sz w:val="20"/>
              </w:rPr>
              <w:t xml:space="preserve"> </w:t>
            </w:r>
          </w:p>
        </w:tc>
        <w:tc>
          <w:tcPr>
            <w:tcW w:w="1170"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534"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973" w:type="dxa"/>
          </w:tcPr>
          <w:p w:rsidR="00605FB7" w:rsidRPr="00D72829" w:rsidRDefault="00605FB7" w:rsidP="00605FB7">
            <w:pPr>
              <w:jc w:val="both"/>
              <w:rPr>
                <w:rFonts w:ascii="Franklin Gothic Medium" w:hAnsi="Franklin Gothic Medium"/>
                <w:sz w:val="20"/>
              </w:rPr>
            </w:pPr>
            <w:r>
              <w:rPr>
                <w:rFonts w:ascii="Franklin Gothic Medium" w:hAnsi="Franklin Gothic Medium"/>
                <w:sz w:val="20"/>
              </w:rPr>
              <w:t>Nie.</w:t>
            </w:r>
          </w:p>
        </w:tc>
      </w:tr>
    </w:tbl>
    <w:p w:rsidR="006B35D4" w:rsidRPr="00D72829" w:rsidRDefault="006B35D4" w:rsidP="006B35D4">
      <w:pPr>
        <w:rPr>
          <w:rFonts w:ascii="Franklin Gothic Medium" w:hAnsi="Franklin Gothic Medium"/>
          <w:sz w:val="20"/>
        </w:rPr>
      </w:pPr>
    </w:p>
    <w:p w:rsidR="006B35D4" w:rsidRPr="00D72829" w:rsidRDefault="006B35D4" w:rsidP="006B35D4">
      <w:pPr>
        <w:pStyle w:val="Zkladntext"/>
        <w:spacing w:after="60"/>
        <w:rPr>
          <w:rFonts w:ascii="Franklin Gothic Medium" w:hAnsi="Franklin Gothic Medium"/>
          <w:b/>
          <w:sz w:val="20"/>
          <w:szCs w:val="20"/>
        </w:rPr>
      </w:pPr>
      <w:r w:rsidRPr="00D72829">
        <w:rPr>
          <w:rFonts w:ascii="Franklin Gothic Medium" w:hAnsi="Franklin Gothic Medium"/>
          <w:b/>
          <w:sz w:val="20"/>
          <w:szCs w:val="20"/>
        </w:rPr>
        <w:t>Zachovať kultúrno-historické dedičstvo</w:t>
      </w:r>
    </w:p>
    <w:p w:rsidR="006B35D4" w:rsidRPr="00D72829" w:rsidRDefault="006B35D4" w:rsidP="006B35D4">
      <w:pPr>
        <w:rPr>
          <w:rFonts w:ascii="Franklin Gothic Medium" w:hAnsi="Franklin Gothic Medium"/>
          <w:sz w:val="20"/>
        </w:rPr>
      </w:pPr>
    </w:p>
    <w:tbl>
      <w:tblPr>
        <w:tblStyle w:val="Mriekatabuky"/>
        <w:tblW w:w="9067" w:type="dxa"/>
        <w:tblLayout w:type="fixed"/>
        <w:tblLook w:val="04A0" w:firstRow="1" w:lastRow="0" w:firstColumn="1" w:lastColumn="0" w:noHBand="0" w:noVBand="1"/>
      </w:tblPr>
      <w:tblGrid>
        <w:gridCol w:w="2547"/>
        <w:gridCol w:w="1843"/>
        <w:gridCol w:w="1134"/>
        <w:gridCol w:w="1559"/>
        <w:gridCol w:w="1984"/>
      </w:tblGrid>
      <w:tr w:rsidR="00F84EFC" w:rsidRPr="00D72829" w:rsidTr="00F84EFC">
        <w:tc>
          <w:tcPr>
            <w:tcW w:w="2547" w:type="dxa"/>
            <w:shd w:val="clear" w:color="auto" w:fill="A6A6A6" w:themeFill="background1" w:themeFillShade="A6"/>
          </w:tcPr>
          <w:p w:rsidR="00F84EFC" w:rsidRPr="006B35D4" w:rsidRDefault="00F84EFC" w:rsidP="00F84EFC">
            <w:pPr>
              <w:rPr>
                <w:rFonts w:ascii="Franklin Gothic Medium" w:hAnsi="Franklin Gothic Medium"/>
                <w:b/>
                <w:sz w:val="20"/>
              </w:rPr>
            </w:pPr>
            <w:r w:rsidRPr="006B35D4">
              <w:rPr>
                <w:rFonts w:ascii="Franklin Gothic Medium" w:hAnsi="Franklin Gothic Medium"/>
                <w:b/>
                <w:sz w:val="20"/>
              </w:rPr>
              <w:t>Opatrenie</w:t>
            </w:r>
          </w:p>
        </w:tc>
        <w:tc>
          <w:tcPr>
            <w:tcW w:w="1843" w:type="dxa"/>
            <w:shd w:val="clear" w:color="auto" w:fill="A6A6A6" w:themeFill="background1" w:themeFillShade="A6"/>
          </w:tcPr>
          <w:p w:rsidR="00F84EFC" w:rsidRPr="006B35D4" w:rsidRDefault="00F84EFC" w:rsidP="00F84EFC">
            <w:pPr>
              <w:jc w:val="center"/>
              <w:rPr>
                <w:rFonts w:ascii="Franklin Gothic Medium" w:hAnsi="Franklin Gothic Medium"/>
                <w:b/>
                <w:sz w:val="20"/>
              </w:rPr>
            </w:pPr>
            <w:r w:rsidRPr="006B35D4">
              <w:rPr>
                <w:rFonts w:ascii="Franklin Gothic Medium" w:hAnsi="Franklin Gothic Medium"/>
                <w:b/>
                <w:sz w:val="20"/>
              </w:rPr>
              <w:t>Termín realizácie, informácie o projekte</w:t>
            </w:r>
          </w:p>
        </w:tc>
        <w:tc>
          <w:tcPr>
            <w:tcW w:w="1134" w:type="dxa"/>
            <w:shd w:val="clear" w:color="auto" w:fill="A6A6A6" w:themeFill="background1" w:themeFillShade="A6"/>
          </w:tcPr>
          <w:p w:rsidR="00F84EFC" w:rsidRPr="006B35D4" w:rsidRDefault="00F84EFC" w:rsidP="00F84EFC">
            <w:pPr>
              <w:rPr>
                <w:rFonts w:ascii="Franklin Gothic Medium" w:hAnsi="Franklin Gothic Medium"/>
                <w:b/>
                <w:sz w:val="20"/>
              </w:rPr>
            </w:pPr>
            <w:r w:rsidRPr="006B35D4">
              <w:rPr>
                <w:rFonts w:ascii="Franklin Gothic Medium" w:hAnsi="Franklin Gothic Medium"/>
                <w:b/>
                <w:sz w:val="20"/>
              </w:rPr>
              <w:t>Výška investície</w:t>
            </w:r>
            <w:r>
              <w:rPr>
                <w:rFonts w:ascii="Franklin Gothic Medium" w:hAnsi="Franklin Gothic Medium"/>
                <w:b/>
                <w:sz w:val="20"/>
              </w:rPr>
              <w:t xml:space="preserve"> v EUR</w:t>
            </w:r>
          </w:p>
          <w:p w:rsidR="00F84EFC" w:rsidRPr="006B35D4" w:rsidRDefault="00F84EFC" w:rsidP="00F84EFC">
            <w:pPr>
              <w:rPr>
                <w:rFonts w:ascii="Franklin Gothic Medium" w:hAnsi="Franklin Gothic Medium"/>
                <w:b/>
                <w:sz w:val="20"/>
              </w:rPr>
            </w:pPr>
          </w:p>
        </w:tc>
        <w:tc>
          <w:tcPr>
            <w:tcW w:w="1559" w:type="dxa"/>
            <w:shd w:val="clear" w:color="auto" w:fill="A6A6A6" w:themeFill="background1" w:themeFillShade="A6"/>
          </w:tcPr>
          <w:p w:rsidR="00F84EFC" w:rsidRPr="006B35D4" w:rsidRDefault="00F84EFC" w:rsidP="00F84EFC">
            <w:pPr>
              <w:rPr>
                <w:rFonts w:ascii="Franklin Gothic Medium" w:hAnsi="Franklin Gothic Medium"/>
                <w:b/>
                <w:sz w:val="20"/>
              </w:rPr>
            </w:pPr>
            <w:r w:rsidRPr="006B35D4">
              <w:rPr>
                <w:rFonts w:ascii="Franklin Gothic Medium" w:hAnsi="Franklin Gothic Medium"/>
                <w:b/>
                <w:sz w:val="20"/>
              </w:rPr>
              <w:t>Zdroje financovania</w:t>
            </w:r>
          </w:p>
        </w:tc>
        <w:tc>
          <w:tcPr>
            <w:tcW w:w="1984" w:type="dxa"/>
            <w:shd w:val="clear" w:color="auto" w:fill="A6A6A6" w:themeFill="background1" w:themeFillShade="A6"/>
          </w:tcPr>
          <w:p w:rsidR="00F84EFC" w:rsidRPr="006B35D4" w:rsidRDefault="00F84EFC" w:rsidP="00F84EFC">
            <w:pPr>
              <w:jc w:val="center"/>
              <w:rPr>
                <w:rFonts w:ascii="Franklin Gothic Medium" w:hAnsi="Franklin Gothic Medium"/>
                <w:b/>
                <w:sz w:val="20"/>
              </w:rPr>
            </w:pPr>
            <w:r w:rsidRPr="006B35D4">
              <w:rPr>
                <w:rFonts w:ascii="Franklin Gothic Medium" w:hAnsi="Franklin Gothic Medium"/>
                <w:b/>
                <w:sz w:val="20"/>
              </w:rPr>
              <w:t>Predpoklad realizácie do budúcna</w:t>
            </w:r>
          </w:p>
        </w:tc>
      </w:tr>
      <w:tr w:rsidR="00605FB7" w:rsidRPr="00D72829" w:rsidTr="00F84EFC">
        <w:tc>
          <w:tcPr>
            <w:tcW w:w="2547" w:type="dxa"/>
          </w:tcPr>
          <w:p w:rsidR="00605FB7" w:rsidRPr="00D72829" w:rsidRDefault="00605FB7" w:rsidP="00605FB7">
            <w:pPr>
              <w:jc w:val="both"/>
              <w:rPr>
                <w:rFonts w:ascii="Franklin Gothic Medium" w:hAnsi="Franklin Gothic Medium"/>
                <w:sz w:val="20"/>
              </w:rPr>
            </w:pPr>
            <w:r>
              <w:rPr>
                <w:rFonts w:ascii="Franklin Gothic Medium" w:hAnsi="Franklin Gothic Medium"/>
                <w:sz w:val="20"/>
              </w:rPr>
              <w:t>O</w:t>
            </w:r>
            <w:r w:rsidRPr="00D72829">
              <w:rPr>
                <w:rFonts w:ascii="Franklin Gothic Medium" w:hAnsi="Franklin Gothic Medium"/>
                <w:sz w:val="20"/>
              </w:rPr>
              <w:t>chrana a obnova pamiatkového fondu</w:t>
            </w:r>
          </w:p>
        </w:tc>
        <w:tc>
          <w:tcPr>
            <w:tcW w:w="1843" w:type="dxa"/>
          </w:tcPr>
          <w:p w:rsidR="00605FB7" w:rsidRPr="00F84EFC" w:rsidRDefault="00605FB7" w:rsidP="00605FB7">
            <w:pPr>
              <w:jc w:val="both"/>
              <w:rPr>
                <w:rFonts w:ascii="Franklin Gothic Medium" w:hAnsi="Franklin Gothic Medium"/>
                <w:sz w:val="20"/>
              </w:rPr>
            </w:pPr>
            <w:r w:rsidRPr="00F84EFC">
              <w:rPr>
                <w:rFonts w:ascii="Franklin Gothic Medium" w:hAnsi="Franklin Gothic Medium"/>
                <w:sz w:val="20"/>
              </w:rPr>
              <w:t xml:space="preserve">Aktivita sa nerealizovala. </w:t>
            </w:r>
          </w:p>
          <w:p w:rsidR="00605FB7" w:rsidRPr="00D72829" w:rsidRDefault="00605FB7" w:rsidP="00605FB7">
            <w:pPr>
              <w:jc w:val="both"/>
              <w:rPr>
                <w:rFonts w:ascii="Franklin Gothic Medium" w:hAnsi="Franklin Gothic Medium"/>
                <w:sz w:val="20"/>
              </w:rPr>
            </w:pPr>
          </w:p>
        </w:tc>
        <w:tc>
          <w:tcPr>
            <w:tcW w:w="1134"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559"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984" w:type="dxa"/>
          </w:tcPr>
          <w:p w:rsidR="00605FB7" w:rsidRPr="00D72829" w:rsidRDefault="00605FB7" w:rsidP="00605FB7">
            <w:pPr>
              <w:jc w:val="both"/>
              <w:rPr>
                <w:rFonts w:ascii="Franklin Gothic Medium" w:hAnsi="Franklin Gothic Medium"/>
                <w:sz w:val="20"/>
              </w:rPr>
            </w:pPr>
            <w:r>
              <w:rPr>
                <w:rFonts w:ascii="Franklin Gothic Medium" w:hAnsi="Franklin Gothic Medium"/>
                <w:sz w:val="20"/>
              </w:rPr>
              <w:t>Prípadná realizácia aktivít pôjde mimo kompetencií obce.</w:t>
            </w:r>
          </w:p>
        </w:tc>
      </w:tr>
      <w:tr w:rsidR="00F84EFC" w:rsidRPr="00D72829" w:rsidTr="00F84EFC">
        <w:tc>
          <w:tcPr>
            <w:tcW w:w="2547" w:type="dxa"/>
          </w:tcPr>
          <w:p w:rsidR="00F84EFC" w:rsidRPr="00D72829" w:rsidRDefault="00F84EFC" w:rsidP="00F84EFC">
            <w:pPr>
              <w:jc w:val="both"/>
              <w:rPr>
                <w:rFonts w:ascii="Franklin Gothic Medium" w:hAnsi="Franklin Gothic Medium"/>
                <w:sz w:val="20"/>
              </w:rPr>
            </w:pPr>
            <w:r>
              <w:rPr>
                <w:rFonts w:ascii="Franklin Gothic Medium" w:hAnsi="Franklin Gothic Medium"/>
                <w:sz w:val="20"/>
              </w:rPr>
              <w:t>Podpora živej kultúry (</w:t>
            </w:r>
            <w:r w:rsidRPr="00D72829">
              <w:rPr>
                <w:rFonts w:ascii="Franklin Gothic Medium" w:hAnsi="Franklin Gothic Medium"/>
                <w:sz w:val="20"/>
              </w:rPr>
              <w:t>folklór, ľudové remeslá, ochotnícke divadlo, literatúra, výtvarné umenie a iná kultúrno-záujmová činnosť</w:t>
            </w:r>
            <w:r>
              <w:rPr>
                <w:rFonts w:ascii="Franklin Gothic Medium" w:hAnsi="Franklin Gothic Medium"/>
                <w:sz w:val="20"/>
              </w:rPr>
              <w:t>)</w:t>
            </w:r>
          </w:p>
        </w:tc>
        <w:tc>
          <w:tcPr>
            <w:tcW w:w="1843" w:type="dxa"/>
          </w:tcPr>
          <w:p w:rsidR="00F84EFC" w:rsidRPr="00D72829" w:rsidRDefault="00F84EFC" w:rsidP="00F84EFC">
            <w:pPr>
              <w:jc w:val="both"/>
              <w:rPr>
                <w:rFonts w:ascii="Franklin Gothic Medium" w:hAnsi="Franklin Gothic Medium"/>
                <w:sz w:val="20"/>
              </w:rPr>
            </w:pPr>
            <w:r>
              <w:rPr>
                <w:rFonts w:ascii="Franklin Gothic Medium" w:hAnsi="Franklin Gothic Medium"/>
                <w:sz w:val="20"/>
              </w:rPr>
              <w:t>Obec investovala do folklórnych slávností a kultúry počas celého obdobia 2007-2013.</w:t>
            </w:r>
            <w:r w:rsidRPr="00D72829">
              <w:rPr>
                <w:rFonts w:ascii="Franklin Gothic Medium" w:hAnsi="Franklin Gothic Medium"/>
                <w:sz w:val="20"/>
              </w:rPr>
              <w:t xml:space="preserve"> </w:t>
            </w:r>
          </w:p>
        </w:tc>
        <w:tc>
          <w:tcPr>
            <w:tcW w:w="1134" w:type="dxa"/>
          </w:tcPr>
          <w:p w:rsidR="00F84EFC" w:rsidRPr="00D72829" w:rsidRDefault="00F84EFC" w:rsidP="00F84EFC">
            <w:pPr>
              <w:jc w:val="both"/>
              <w:rPr>
                <w:rFonts w:ascii="Franklin Gothic Medium" w:hAnsi="Franklin Gothic Medium"/>
                <w:sz w:val="20"/>
              </w:rPr>
            </w:pPr>
            <w:r>
              <w:rPr>
                <w:rFonts w:ascii="Franklin Gothic Medium" w:hAnsi="Franklin Gothic Medium"/>
                <w:sz w:val="20"/>
              </w:rPr>
              <w:t>Obec preinvestovala ročne 5000-7000 EUR.</w:t>
            </w:r>
          </w:p>
        </w:tc>
        <w:tc>
          <w:tcPr>
            <w:tcW w:w="1559" w:type="dxa"/>
          </w:tcPr>
          <w:p w:rsidR="00F84EFC" w:rsidRPr="00D72829" w:rsidRDefault="00F84EFC" w:rsidP="00F84EFC">
            <w:pPr>
              <w:jc w:val="both"/>
              <w:rPr>
                <w:rFonts w:ascii="Franklin Gothic Medium" w:hAnsi="Franklin Gothic Medium"/>
                <w:sz w:val="20"/>
              </w:rPr>
            </w:pPr>
            <w:r>
              <w:rPr>
                <w:rFonts w:ascii="Franklin Gothic Medium" w:hAnsi="Franklin Gothic Medium"/>
                <w:sz w:val="20"/>
              </w:rPr>
              <w:t>Vlastné zdroje.</w:t>
            </w:r>
          </w:p>
        </w:tc>
        <w:tc>
          <w:tcPr>
            <w:tcW w:w="1984" w:type="dxa"/>
          </w:tcPr>
          <w:p w:rsidR="00F84EFC" w:rsidRPr="00D72829" w:rsidRDefault="00F84EFC" w:rsidP="00F84EFC">
            <w:pPr>
              <w:jc w:val="both"/>
              <w:rPr>
                <w:rFonts w:ascii="Franklin Gothic Medium" w:hAnsi="Franklin Gothic Medium"/>
                <w:sz w:val="20"/>
              </w:rPr>
            </w:pPr>
            <w:r>
              <w:rPr>
                <w:rFonts w:ascii="Franklin Gothic Medium" w:hAnsi="Franklin Gothic Medium"/>
                <w:sz w:val="20"/>
              </w:rPr>
              <w:t xml:space="preserve">Aktivita sa bude realizovať aj v ďalšom období. </w:t>
            </w:r>
          </w:p>
        </w:tc>
      </w:tr>
      <w:tr w:rsidR="00605FB7" w:rsidRPr="00D72829" w:rsidTr="00F84EFC">
        <w:tc>
          <w:tcPr>
            <w:tcW w:w="2547" w:type="dxa"/>
          </w:tcPr>
          <w:p w:rsidR="00605FB7" w:rsidRPr="00D72829" w:rsidRDefault="00605FB7" w:rsidP="00605FB7">
            <w:pPr>
              <w:jc w:val="both"/>
              <w:rPr>
                <w:rFonts w:ascii="Franklin Gothic Medium" w:hAnsi="Franklin Gothic Medium"/>
                <w:sz w:val="20"/>
              </w:rPr>
            </w:pPr>
            <w:r>
              <w:rPr>
                <w:rFonts w:ascii="Franklin Gothic Medium" w:hAnsi="Franklin Gothic Medium"/>
                <w:sz w:val="20"/>
              </w:rPr>
              <w:t>P</w:t>
            </w:r>
            <w:r w:rsidRPr="00D72829">
              <w:rPr>
                <w:rFonts w:ascii="Franklin Gothic Medium" w:hAnsi="Franklin Gothic Medium"/>
                <w:sz w:val="20"/>
              </w:rPr>
              <w:t>odpora CR v oblasti kultúry</w:t>
            </w:r>
          </w:p>
        </w:tc>
        <w:tc>
          <w:tcPr>
            <w:tcW w:w="1843" w:type="dxa"/>
          </w:tcPr>
          <w:p w:rsidR="00605FB7" w:rsidRPr="00F84EFC" w:rsidRDefault="00605FB7" w:rsidP="00605FB7">
            <w:pPr>
              <w:jc w:val="both"/>
              <w:rPr>
                <w:rFonts w:ascii="Franklin Gothic Medium" w:hAnsi="Franklin Gothic Medium"/>
                <w:sz w:val="20"/>
              </w:rPr>
            </w:pPr>
            <w:r w:rsidRPr="00F84EFC">
              <w:rPr>
                <w:rFonts w:ascii="Franklin Gothic Medium" w:hAnsi="Franklin Gothic Medium"/>
                <w:sz w:val="20"/>
              </w:rPr>
              <w:t>Aktivita sa nerealizovala</w:t>
            </w:r>
            <w:r>
              <w:rPr>
                <w:rFonts w:ascii="Franklin Gothic Medium" w:hAnsi="Franklin Gothic Medium"/>
                <w:sz w:val="20"/>
              </w:rPr>
              <w:t>, resp. realizácia išla mimo kompetencií obce.</w:t>
            </w:r>
          </w:p>
          <w:p w:rsidR="00605FB7" w:rsidRPr="00D72829" w:rsidRDefault="00605FB7" w:rsidP="00605FB7">
            <w:pPr>
              <w:jc w:val="both"/>
              <w:rPr>
                <w:rFonts w:ascii="Franklin Gothic Medium" w:hAnsi="Franklin Gothic Medium"/>
                <w:sz w:val="20"/>
              </w:rPr>
            </w:pPr>
          </w:p>
        </w:tc>
        <w:tc>
          <w:tcPr>
            <w:tcW w:w="1134"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559"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984" w:type="dxa"/>
          </w:tcPr>
          <w:p w:rsidR="00605FB7" w:rsidRPr="00D72829" w:rsidRDefault="00605FB7" w:rsidP="00605FB7">
            <w:pPr>
              <w:jc w:val="both"/>
              <w:rPr>
                <w:rFonts w:ascii="Franklin Gothic Medium" w:hAnsi="Franklin Gothic Medium"/>
                <w:sz w:val="20"/>
              </w:rPr>
            </w:pPr>
            <w:r>
              <w:rPr>
                <w:rFonts w:ascii="Franklin Gothic Medium" w:hAnsi="Franklin Gothic Medium"/>
                <w:sz w:val="20"/>
              </w:rPr>
              <w:t>Prípadná realizácia aktivít pôjde mimo kompetencií obce.</w:t>
            </w:r>
          </w:p>
        </w:tc>
      </w:tr>
      <w:tr w:rsidR="00605FB7" w:rsidRPr="00D72829" w:rsidTr="00F84EFC">
        <w:tc>
          <w:tcPr>
            <w:tcW w:w="2547" w:type="dxa"/>
          </w:tcPr>
          <w:p w:rsidR="00605FB7" w:rsidRPr="00D72829" w:rsidRDefault="00605FB7" w:rsidP="00605FB7">
            <w:pPr>
              <w:jc w:val="both"/>
              <w:rPr>
                <w:rFonts w:ascii="Franklin Gothic Medium" w:hAnsi="Franklin Gothic Medium"/>
                <w:sz w:val="20"/>
              </w:rPr>
            </w:pPr>
            <w:r>
              <w:rPr>
                <w:rFonts w:ascii="Franklin Gothic Medium" w:hAnsi="Franklin Gothic Medium"/>
                <w:sz w:val="20"/>
              </w:rPr>
              <w:lastRenderedPageBreak/>
              <w:t>I</w:t>
            </w:r>
            <w:r w:rsidRPr="00D72829">
              <w:rPr>
                <w:rFonts w:ascii="Franklin Gothic Medium" w:hAnsi="Franklin Gothic Medium"/>
                <w:sz w:val="20"/>
              </w:rPr>
              <w:t>niciovanie vzniku informačného systému kultúry v spolupráci s KIC a CP</w:t>
            </w:r>
          </w:p>
        </w:tc>
        <w:tc>
          <w:tcPr>
            <w:tcW w:w="1843" w:type="dxa"/>
          </w:tcPr>
          <w:p w:rsidR="00605FB7" w:rsidRPr="00F84EFC" w:rsidRDefault="00605FB7" w:rsidP="00605FB7">
            <w:pPr>
              <w:jc w:val="both"/>
              <w:rPr>
                <w:rFonts w:ascii="Franklin Gothic Medium" w:hAnsi="Franklin Gothic Medium"/>
                <w:sz w:val="20"/>
              </w:rPr>
            </w:pPr>
            <w:r w:rsidRPr="00F84EFC">
              <w:rPr>
                <w:rFonts w:ascii="Franklin Gothic Medium" w:hAnsi="Franklin Gothic Medium"/>
                <w:sz w:val="20"/>
              </w:rPr>
              <w:t xml:space="preserve">Aktivita sa nerealizovala. </w:t>
            </w:r>
          </w:p>
          <w:p w:rsidR="00605FB7" w:rsidRPr="00D72829" w:rsidRDefault="00605FB7" w:rsidP="00605FB7">
            <w:pPr>
              <w:jc w:val="both"/>
              <w:rPr>
                <w:rFonts w:ascii="Franklin Gothic Medium" w:hAnsi="Franklin Gothic Medium"/>
                <w:sz w:val="20"/>
              </w:rPr>
            </w:pPr>
          </w:p>
        </w:tc>
        <w:tc>
          <w:tcPr>
            <w:tcW w:w="1134"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559"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984" w:type="dxa"/>
          </w:tcPr>
          <w:p w:rsidR="00605FB7" w:rsidRPr="00D72829" w:rsidRDefault="00605FB7" w:rsidP="00605FB7">
            <w:pPr>
              <w:jc w:val="both"/>
              <w:rPr>
                <w:rFonts w:ascii="Franklin Gothic Medium" w:hAnsi="Franklin Gothic Medium"/>
                <w:sz w:val="20"/>
              </w:rPr>
            </w:pPr>
            <w:r>
              <w:rPr>
                <w:rFonts w:ascii="Franklin Gothic Medium" w:hAnsi="Franklin Gothic Medium"/>
                <w:sz w:val="20"/>
              </w:rPr>
              <w:t>Prípadná realizácia aktivít pôjde mimo kompetencií obce.</w:t>
            </w:r>
          </w:p>
        </w:tc>
      </w:tr>
    </w:tbl>
    <w:p w:rsidR="006B35D4" w:rsidRPr="00D72829" w:rsidRDefault="006B35D4" w:rsidP="006B35D4">
      <w:pPr>
        <w:rPr>
          <w:rFonts w:ascii="Franklin Gothic Medium" w:hAnsi="Franklin Gothic Medium"/>
          <w:sz w:val="20"/>
        </w:rPr>
      </w:pPr>
    </w:p>
    <w:p w:rsidR="006B35D4" w:rsidRPr="00D72829" w:rsidRDefault="006B35D4" w:rsidP="006B35D4">
      <w:pPr>
        <w:rPr>
          <w:rFonts w:ascii="Franklin Gothic Medium" w:hAnsi="Franklin Gothic Medium"/>
          <w:b/>
          <w:sz w:val="20"/>
        </w:rPr>
      </w:pPr>
      <w:r w:rsidRPr="00D72829">
        <w:rPr>
          <w:rFonts w:ascii="Franklin Gothic Medium" w:hAnsi="Franklin Gothic Medium"/>
          <w:b/>
          <w:sz w:val="20"/>
        </w:rPr>
        <w:t>Skvalitniť informačný a orientačný systém</w:t>
      </w:r>
    </w:p>
    <w:tbl>
      <w:tblPr>
        <w:tblStyle w:val="Mriekatabuky"/>
        <w:tblW w:w="9067" w:type="dxa"/>
        <w:tblLook w:val="04A0" w:firstRow="1" w:lastRow="0" w:firstColumn="1" w:lastColumn="0" w:noHBand="0" w:noVBand="1"/>
      </w:tblPr>
      <w:tblGrid>
        <w:gridCol w:w="2547"/>
        <w:gridCol w:w="1843"/>
        <w:gridCol w:w="1149"/>
        <w:gridCol w:w="1503"/>
        <w:gridCol w:w="2025"/>
      </w:tblGrid>
      <w:tr w:rsidR="00F84EFC" w:rsidRPr="00D72829" w:rsidTr="00F84EFC">
        <w:tc>
          <w:tcPr>
            <w:tcW w:w="2547" w:type="dxa"/>
            <w:shd w:val="clear" w:color="auto" w:fill="A6A6A6" w:themeFill="background1" w:themeFillShade="A6"/>
          </w:tcPr>
          <w:p w:rsidR="00F84EFC" w:rsidRPr="006B35D4" w:rsidRDefault="00F84EFC" w:rsidP="00F84EFC">
            <w:pPr>
              <w:jc w:val="center"/>
              <w:rPr>
                <w:rFonts w:ascii="Franklin Gothic Medium" w:hAnsi="Franklin Gothic Medium"/>
                <w:b/>
                <w:sz w:val="20"/>
              </w:rPr>
            </w:pPr>
            <w:r w:rsidRPr="006B35D4">
              <w:rPr>
                <w:rFonts w:ascii="Franklin Gothic Medium" w:hAnsi="Franklin Gothic Medium"/>
                <w:b/>
                <w:sz w:val="20"/>
              </w:rPr>
              <w:t>Opatrenie</w:t>
            </w:r>
          </w:p>
        </w:tc>
        <w:tc>
          <w:tcPr>
            <w:tcW w:w="1843" w:type="dxa"/>
            <w:shd w:val="clear" w:color="auto" w:fill="A6A6A6" w:themeFill="background1" w:themeFillShade="A6"/>
          </w:tcPr>
          <w:p w:rsidR="00F84EFC" w:rsidRPr="006B35D4" w:rsidRDefault="00F84EFC" w:rsidP="00F84EFC">
            <w:pPr>
              <w:jc w:val="center"/>
              <w:rPr>
                <w:rFonts w:ascii="Franklin Gothic Medium" w:hAnsi="Franklin Gothic Medium"/>
                <w:b/>
                <w:sz w:val="20"/>
              </w:rPr>
            </w:pPr>
            <w:r w:rsidRPr="006B35D4">
              <w:rPr>
                <w:rFonts w:ascii="Franklin Gothic Medium" w:hAnsi="Franklin Gothic Medium"/>
                <w:b/>
                <w:sz w:val="20"/>
              </w:rPr>
              <w:t>Termín realizácie, informácie o projekte</w:t>
            </w:r>
          </w:p>
        </w:tc>
        <w:tc>
          <w:tcPr>
            <w:tcW w:w="1149" w:type="dxa"/>
            <w:shd w:val="clear" w:color="auto" w:fill="A6A6A6" w:themeFill="background1" w:themeFillShade="A6"/>
          </w:tcPr>
          <w:p w:rsidR="00F84EFC" w:rsidRPr="006B35D4" w:rsidRDefault="00F84EFC" w:rsidP="00F84EFC">
            <w:pPr>
              <w:jc w:val="center"/>
              <w:rPr>
                <w:rFonts w:ascii="Franklin Gothic Medium" w:hAnsi="Franklin Gothic Medium"/>
                <w:b/>
                <w:sz w:val="20"/>
              </w:rPr>
            </w:pPr>
            <w:r w:rsidRPr="006B35D4">
              <w:rPr>
                <w:rFonts w:ascii="Franklin Gothic Medium" w:hAnsi="Franklin Gothic Medium"/>
                <w:b/>
                <w:sz w:val="20"/>
              </w:rPr>
              <w:t>Výška investície</w:t>
            </w:r>
            <w:r>
              <w:rPr>
                <w:rFonts w:ascii="Franklin Gothic Medium" w:hAnsi="Franklin Gothic Medium"/>
                <w:b/>
                <w:sz w:val="20"/>
              </w:rPr>
              <w:t xml:space="preserve"> v EUR</w:t>
            </w:r>
          </w:p>
          <w:p w:rsidR="00F84EFC" w:rsidRPr="006B35D4" w:rsidRDefault="00F84EFC" w:rsidP="00F84EFC">
            <w:pPr>
              <w:jc w:val="center"/>
              <w:rPr>
                <w:rFonts w:ascii="Franklin Gothic Medium" w:hAnsi="Franklin Gothic Medium"/>
                <w:b/>
                <w:sz w:val="20"/>
              </w:rPr>
            </w:pPr>
          </w:p>
        </w:tc>
        <w:tc>
          <w:tcPr>
            <w:tcW w:w="1503" w:type="dxa"/>
            <w:shd w:val="clear" w:color="auto" w:fill="A6A6A6" w:themeFill="background1" w:themeFillShade="A6"/>
          </w:tcPr>
          <w:p w:rsidR="00F84EFC" w:rsidRPr="006B35D4" w:rsidRDefault="00F84EFC" w:rsidP="00F84EFC">
            <w:pPr>
              <w:jc w:val="center"/>
              <w:rPr>
                <w:rFonts w:ascii="Franklin Gothic Medium" w:hAnsi="Franklin Gothic Medium"/>
                <w:b/>
                <w:sz w:val="20"/>
              </w:rPr>
            </w:pPr>
            <w:r w:rsidRPr="006B35D4">
              <w:rPr>
                <w:rFonts w:ascii="Franklin Gothic Medium" w:hAnsi="Franklin Gothic Medium"/>
                <w:b/>
                <w:sz w:val="20"/>
              </w:rPr>
              <w:t>Zdroje financovania</w:t>
            </w:r>
          </w:p>
        </w:tc>
        <w:tc>
          <w:tcPr>
            <w:tcW w:w="2025" w:type="dxa"/>
            <w:shd w:val="clear" w:color="auto" w:fill="A6A6A6" w:themeFill="background1" w:themeFillShade="A6"/>
          </w:tcPr>
          <w:p w:rsidR="00F84EFC" w:rsidRPr="006B35D4" w:rsidRDefault="00F84EFC" w:rsidP="00F84EFC">
            <w:pPr>
              <w:jc w:val="center"/>
              <w:rPr>
                <w:rFonts w:ascii="Franklin Gothic Medium" w:hAnsi="Franklin Gothic Medium"/>
                <w:b/>
                <w:sz w:val="20"/>
              </w:rPr>
            </w:pPr>
            <w:r w:rsidRPr="006B35D4">
              <w:rPr>
                <w:rFonts w:ascii="Franklin Gothic Medium" w:hAnsi="Franklin Gothic Medium"/>
                <w:b/>
                <w:sz w:val="20"/>
              </w:rPr>
              <w:t>Predpoklad realizácie do budúcna</w:t>
            </w:r>
          </w:p>
        </w:tc>
      </w:tr>
      <w:tr w:rsidR="00605FB7" w:rsidRPr="00D72829" w:rsidTr="00F84EFC">
        <w:trPr>
          <w:trHeight w:val="1429"/>
        </w:trPr>
        <w:tc>
          <w:tcPr>
            <w:tcW w:w="2547" w:type="dxa"/>
          </w:tcPr>
          <w:p w:rsidR="00605FB7" w:rsidRPr="00D72829" w:rsidRDefault="00605FB7" w:rsidP="00605FB7">
            <w:pPr>
              <w:jc w:val="both"/>
              <w:rPr>
                <w:rFonts w:ascii="Franklin Gothic Medium" w:hAnsi="Franklin Gothic Medium"/>
                <w:sz w:val="20"/>
              </w:rPr>
            </w:pPr>
            <w:r>
              <w:rPr>
                <w:rFonts w:ascii="Franklin Gothic Medium" w:hAnsi="Franklin Gothic Medium"/>
                <w:sz w:val="20"/>
              </w:rPr>
              <w:t>V</w:t>
            </w:r>
            <w:r w:rsidRPr="00D72829">
              <w:rPr>
                <w:rFonts w:ascii="Franklin Gothic Medium" w:hAnsi="Franklin Gothic Medium"/>
                <w:sz w:val="20"/>
              </w:rPr>
              <w:t>ybudovanie turisticko-informačného centra v spolupráci s okolitými obcami</w:t>
            </w:r>
          </w:p>
        </w:tc>
        <w:tc>
          <w:tcPr>
            <w:tcW w:w="1843" w:type="dxa"/>
          </w:tcPr>
          <w:p w:rsidR="00605FB7" w:rsidRPr="00F84EFC" w:rsidRDefault="00605FB7" w:rsidP="00605FB7">
            <w:pPr>
              <w:jc w:val="both"/>
              <w:rPr>
                <w:rFonts w:ascii="Franklin Gothic Medium" w:hAnsi="Franklin Gothic Medium"/>
                <w:sz w:val="20"/>
              </w:rPr>
            </w:pPr>
            <w:r w:rsidRPr="00F84EFC">
              <w:rPr>
                <w:rFonts w:ascii="Franklin Gothic Medium" w:hAnsi="Franklin Gothic Medium"/>
                <w:sz w:val="20"/>
              </w:rPr>
              <w:t xml:space="preserve">Aktivita sa nerealizovala. </w:t>
            </w:r>
          </w:p>
          <w:p w:rsidR="00605FB7" w:rsidRPr="00D72829" w:rsidRDefault="00605FB7" w:rsidP="00605FB7">
            <w:pPr>
              <w:jc w:val="both"/>
              <w:rPr>
                <w:rFonts w:ascii="Franklin Gothic Medium" w:hAnsi="Franklin Gothic Medium"/>
                <w:sz w:val="20"/>
              </w:rPr>
            </w:pPr>
          </w:p>
        </w:tc>
        <w:tc>
          <w:tcPr>
            <w:tcW w:w="1149"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503"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2025" w:type="dxa"/>
          </w:tcPr>
          <w:p w:rsidR="00605FB7" w:rsidRPr="00D72829" w:rsidRDefault="00605FB7" w:rsidP="00605FB7">
            <w:pPr>
              <w:jc w:val="both"/>
              <w:rPr>
                <w:rFonts w:ascii="Franklin Gothic Medium" w:hAnsi="Franklin Gothic Medium"/>
                <w:sz w:val="20"/>
              </w:rPr>
            </w:pPr>
            <w:r>
              <w:rPr>
                <w:rFonts w:ascii="Franklin Gothic Medium" w:hAnsi="Franklin Gothic Medium"/>
                <w:sz w:val="20"/>
              </w:rPr>
              <w:t>Prípadná realizácia aktivít pôjde mimo kompetencií obce.</w:t>
            </w:r>
          </w:p>
        </w:tc>
      </w:tr>
      <w:tr w:rsidR="00605FB7" w:rsidRPr="00D72829" w:rsidTr="00F84EFC">
        <w:tc>
          <w:tcPr>
            <w:tcW w:w="2547" w:type="dxa"/>
          </w:tcPr>
          <w:p w:rsidR="00605FB7" w:rsidRPr="00D72829" w:rsidRDefault="00605FB7" w:rsidP="00605FB7">
            <w:pPr>
              <w:jc w:val="both"/>
              <w:rPr>
                <w:rFonts w:ascii="Franklin Gothic Medium" w:hAnsi="Franklin Gothic Medium"/>
                <w:sz w:val="20"/>
              </w:rPr>
            </w:pPr>
            <w:r>
              <w:rPr>
                <w:rFonts w:ascii="Franklin Gothic Medium" w:hAnsi="Franklin Gothic Medium"/>
                <w:sz w:val="20"/>
              </w:rPr>
              <w:t>Z</w:t>
            </w:r>
            <w:r w:rsidRPr="00D72829">
              <w:rPr>
                <w:rFonts w:ascii="Franklin Gothic Medium" w:hAnsi="Franklin Gothic Medium"/>
                <w:sz w:val="20"/>
              </w:rPr>
              <w:t>výšiť dostupnosť informácií o zaujímavostiach a atraktivitách služieb v obci</w:t>
            </w:r>
          </w:p>
        </w:tc>
        <w:tc>
          <w:tcPr>
            <w:tcW w:w="1843" w:type="dxa"/>
          </w:tcPr>
          <w:p w:rsidR="00605FB7" w:rsidRPr="00F84EFC" w:rsidRDefault="00605FB7" w:rsidP="00605FB7">
            <w:pPr>
              <w:jc w:val="both"/>
              <w:rPr>
                <w:rFonts w:ascii="Franklin Gothic Medium" w:hAnsi="Franklin Gothic Medium"/>
                <w:sz w:val="20"/>
              </w:rPr>
            </w:pPr>
            <w:r w:rsidRPr="00F84EFC">
              <w:rPr>
                <w:rFonts w:ascii="Franklin Gothic Medium" w:hAnsi="Franklin Gothic Medium"/>
                <w:sz w:val="20"/>
              </w:rPr>
              <w:t xml:space="preserve">Aktivita sa nerealizovala. </w:t>
            </w:r>
          </w:p>
          <w:p w:rsidR="00605FB7" w:rsidRPr="00D72829" w:rsidRDefault="00605FB7" w:rsidP="00605FB7">
            <w:pPr>
              <w:jc w:val="both"/>
              <w:rPr>
                <w:rFonts w:ascii="Franklin Gothic Medium" w:hAnsi="Franklin Gothic Medium"/>
                <w:sz w:val="20"/>
              </w:rPr>
            </w:pPr>
          </w:p>
        </w:tc>
        <w:tc>
          <w:tcPr>
            <w:tcW w:w="1149"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503"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2025" w:type="dxa"/>
          </w:tcPr>
          <w:p w:rsidR="00605FB7" w:rsidRPr="00D72829" w:rsidRDefault="00605FB7" w:rsidP="00605FB7">
            <w:pPr>
              <w:jc w:val="both"/>
              <w:rPr>
                <w:rFonts w:ascii="Franklin Gothic Medium" w:hAnsi="Franklin Gothic Medium"/>
                <w:sz w:val="20"/>
              </w:rPr>
            </w:pPr>
            <w:r>
              <w:rPr>
                <w:rFonts w:ascii="Franklin Gothic Medium" w:hAnsi="Franklin Gothic Medium"/>
                <w:sz w:val="20"/>
              </w:rPr>
              <w:t xml:space="preserve">Obec plánuje realizáciou vo forme nasledovných aktivít: </w:t>
            </w:r>
            <w:r w:rsidRPr="00D72829">
              <w:rPr>
                <w:rFonts w:ascii="Franklin Gothic Medium" w:hAnsi="Franklin Gothic Medium"/>
                <w:sz w:val="20"/>
              </w:rPr>
              <w:t xml:space="preserve">Informačné tabule pre turistov ma </w:t>
            </w:r>
            <w:r>
              <w:rPr>
                <w:rFonts w:ascii="Franklin Gothic Medium" w:hAnsi="Franklin Gothic Medium"/>
                <w:sz w:val="20"/>
              </w:rPr>
              <w:t>turistické chodníky, cyklotrasy, i</w:t>
            </w:r>
            <w:r w:rsidRPr="00D72829">
              <w:rPr>
                <w:rFonts w:ascii="Franklin Gothic Medium" w:hAnsi="Franklin Gothic Medium"/>
                <w:sz w:val="20"/>
              </w:rPr>
              <w:t>nformačné body</w:t>
            </w:r>
            <w:r>
              <w:rPr>
                <w:rFonts w:ascii="Franklin Gothic Medium" w:hAnsi="Franklin Gothic Medium"/>
                <w:sz w:val="20"/>
              </w:rPr>
              <w:t>.</w:t>
            </w:r>
          </w:p>
        </w:tc>
      </w:tr>
      <w:tr w:rsidR="00605FB7" w:rsidRPr="00D72829" w:rsidTr="00F84EFC">
        <w:tc>
          <w:tcPr>
            <w:tcW w:w="2547" w:type="dxa"/>
          </w:tcPr>
          <w:p w:rsidR="00605FB7" w:rsidRPr="00D72829" w:rsidRDefault="00605FB7" w:rsidP="00605FB7">
            <w:pPr>
              <w:jc w:val="both"/>
              <w:rPr>
                <w:rFonts w:ascii="Franklin Gothic Medium" w:hAnsi="Franklin Gothic Medium"/>
                <w:sz w:val="20"/>
              </w:rPr>
            </w:pPr>
            <w:r>
              <w:rPr>
                <w:rFonts w:ascii="Franklin Gothic Medium" w:hAnsi="Franklin Gothic Medium"/>
                <w:sz w:val="20"/>
              </w:rPr>
              <w:t>V</w:t>
            </w:r>
            <w:r w:rsidRPr="00D72829">
              <w:rPr>
                <w:rFonts w:ascii="Franklin Gothic Medium" w:hAnsi="Franklin Gothic Medium"/>
                <w:sz w:val="20"/>
              </w:rPr>
              <w:t>ybudovanie siete infraštruktúry turistických, cykloturistických, sánkarských a bežeckých trás</w:t>
            </w:r>
          </w:p>
        </w:tc>
        <w:tc>
          <w:tcPr>
            <w:tcW w:w="1843" w:type="dxa"/>
          </w:tcPr>
          <w:p w:rsidR="00605FB7" w:rsidRPr="00F84EFC" w:rsidRDefault="00605FB7" w:rsidP="00605FB7">
            <w:pPr>
              <w:jc w:val="both"/>
              <w:rPr>
                <w:rFonts w:ascii="Franklin Gothic Medium" w:hAnsi="Franklin Gothic Medium"/>
                <w:sz w:val="20"/>
              </w:rPr>
            </w:pPr>
            <w:r w:rsidRPr="00F84EFC">
              <w:rPr>
                <w:rFonts w:ascii="Franklin Gothic Medium" w:hAnsi="Franklin Gothic Medium"/>
                <w:sz w:val="20"/>
              </w:rPr>
              <w:t xml:space="preserve">Aktivita sa nerealizovala. </w:t>
            </w:r>
          </w:p>
          <w:p w:rsidR="00605FB7" w:rsidRPr="00D72829" w:rsidRDefault="00605FB7" w:rsidP="00605FB7">
            <w:pPr>
              <w:jc w:val="both"/>
              <w:rPr>
                <w:rFonts w:ascii="Franklin Gothic Medium" w:hAnsi="Franklin Gothic Medium"/>
                <w:sz w:val="20"/>
              </w:rPr>
            </w:pPr>
          </w:p>
        </w:tc>
        <w:tc>
          <w:tcPr>
            <w:tcW w:w="1149"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503"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2025" w:type="dxa"/>
          </w:tcPr>
          <w:p w:rsidR="00605FB7" w:rsidRPr="00D72829" w:rsidRDefault="00605FB7" w:rsidP="00605FB7">
            <w:pPr>
              <w:jc w:val="both"/>
              <w:rPr>
                <w:rFonts w:ascii="Franklin Gothic Medium" w:hAnsi="Franklin Gothic Medium"/>
                <w:sz w:val="20"/>
              </w:rPr>
            </w:pPr>
            <w:r>
              <w:rPr>
                <w:rFonts w:ascii="Franklin Gothic Medium" w:hAnsi="Franklin Gothic Medium"/>
                <w:sz w:val="20"/>
              </w:rPr>
              <w:t>Nie.</w:t>
            </w:r>
          </w:p>
        </w:tc>
      </w:tr>
    </w:tbl>
    <w:p w:rsidR="006B35D4" w:rsidRPr="00D72829" w:rsidRDefault="006B35D4" w:rsidP="006B35D4">
      <w:pPr>
        <w:rPr>
          <w:rFonts w:ascii="Franklin Gothic Medium" w:hAnsi="Franklin Gothic Medium"/>
          <w:b/>
          <w:sz w:val="20"/>
        </w:rPr>
      </w:pPr>
    </w:p>
    <w:p w:rsidR="006B35D4" w:rsidRPr="00D72829" w:rsidRDefault="006B35D4" w:rsidP="006B35D4">
      <w:pPr>
        <w:rPr>
          <w:rFonts w:ascii="Franklin Gothic Medium" w:hAnsi="Franklin Gothic Medium"/>
          <w:b/>
          <w:sz w:val="20"/>
        </w:rPr>
      </w:pPr>
      <w:r w:rsidRPr="00D72829">
        <w:rPr>
          <w:rFonts w:ascii="Franklin Gothic Medium" w:hAnsi="Franklin Gothic Medium"/>
          <w:b/>
          <w:sz w:val="20"/>
        </w:rPr>
        <w:t>Rozvoj cezhraničnej spolupráce</w:t>
      </w:r>
    </w:p>
    <w:tbl>
      <w:tblPr>
        <w:tblStyle w:val="Mriekatabuky"/>
        <w:tblW w:w="9067" w:type="dxa"/>
        <w:tblLook w:val="04A0" w:firstRow="1" w:lastRow="0" w:firstColumn="1" w:lastColumn="0" w:noHBand="0" w:noVBand="1"/>
      </w:tblPr>
      <w:tblGrid>
        <w:gridCol w:w="2547"/>
        <w:gridCol w:w="1843"/>
        <w:gridCol w:w="1164"/>
        <w:gridCol w:w="1525"/>
        <w:gridCol w:w="1988"/>
      </w:tblGrid>
      <w:tr w:rsidR="00F84EFC" w:rsidRPr="00D72829" w:rsidTr="00F84EFC">
        <w:tc>
          <w:tcPr>
            <w:tcW w:w="2547" w:type="dxa"/>
            <w:shd w:val="clear" w:color="auto" w:fill="A6A6A6" w:themeFill="background1" w:themeFillShade="A6"/>
          </w:tcPr>
          <w:p w:rsidR="00F84EFC" w:rsidRPr="006B35D4" w:rsidRDefault="00F84EFC" w:rsidP="00F84EFC">
            <w:pPr>
              <w:jc w:val="center"/>
              <w:rPr>
                <w:rFonts w:ascii="Franklin Gothic Medium" w:hAnsi="Franklin Gothic Medium"/>
                <w:b/>
                <w:sz w:val="20"/>
              </w:rPr>
            </w:pPr>
            <w:r w:rsidRPr="006B35D4">
              <w:rPr>
                <w:rFonts w:ascii="Franklin Gothic Medium" w:hAnsi="Franklin Gothic Medium"/>
                <w:b/>
                <w:sz w:val="20"/>
              </w:rPr>
              <w:t>Opatrenie</w:t>
            </w:r>
          </w:p>
        </w:tc>
        <w:tc>
          <w:tcPr>
            <w:tcW w:w="1843" w:type="dxa"/>
            <w:shd w:val="clear" w:color="auto" w:fill="A6A6A6" w:themeFill="background1" w:themeFillShade="A6"/>
          </w:tcPr>
          <w:p w:rsidR="00F84EFC" w:rsidRPr="006B35D4" w:rsidRDefault="00F84EFC" w:rsidP="00F84EFC">
            <w:pPr>
              <w:jc w:val="center"/>
              <w:rPr>
                <w:rFonts w:ascii="Franklin Gothic Medium" w:hAnsi="Franklin Gothic Medium"/>
                <w:b/>
                <w:sz w:val="20"/>
              </w:rPr>
            </w:pPr>
            <w:r w:rsidRPr="006B35D4">
              <w:rPr>
                <w:rFonts w:ascii="Franklin Gothic Medium" w:hAnsi="Franklin Gothic Medium"/>
                <w:b/>
                <w:sz w:val="20"/>
              </w:rPr>
              <w:t>Termín realizácie, informácie o projekte</w:t>
            </w:r>
          </w:p>
        </w:tc>
        <w:tc>
          <w:tcPr>
            <w:tcW w:w="1164" w:type="dxa"/>
            <w:shd w:val="clear" w:color="auto" w:fill="A6A6A6" w:themeFill="background1" w:themeFillShade="A6"/>
          </w:tcPr>
          <w:p w:rsidR="00F84EFC" w:rsidRPr="006B35D4" w:rsidRDefault="00F84EFC" w:rsidP="00F84EFC">
            <w:pPr>
              <w:jc w:val="center"/>
              <w:rPr>
                <w:rFonts w:ascii="Franklin Gothic Medium" w:hAnsi="Franklin Gothic Medium"/>
                <w:b/>
                <w:sz w:val="20"/>
              </w:rPr>
            </w:pPr>
            <w:r w:rsidRPr="006B35D4">
              <w:rPr>
                <w:rFonts w:ascii="Franklin Gothic Medium" w:hAnsi="Franklin Gothic Medium"/>
                <w:b/>
                <w:sz w:val="20"/>
              </w:rPr>
              <w:t>Výška investície</w:t>
            </w:r>
            <w:r>
              <w:rPr>
                <w:rFonts w:ascii="Franklin Gothic Medium" w:hAnsi="Franklin Gothic Medium"/>
                <w:b/>
                <w:sz w:val="20"/>
              </w:rPr>
              <w:t xml:space="preserve"> v EUR</w:t>
            </w:r>
          </w:p>
          <w:p w:rsidR="00F84EFC" w:rsidRPr="006B35D4" w:rsidRDefault="00F84EFC" w:rsidP="00F84EFC">
            <w:pPr>
              <w:jc w:val="center"/>
              <w:rPr>
                <w:rFonts w:ascii="Franklin Gothic Medium" w:hAnsi="Franklin Gothic Medium"/>
                <w:b/>
                <w:sz w:val="20"/>
              </w:rPr>
            </w:pPr>
          </w:p>
        </w:tc>
        <w:tc>
          <w:tcPr>
            <w:tcW w:w="1525" w:type="dxa"/>
            <w:shd w:val="clear" w:color="auto" w:fill="A6A6A6" w:themeFill="background1" w:themeFillShade="A6"/>
          </w:tcPr>
          <w:p w:rsidR="00F84EFC" w:rsidRPr="006B35D4" w:rsidRDefault="00F84EFC" w:rsidP="00F84EFC">
            <w:pPr>
              <w:jc w:val="center"/>
              <w:rPr>
                <w:rFonts w:ascii="Franklin Gothic Medium" w:hAnsi="Franklin Gothic Medium"/>
                <w:b/>
                <w:sz w:val="20"/>
              </w:rPr>
            </w:pPr>
            <w:r w:rsidRPr="006B35D4">
              <w:rPr>
                <w:rFonts w:ascii="Franklin Gothic Medium" w:hAnsi="Franklin Gothic Medium"/>
                <w:b/>
                <w:sz w:val="20"/>
              </w:rPr>
              <w:t>Zdroje financovania</w:t>
            </w:r>
          </w:p>
        </w:tc>
        <w:tc>
          <w:tcPr>
            <w:tcW w:w="1988" w:type="dxa"/>
            <w:shd w:val="clear" w:color="auto" w:fill="A6A6A6" w:themeFill="background1" w:themeFillShade="A6"/>
          </w:tcPr>
          <w:p w:rsidR="00F84EFC" w:rsidRPr="006B35D4" w:rsidRDefault="00F84EFC" w:rsidP="00F84EFC">
            <w:pPr>
              <w:jc w:val="center"/>
              <w:rPr>
                <w:rFonts w:ascii="Franklin Gothic Medium" w:hAnsi="Franklin Gothic Medium"/>
                <w:b/>
                <w:sz w:val="20"/>
              </w:rPr>
            </w:pPr>
            <w:r w:rsidRPr="006B35D4">
              <w:rPr>
                <w:rFonts w:ascii="Franklin Gothic Medium" w:hAnsi="Franklin Gothic Medium"/>
                <w:b/>
                <w:sz w:val="20"/>
              </w:rPr>
              <w:t>Predpoklad realizácie do budúcna</w:t>
            </w:r>
          </w:p>
        </w:tc>
      </w:tr>
      <w:tr w:rsidR="00605FB7" w:rsidRPr="00D72829" w:rsidTr="00F84EFC">
        <w:tc>
          <w:tcPr>
            <w:tcW w:w="2547" w:type="dxa"/>
          </w:tcPr>
          <w:p w:rsidR="00605FB7" w:rsidRPr="00D72829" w:rsidRDefault="00605FB7" w:rsidP="00605FB7">
            <w:pPr>
              <w:rPr>
                <w:rFonts w:ascii="Franklin Gothic Medium" w:hAnsi="Franklin Gothic Medium"/>
                <w:sz w:val="20"/>
              </w:rPr>
            </w:pPr>
            <w:r>
              <w:rPr>
                <w:rFonts w:ascii="Franklin Gothic Medium" w:hAnsi="Franklin Gothic Medium"/>
                <w:sz w:val="20"/>
              </w:rPr>
              <w:t>R</w:t>
            </w:r>
            <w:r w:rsidRPr="00D72829">
              <w:rPr>
                <w:rFonts w:ascii="Franklin Gothic Medium" w:hAnsi="Franklin Gothic Medium"/>
                <w:sz w:val="20"/>
              </w:rPr>
              <w:t>ozvoj komunikačných spojov, modernizácia a výstavba základ</w:t>
            </w:r>
            <w:r>
              <w:rPr>
                <w:rFonts w:ascii="Franklin Gothic Medium" w:hAnsi="Franklin Gothic Medium"/>
                <w:sz w:val="20"/>
              </w:rPr>
              <w:t>n</w:t>
            </w:r>
            <w:r w:rsidRPr="00D72829">
              <w:rPr>
                <w:rFonts w:ascii="Franklin Gothic Medium" w:hAnsi="Franklin Gothic Medium"/>
                <w:sz w:val="20"/>
              </w:rPr>
              <w:t>e pre CR za jej súčasného prispôsobovania sa k štandardom EÚ</w:t>
            </w:r>
          </w:p>
        </w:tc>
        <w:tc>
          <w:tcPr>
            <w:tcW w:w="1843" w:type="dxa"/>
          </w:tcPr>
          <w:p w:rsidR="00605FB7" w:rsidRPr="00D72829" w:rsidRDefault="00605FB7" w:rsidP="00605FB7">
            <w:pPr>
              <w:rPr>
                <w:rFonts w:ascii="Franklin Gothic Medium" w:hAnsi="Franklin Gothic Medium"/>
                <w:sz w:val="20"/>
              </w:rPr>
            </w:pPr>
            <w:r>
              <w:rPr>
                <w:rFonts w:ascii="Franklin Gothic Medium" w:hAnsi="Franklin Gothic Medium"/>
                <w:sz w:val="20"/>
              </w:rPr>
              <w:t>Aktivita sa realizuje vo forme cezhraničnej spolupráce – ukrajinsko-maďarsko-slovenskej.</w:t>
            </w:r>
            <w:r w:rsidRPr="00D72829">
              <w:rPr>
                <w:rFonts w:ascii="Franklin Gothic Medium" w:hAnsi="Franklin Gothic Medium"/>
                <w:sz w:val="20"/>
              </w:rPr>
              <w:t xml:space="preserve"> </w:t>
            </w:r>
          </w:p>
        </w:tc>
        <w:tc>
          <w:tcPr>
            <w:tcW w:w="1164"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525"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988" w:type="dxa"/>
          </w:tcPr>
          <w:p w:rsidR="00605FB7" w:rsidRPr="00D72829" w:rsidRDefault="000F25AF" w:rsidP="00605FB7">
            <w:pPr>
              <w:rPr>
                <w:rFonts w:ascii="Franklin Gothic Medium" w:hAnsi="Franklin Gothic Medium"/>
                <w:sz w:val="20"/>
              </w:rPr>
            </w:pPr>
            <w:r>
              <w:rPr>
                <w:rFonts w:ascii="Franklin Gothic Medium" w:hAnsi="Franklin Gothic Medium"/>
                <w:sz w:val="20"/>
              </w:rPr>
              <w:t>Nie.</w:t>
            </w:r>
          </w:p>
        </w:tc>
      </w:tr>
      <w:tr w:rsidR="00605FB7" w:rsidRPr="00D72829" w:rsidTr="00F84EFC">
        <w:tc>
          <w:tcPr>
            <w:tcW w:w="2547" w:type="dxa"/>
          </w:tcPr>
          <w:p w:rsidR="00605FB7" w:rsidRPr="00D72829" w:rsidRDefault="00605FB7" w:rsidP="00605FB7">
            <w:pPr>
              <w:rPr>
                <w:rFonts w:ascii="Franklin Gothic Medium" w:hAnsi="Franklin Gothic Medium"/>
                <w:sz w:val="20"/>
              </w:rPr>
            </w:pPr>
            <w:r w:rsidRPr="00D72829">
              <w:rPr>
                <w:rFonts w:ascii="Franklin Gothic Medium" w:hAnsi="Franklin Gothic Medium"/>
                <w:sz w:val="20"/>
              </w:rPr>
              <w:t>rozvoj alternatívnej turistiky</w:t>
            </w:r>
          </w:p>
        </w:tc>
        <w:tc>
          <w:tcPr>
            <w:tcW w:w="1843" w:type="dxa"/>
          </w:tcPr>
          <w:p w:rsidR="00605FB7" w:rsidRPr="00F84EFC" w:rsidRDefault="00605FB7" w:rsidP="00605FB7">
            <w:pPr>
              <w:jc w:val="both"/>
              <w:rPr>
                <w:rFonts w:ascii="Franklin Gothic Medium" w:hAnsi="Franklin Gothic Medium"/>
                <w:sz w:val="20"/>
              </w:rPr>
            </w:pPr>
            <w:r w:rsidRPr="00F84EFC">
              <w:rPr>
                <w:rFonts w:ascii="Franklin Gothic Medium" w:hAnsi="Franklin Gothic Medium"/>
                <w:sz w:val="20"/>
              </w:rPr>
              <w:t xml:space="preserve">Aktivita sa nerealizovala. </w:t>
            </w:r>
          </w:p>
          <w:p w:rsidR="00605FB7" w:rsidRPr="00D72829" w:rsidRDefault="00605FB7" w:rsidP="00605FB7">
            <w:pPr>
              <w:rPr>
                <w:rFonts w:ascii="Franklin Gothic Medium" w:hAnsi="Franklin Gothic Medium"/>
                <w:sz w:val="20"/>
              </w:rPr>
            </w:pPr>
          </w:p>
        </w:tc>
        <w:tc>
          <w:tcPr>
            <w:tcW w:w="1164"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525"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988" w:type="dxa"/>
          </w:tcPr>
          <w:p w:rsidR="00605FB7" w:rsidRPr="00D72829" w:rsidRDefault="00605FB7" w:rsidP="00605FB7">
            <w:pPr>
              <w:jc w:val="both"/>
              <w:rPr>
                <w:rFonts w:ascii="Franklin Gothic Medium" w:hAnsi="Franklin Gothic Medium"/>
                <w:sz w:val="20"/>
              </w:rPr>
            </w:pPr>
            <w:r>
              <w:rPr>
                <w:rFonts w:ascii="Franklin Gothic Medium" w:hAnsi="Franklin Gothic Medium"/>
                <w:sz w:val="20"/>
              </w:rPr>
              <w:t>Prípadná realizácia aktivít pôjde mimo kompetencií obce.</w:t>
            </w:r>
          </w:p>
        </w:tc>
      </w:tr>
    </w:tbl>
    <w:p w:rsidR="006B35D4" w:rsidRPr="00D72829" w:rsidRDefault="006B35D4" w:rsidP="006B35D4">
      <w:pPr>
        <w:rPr>
          <w:rFonts w:ascii="Franklin Gothic Medium" w:hAnsi="Franklin Gothic Medium"/>
          <w:b/>
          <w:sz w:val="20"/>
        </w:rPr>
      </w:pPr>
    </w:p>
    <w:p w:rsidR="006B35D4" w:rsidRPr="00D72829" w:rsidRDefault="006B35D4" w:rsidP="006B35D4">
      <w:pPr>
        <w:pStyle w:val="Zkladntext"/>
        <w:rPr>
          <w:rFonts w:ascii="Franklin Gothic Medium" w:hAnsi="Franklin Gothic Medium"/>
          <w:b/>
          <w:sz w:val="20"/>
          <w:szCs w:val="20"/>
        </w:rPr>
      </w:pPr>
      <w:r w:rsidRPr="00D72829">
        <w:rPr>
          <w:rFonts w:ascii="Franklin Gothic Medium" w:hAnsi="Franklin Gothic Medium"/>
          <w:b/>
          <w:sz w:val="20"/>
          <w:szCs w:val="20"/>
        </w:rPr>
        <w:t>PODPORA A ROZVOJ PODNIKANIA</w:t>
      </w:r>
    </w:p>
    <w:p w:rsidR="006B35D4" w:rsidRPr="00D72829" w:rsidRDefault="006B35D4" w:rsidP="006B35D4">
      <w:pPr>
        <w:pStyle w:val="Zkladntext"/>
        <w:rPr>
          <w:rFonts w:ascii="Franklin Gothic Medium" w:hAnsi="Franklin Gothic Medium"/>
          <w:b/>
          <w:sz w:val="20"/>
          <w:szCs w:val="20"/>
        </w:rPr>
      </w:pPr>
    </w:p>
    <w:p w:rsidR="006B35D4" w:rsidRPr="00D72829" w:rsidRDefault="006B35D4" w:rsidP="006B35D4">
      <w:pPr>
        <w:pStyle w:val="Zkladntext"/>
        <w:rPr>
          <w:rFonts w:ascii="Franklin Gothic Medium" w:hAnsi="Franklin Gothic Medium"/>
          <w:b/>
          <w:sz w:val="20"/>
          <w:szCs w:val="20"/>
        </w:rPr>
      </w:pPr>
      <w:r w:rsidRPr="00D72829">
        <w:rPr>
          <w:rFonts w:ascii="Franklin Gothic Medium" w:hAnsi="Franklin Gothic Medium"/>
          <w:b/>
          <w:sz w:val="20"/>
          <w:szCs w:val="20"/>
        </w:rPr>
        <w:lastRenderedPageBreak/>
        <w:t>Stabilizácia a rozvoj existujúcich výrobných kapacít /remeslá a poľnohospodárstvo a progresívne prispôsobovanie ich profilu vývojovým trendom</w:t>
      </w:r>
    </w:p>
    <w:tbl>
      <w:tblPr>
        <w:tblStyle w:val="Mriekatabuky"/>
        <w:tblW w:w="9067" w:type="dxa"/>
        <w:tblLook w:val="04A0" w:firstRow="1" w:lastRow="0" w:firstColumn="1" w:lastColumn="0" w:noHBand="0" w:noVBand="1"/>
      </w:tblPr>
      <w:tblGrid>
        <w:gridCol w:w="2547"/>
        <w:gridCol w:w="1843"/>
        <w:gridCol w:w="1166"/>
        <w:gridCol w:w="1528"/>
        <w:gridCol w:w="1983"/>
      </w:tblGrid>
      <w:tr w:rsidR="0065446B" w:rsidRPr="00D72829" w:rsidTr="0065446B">
        <w:tc>
          <w:tcPr>
            <w:tcW w:w="2547" w:type="dxa"/>
            <w:shd w:val="clear" w:color="auto" w:fill="A6A6A6" w:themeFill="background1" w:themeFillShade="A6"/>
          </w:tcPr>
          <w:p w:rsidR="0065446B" w:rsidRPr="006B35D4" w:rsidRDefault="0065446B" w:rsidP="0065446B">
            <w:pPr>
              <w:jc w:val="center"/>
              <w:rPr>
                <w:rFonts w:ascii="Franklin Gothic Medium" w:hAnsi="Franklin Gothic Medium"/>
                <w:b/>
                <w:sz w:val="20"/>
              </w:rPr>
            </w:pPr>
            <w:r w:rsidRPr="006B35D4">
              <w:rPr>
                <w:rFonts w:ascii="Franklin Gothic Medium" w:hAnsi="Franklin Gothic Medium"/>
                <w:b/>
                <w:sz w:val="20"/>
              </w:rPr>
              <w:t>Opatrenie</w:t>
            </w:r>
          </w:p>
        </w:tc>
        <w:tc>
          <w:tcPr>
            <w:tcW w:w="1843" w:type="dxa"/>
            <w:shd w:val="clear" w:color="auto" w:fill="A6A6A6" w:themeFill="background1" w:themeFillShade="A6"/>
          </w:tcPr>
          <w:p w:rsidR="0065446B" w:rsidRPr="006B35D4" w:rsidRDefault="0065446B" w:rsidP="0065446B">
            <w:pPr>
              <w:jc w:val="center"/>
              <w:rPr>
                <w:rFonts w:ascii="Franklin Gothic Medium" w:hAnsi="Franklin Gothic Medium"/>
                <w:b/>
                <w:sz w:val="20"/>
              </w:rPr>
            </w:pPr>
            <w:r w:rsidRPr="006B35D4">
              <w:rPr>
                <w:rFonts w:ascii="Franklin Gothic Medium" w:hAnsi="Franklin Gothic Medium"/>
                <w:b/>
                <w:sz w:val="20"/>
              </w:rPr>
              <w:t>Termín realizácie, informácie o projekte</w:t>
            </w:r>
          </w:p>
        </w:tc>
        <w:tc>
          <w:tcPr>
            <w:tcW w:w="1166" w:type="dxa"/>
            <w:shd w:val="clear" w:color="auto" w:fill="A6A6A6" w:themeFill="background1" w:themeFillShade="A6"/>
          </w:tcPr>
          <w:p w:rsidR="0065446B" w:rsidRPr="006B35D4" w:rsidRDefault="0065446B" w:rsidP="0065446B">
            <w:pPr>
              <w:jc w:val="center"/>
              <w:rPr>
                <w:rFonts w:ascii="Franklin Gothic Medium" w:hAnsi="Franklin Gothic Medium"/>
                <w:b/>
                <w:sz w:val="20"/>
              </w:rPr>
            </w:pPr>
            <w:r w:rsidRPr="006B35D4">
              <w:rPr>
                <w:rFonts w:ascii="Franklin Gothic Medium" w:hAnsi="Franklin Gothic Medium"/>
                <w:b/>
                <w:sz w:val="20"/>
              </w:rPr>
              <w:t>Výška investície</w:t>
            </w:r>
            <w:r>
              <w:rPr>
                <w:rFonts w:ascii="Franklin Gothic Medium" w:hAnsi="Franklin Gothic Medium"/>
                <w:b/>
                <w:sz w:val="20"/>
              </w:rPr>
              <w:t xml:space="preserve"> v EUR</w:t>
            </w:r>
          </w:p>
          <w:p w:rsidR="0065446B" w:rsidRPr="006B35D4" w:rsidRDefault="0065446B" w:rsidP="0065446B">
            <w:pPr>
              <w:jc w:val="center"/>
              <w:rPr>
                <w:rFonts w:ascii="Franklin Gothic Medium" w:hAnsi="Franklin Gothic Medium"/>
                <w:b/>
                <w:sz w:val="20"/>
              </w:rPr>
            </w:pPr>
          </w:p>
        </w:tc>
        <w:tc>
          <w:tcPr>
            <w:tcW w:w="1528" w:type="dxa"/>
            <w:shd w:val="clear" w:color="auto" w:fill="A6A6A6" w:themeFill="background1" w:themeFillShade="A6"/>
          </w:tcPr>
          <w:p w:rsidR="0065446B" w:rsidRPr="006B35D4" w:rsidRDefault="0065446B" w:rsidP="0065446B">
            <w:pPr>
              <w:jc w:val="center"/>
              <w:rPr>
                <w:rFonts w:ascii="Franklin Gothic Medium" w:hAnsi="Franklin Gothic Medium"/>
                <w:b/>
                <w:sz w:val="20"/>
              </w:rPr>
            </w:pPr>
            <w:r w:rsidRPr="006B35D4">
              <w:rPr>
                <w:rFonts w:ascii="Franklin Gothic Medium" w:hAnsi="Franklin Gothic Medium"/>
                <w:b/>
                <w:sz w:val="20"/>
              </w:rPr>
              <w:t>Zdroje financovania</w:t>
            </w:r>
          </w:p>
        </w:tc>
        <w:tc>
          <w:tcPr>
            <w:tcW w:w="1983" w:type="dxa"/>
            <w:shd w:val="clear" w:color="auto" w:fill="A6A6A6" w:themeFill="background1" w:themeFillShade="A6"/>
          </w:tcPr>
          <w:p w:rsidR="0065446B" w:rsidRPr="006B35D4" w:rsidRDefault="0065446B" w:rsidP="0065446B">
            <w:pPr>
              <w:jc w:val="center"/>
              <w:rPr>
                <w:rFonts w:ascii="Franklin Gothic Medium" w:hAnsi="Franklin Gothic Medium"/>
                <w:b/>
                <w:sz w:val="20"/>
              </w:rPr>
            </w:pPr>
            <w:r w:rsidRPr="006B35D4">
              <w:rPr>
                <w:rFonts w:ascii="Franklin Gothic Medium" w:hAnsi="Franklin Gothic Medium"/>
                <w:b/>
                <w:sz w:val="20"/>
              </w:rPr>
              <w:t>Predpoklad realizácie do budúcna</w:t>
            </w:r>
          </w:p>
        </w:tc>
      </w:tr>
      <w:tr w:rsidR="00605FB7" w:rsidRPr="00D72829" w:rsidTr="0065446B">
        <w:tc>
          <w:tcPr>
            <w:tcW w:w="2547" w:type="dxa"/>
          </w:tcPr>
          <w:p w:rsidR="00605FB7" w:rsidRPr="00D72829" w:rsidRDefault="00605FB7" w:rsidP="00605FB7">
            <w:pPr>
              <w:rPr>
                <w:rFonts w:ascii="Franklin Gothic Medium" w:hAnsi="Franklin Gothic Medium"/>
                <w:sz w:val="20"/>
              </w:rPr>
            </w:pPr>
            <w:r>
              <w:rPr>
                <w:rFonts w:ascii="Franklin Gothic Medium" w:hAnsi="Franklin Gothic Medium"/>
                <w:sz w:val="20"/>
              </w:rPr>
              <w:t>Z</w:t>
            </w:r>
            <w:r w:rsidRPr="00D72829">
              <w:rPr>
                <w:rFonts w:ascii="Franklin Gothic Medium" w:hAnsi="Franklin Gothic Medium"/>
                <w:sz w:val="20"/>
              </w:rPr>
              <w:t>výšenie využitia a vyťaženosti existujúcich perspektívnych, výrobných kapacít</w:t>
            </w:r>
          </w:p>
        </w:tc>
        <w:tc>
          <w:tcPr>
            <w:tcW w:w="1843" w:type="dxa"/>
          </w:tcPr>
          <w:p w:rsidR="00605FB7" w:rsidRPr="00F84EFC" w:rsidRDefault="00605FB7" w:rsidP="00605FB7">
            <w:pPr>
              <w:jc w:val="both"/>
              <w:rPr>
                <w:rFonts w:ascii="Franklin Gothic Medium" w:hAnsi="Franklin Gothic Medium"/>
                <w:sz w:val="20"/>
              </w:rPr>
            </w:pPr>
            <w:r w:rsidRPr="00F84EFC">
              <w:rPr>
                <w:rFonts w:ascii="Franklin Gothic Medium" w:hAnsi="Franklin Gothic Medium"/>
                <w:sz w:val="20"/>
              </w:rPr>
              <w:t xml:space="preserve">Aktivita sa nerealizovala. </w:t>
            </w:r>
          </w:p>
          <w:p w:rsidR="00605FB7" w:rsidRPr="00D72829" w:rsidRDefault="00605FB7" w:rsidP="00605FB7">
            <w:pPr>
              <w:rPr>
                <w:rFonts w:ascii="Franklin Gothic Medium" w:hAnsi="Franklin Gothic Medium"/>
                <w:sz w:val="20"/>
              </w:rPr>
            </w:pPr>
          </w:p>
        </w:tc>
        <w:tc>
          <w:tcPr>
            <w:tcW w:w="1166"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528"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983" w:type="dxa"/>
          </w:tcPr>
          <w:p w:rsidR="00605FB7" w:rsidRPr="00D72829" w:rsidRDefault="00605FB7" w:rsidP="00605FB7">
            <w:pPr>
              <w:jc w:val="both"/>
              <w:rPr>
                <w:rFonts w:ascii="Franklin Gothic Medium" w:hAnsi="Franklin Gothic Medium"/>
                <w:sz w:val="20"/>
              </w:rPr>
            </w:pPr>
            <w:r>
              <w:rPr>
                <w:rFonts w:ascii="Franklin Gothic Medium" w:hAnsi="Franklin Gothic Medium"/>
                <w:sz w:val="20"/>
              </w:rPr>
              <w:t>Prípadná realizácia aktivít pôjde mimo kompetencií obce.</w:t>
            </w:r>
          </w:p>
        </w:tc>
      </w:tr>
      <w:tr w:rsidR="00605FB7" w:rsidRPr="00D72829" w:rsidTr="0065446B">
        <w:tc>
          <w:tcPr>
            <w:tcW w:w="2547" w:type="dxa"/>
          </w:tcPr>
          <w:p w:rsidR="00605FB7" w:rsidRPr="00D72829" w:rsidRDefault="00605FB7" w:rsidP="00605FB7">
            <w:pPr>
              <w:rPr>
                <w:rFonts w:ascii="Franklin Gothic Medium" w:hAnsi="Franklin Gothic Medium"/>
                <w:sz w:val="20"/>
              </w:rPr>
            </w:pPr>
            <w:r>
              <w:rPr>
                <w:rFonts w:ascii="Franklin Gothic Medium" w:hAnsi="Franklin Gothic Medium"/>
                <w:sz w:val="20"/>
              </w:rPr>
              <w:t>Z</w:t>
            </w:r>
            <w:r w:rsidRPr="00D72829">
              <w:rPr>
                <w:rFonts w:ascii="Franklin Gothic Medium" w:hAnsi="Franklin Gothic Medium"/>
                <w:sz w:val="20"/>
              </w:rPr>
              <w:t>výšenie finalizácie výroby</w:t>
            </w:r>
          </w:p>
        </w:tc>
        <w:tc>
          <w:tcPr>
            <w:tcW w:w="1843" w:type="dxa"/>
          </w:tcPr>
          <w:p w:rsidR="00605FB7" w:rsidRPr="00F84EFC" w:rsidRDefault="00605FB7" w:rsidP="00605FB7">
            <w:pPr>
              <w:jc w:val="both"/>
              <w:rPr>
                <w:rFonts w:ascii="Franklin Gothic Medium" w:hAnsi="Franklin Gothic Medium"/>
                <w:sz w:val="20"/>
              </w:rPr>
            </w:pPr>
            <w:r w:rsidRPr="00F84EFC">
              <w:rPr>
                <w:rFonts w:ascii="Franklin Gothic Medium" w:hAnsi="Franklin Gothic Medium"/>
                <w:sz w:val="20"/>
              </w:rPr>
              <w:t xml:space="preserve">Aktivita sa nerealizovala. </w:t>
            </w:r>
          </w:p>
          <w:p w:rsidR="00605FB7" w:rsidRPr="00D72829" w:rsidRDefault="00605FB7" w:rsidP="00605FB7">
            <w:pPr>
              <w:rPr>
                <w:rFonts w:ascii="Franklin Gothic Medium" w:hAnsi="Franklin Gothic Medium"/>
                <w:sz w:val="20"/>
              </w:rPr>
            </w:pPr>
          </w:p>
        </w:tc>
        <w:tc>
          <w:tcPr>
            <w:tcW w:w="1166"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528"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983" w:type="dxa"/>
          </w:tcPr>
          <w:p w:rsidR="00605FB7" w:rsidRPr="00D72829" w:rsidRDefault="00605FB7" w:rsidP="00605FB7">
            <w:pPr>
              <w:jc w:val="both"/>
              <w:rPr>
                <w:rFonts w:ascii="Franklin Gothic Medium" w:hAnsi="Franklin Gothic Medium"/>
                <w:sz w:val="20"/>
              </w:rPr>
            </w:pPr>
            <w:r>
              <w:rPr>
                <w:rFonts w:ascii="Franklin Gothic Medium" w:hAnsi="Franklin Gothic Medium"/>
                <w:sz w:val="20"/>
              </w:rPr>
              <w:t>Prípadná realizácia aktivít pôjde mimo kompetencií obce.</w:t>
            </w:r>
          </w:p>
        </w:tc>
      </w:tr>
    </w:tbl>
    <w:p w:rsidR="006B35D4" w:rsidRPr="00D72829" w:rsidRDefault="006B35D4" w:rsidP="006B35D4">
      <w:pPr>
        <w:pStyle w:val="Zkladntext"/>
        <w:rPr>
          <w:rFonts w:ascii="Franklin Gothic Medium" w:hAnsi="Franklin Gothic Medium"/>
          <w:b/>
          <w:sz w:val="20"/>
          <w:szCs w:val="20"/>
        </w:rPr>
      </w:pPr>
    </w:p>
    <w:p w:rsidR="006B35D4" w:rsidRDefault="006B35D4" w:rsidP="006B35D4">
      <w:pPr>
        <w:pStyle w:val="Zkladntext"/>
        <w:rPr>
          <w:rFonts w:ascii="Franklin Gothic Medium" w:hAnsi="Franklin Gothic Medium"/>
          <w:b/>
          <w:sz w:val="20"/>
          <w:szCs w:val="20"/>
        </w:rPr>
      </w:pPr>
      <w:r w:rsidRPr="00D72829">
        <w:rPr>
          <w:rFonts w:ascii="Franklin Gothic Medium" w:hAnsi="Franklin Gothic Medium"/>
          <w:b/>
          <w:sz w:val="20"/>
          <w:szCs w:val="20"/>
        </w:rPr>
        <w:t>Optimalizácia obecnej štruktúry a kvality podnikateľských subjektov v oblasti výroby</w:t>
      </w:r>
    </w:p>
    <w:p w:rsidR="0065446B" w:rsidRDefault="0065446B" w:rsidP="006B35D4">
      <w:pPr>
        <w:pStyle w:val="Zkladntext"/>
        <w:rPr>
          <w:rFonts w:ascii="Franklin Gothic Medium" w:hAnsi="Franklin Gothic Medium"/>
          <w:b/>
          <w:sz w:val="20"/>
          <w:szCs w:val="20"/>
        </w:rPr>
      </w:pPr>
    </w:p>
    <w:tbl>
      <w:tblPr>
        <w:tblStyle w:val="Mriekatabuky"/>
        <w:tblW w:w="9067" w:type="dxa"/>
        <w:tblLook w:val="04A0" w:firstRow="1" w:lastRow="0" w:firstColumn="1" w:lastColumn="0" w:noHBand="0" w:noVBand="1"/>
      </w:tblPr>
      <w:tblGrid>
        <w:gridCol w:w="2547"/>
        <w:gridCol w:w="1843"/>
        <w:gridCol w:w="1166"/>
        <w:gridCol w:w="1528"/>
        <w:gridCol w:w="1983"/>
      </w:tblGrid>
      <w:tr w:rsidR="0065446B" w:rsidRPr="00D72829" w:rsidTr="0065446B">
        <w:tc>
          <w:tcPr>
            <w:tcW w:w="2547" w:type="dxa"/>
            <w:shd w:val="clear" w:color="auto" w:fill="A6A6A6" w:themeFill="background1" w:themeFillShade="A6"/>
          </w:tcPr>
          <w:p w:rsidR="0065446B" w:rsidRPr="006B35D4" w:rsidRDefault="0065446B" w:rsidP="00CF7FEC">
            <w:pPr>
              <w:jc w:val="center"/>
              <w:rPr>
                <w:rFonts w:ascii="Franklin Gothic Medium" w:hAnsi="Franklin Gothic Medium"/>
                <w:b/>
                <w:sz w:val="20"/>
              </w:rPr>
            </w:pPr>
            <w:r w:rsidRPr="006B35D4">
              <w:rPr>
                <w:rFonts w:ascii="Franklin Gothic Medium" w:hAnsi="Franklin Gothic Medium"/>
                <w:b/>
                <w:sz w:val="20"/>
              </w:rPr>
              <w:t>Opatrenie</w:t>
            </w:r>
          </w:p>
        </w:tc>
        <w:tc>
          <w:tcPr>
            <w:tcW w:w="1843" w:type="dxa"/>
            <w:shd w:val="clear" w:color="auto" w:fill="A6A6A6" w:themeFill="background1" w:themeFillShade="A6"/>
          </w:tcPr>
          <w:p w:rsidR="0065446B" w:rsidRPr="006B35D4" w:rsidRDefault="0065446B" w:rsidP="00CF7FEC">
            <w:pPr>
              <w:jc w:val="center"/>
              <w:rPr>
                <w:rFonts w:ascii="Franklin Gothic Medium" w:hAnsi="Franklin Gothic Medium"/>
                <w:b/>
                <w:sz w:val="20"/>
              </w:rPr>
            </w:pPr>
            <w:r w:rsidRPr="006B35D4">
              <w:rPr>
                <w:rFonts w:ascii="Franklin Gothic Medium" w:hAnsi="Franklin Gothic Medium"/>
                <w:b/>
                <w:sz w:val="20"/>
              </w:rPr>
              <w:t>Termín realizácie, informácie o projekte</w:t>
            </w:r>
          </w:p>
        </w:tc>
        <w:tc>
          <w:tcPr>
            <w:tcW w:w="1166" w:type="dxa"/>
            <w:shd w:val="clear" w:color="auto" w:fill="A6A6A6" w:themeFill="background1" w:themeFillShade="A6"/>
          </w:tcPr>
          <w:p w:rsidR="0065446B" w:rsidRPr="006B35D4" w:rsidRDefault="0065446B" w:rsidP="00CF7FEC">
            <w:pPr>
              <w:jc w:val="center"/>
              <w:rPr>
                <w:rFonts w:ascii="Franklin Gothic Medium" w:hAnsi="Franklin Gothic Medium"/>
                <w:b/>
                <w:sz w:val="20"/>
              </w:rPr>
            </w:pPr>
            <w:r w:rsidRPr="006B35D4">
              <w:rPr>
                <w:rFonts w:ascii="Franklin Gothic Medium" w:hAnsi="Franklin Gothic Medium"/>
                <w:b/>
                <w:sz w:val="20"/>
              </w:rPr>
              <w:t>Výška investície</w:t>
            </w:r>
            <w:r>
              <w:rPr>
                <w:rFonts w:ascii="Franklin Gothic Medium" w:hAnsi="Franklin Gothic Medium"/>
                <w:b/>
                <w:sz w:val="20"/>
              </w:rPr>
              <w:t xml:space="preserve"> v EUR</w:t>
            </w:r>
          </w:p>
          <w:p w:rsidR="0065446B" w:rsidRPr="006B35D4" w:rsidRDefault="0065446B" w:rsidP="00CF7FEC">
            <w:pPr>
              <w:jc w:val="center"/>
              <w:rPr>
                <w:rFonts w:ascii="Franklin Gothic Medium" w:hAnsi="Franklin Gothic Medium"/>
                <w:b/>
                <w:sz w:val="20"/>
              </w:rPr>
            </w:pPr>
          </w:p>
        </w:tc>
        <w:tc>
          <w:tcPr>
            <w:tcW w:w="1528" w:type="dxa"/>
            <w:shd w:val="clear" w:color="auto" w:fill="A6A6A6" w:themeFill="background1" w:themeFillShade="A6"/>
          </w:tcPr>
          <w:p w:rsidR="0065446B" w:rsidRPr="006B35D4" w:rsidRDefault="0065446B" w:rsidP="00CF7FEC">
            <w:pPr>
              <w:jc w:val="center"/>
              <w:rPr>
                <w:rFonts w:ascii="Franklin Gothic Medium" w:hAnsi="Franklin Gothic Medium"/>
                <w:b/>
                <w:sz w:val="20"/>
              </w:rPr>
            </w:pPr>
            <w:r w:rsidRPr="006B35D4">
              <w:rPr>
                <w:rFonts w:ascii="Franklin Gothic Medium" w:hAnsi="Franklin Gothic Medium"/>
                <w:b/>
                <w:sz w:val="20"/>
              </w:rPr>
              <w:t>Zdroje financovania</w:t>
            </w:r>
          </w:p>
        </w:tc>
        <w:tc>
          <w:tcPr>
            <w:tcW w:w="1983" w:type="dxa"/>
            <w:shd w:val="clear" w:color="auto" w:fill="A6A6A6" w:themeFill="background1" w:themeFillShade="A6"/>
          </w:tcPr>
          <w:p w:rsidR="0065446B" w:rsidRPr="006B35D4" w:rsidRDefault="0065446B" w:rsidP="00CF7FEC">
            <w:pPr>
              <w:jc w:val="center"/>
              <w:rPr>
                <w:rFonts w:ascii="Franklin Gothic Medium" w:hAnsi="Franklin Gothic Medium"/>
                <w:b/>
                <w:sz w:val="20"/>
              </w:rPr>
            </w:pPr>
            <w:r w:rsidRPr="006B35D4">
              <w:rPr>
                <w:rFonts w:ascii="Franklin Gothic Medium" w:hAnsi="Franklin Gothic Medium"/>
                <w:b/>
                <w:sz w:val="20"/>
              </w:rPr>
              <w:t>Predpoklad realizácie do budúcna</w:t>
            </w:r>
          </w:p>
        </w:tc>
      </w:tr>
      <w:tr w:rsidR="00605FB7" w:rsidRPr="00D72829" w:rsidTr="0065446B">
        <w:tc>
          <w:tcPr>
            <w:tcW w:w="2547" w:type="dxa"/>
          </w:tcPr>
          <w:p w:rsidR="00605FB7" w:rsidRPr="00D72829" w:rsidRDefault="00605FB7" w:rsidP="00605FB7">
            <w:pPr>
              <w:rPr>
                <w:rFonts w:ascii="Franklin Gothic Medium" w:hAnsi="Franklin Gothic Medium"/>
                <w:sz w:val="20"/>
              </w:rPr>
            </w:pPr>
            <w:r>
              <w:rPr>
                <w:rFonts w:ascii="Franklin Gothic Medium" w:hAnsi="Franklin Gothic Medium"/>
                <w:sz w:val="20"/>
              </w:rPr>
              <w:t>I</w:t>
            </w:r>
            <w:r w:rsidRPr="00D72829">
              <w:rPr>
                <w:rFonts w:ascii="Franklin Gothic Medium" w:hAnsi="Franklin Gothic Medium"/>
                <w:sz w:val="20"/>
              </w:rPr>
              <w:t>ntenzívne využívanie podporných programov pre malé a stredné podnikanie</w:t>
            </w:r>
          </w:p>
        </w:tc>
        <w:tc>
          <w:tcPr>
            <w:tcW w:w="1843" w:type="dxa"/>
          </w:tcPr>
          <w:p w:rsidR="00605FB7" w:rsidRPr="00F84EFC" w:rsidRDefault="00605FB7" w:rsidP="00605FB7">
            <w:pPr>
              <w:jc w:val="both"/>
              <w:rPr>
                <w:rFonts w:ascii="Franklin Gothic Medium" w:hAnsi="Franklin Gothic Medium"/>
                <w:sz w:val="20"/>
              </w:rPr>
            </w:pPr>
            <w:r w:rsidRPr="00F84EFC">
              <w:rPr>
                <w:rFonts w:ascii="Franklin Gothic Medium" w:hAnsi="Franklin Gothic Medium"/>
                <w:sz w:val="20"/>
              </w:rPr>
              <w:t xml:space="preserve">Aktivita sa nerealizovala. </w:t>
            </w:r>
          </w:p>
          <w:p w:rsidR="00605FB7" w:rsidRPr="00D72829" w:rsidRDefault="00605FB7" w:rsidP="00605FB7">
            <w:pPr>
              <w:rPr>
                <w:rFonts w:ascii="Franklin Gothic Medium" w:hAnsi="Franklin Gothic Medium"/>
                <w:sz w:val="20"/>
              </w:rPr>
            </w:pPr>
          </w:p>
        </w:tc>
        <w:tc>
          <w:tcPr>
            <w:tcW w:w="1166"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528"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983" w:type="dxa"/>
          </w:tcPr>
          <w:p w:rsidR="00605FB7" w:rsidRPr="00D72829" w:rsidRDefault="00605FB7" w:rsidP="00605FB7">
            <w:pPr>
              <w:jc w:val="both"/>
              <w:rPr>
                <w:rFonts w:ascii="Franklin Gothic Medium" w:hAnsi="Franklin Gothic Medium"/>
                <w:sz w:val="20"/>
              </w:rPr>
            </w:pPr>
            <w:r>
              <w:rPr>
                <w:rFonts w:ascii="Franklin Gothic Medium" w:hAnsi="Franklin Gothic Medium"/>
                <w:sz w:val="20"/>
              </w:rPr>
              <w:t>Prípadná realizácia aktivít pôjde mimo kompetencií obce.</w:t>
            </w:r>
          </w:p>
        </w:tc>
      </w:tr>
      <w:tr w:rsidR="00605FB7" w:rsidRPr="00D72829" w:rsidTr="0065446B">
        <w:tc>
          <w:tcPr>
            <w:tcW w:w="2547" w:type="dxa"/>
          </w:tcPr>
          <w:p w:rsidR="00605FB7" w:rsidRPr="00D72829" w:rsidRDefault="00605FB7" w:rsidP="00605FB7">
            <w:pPr>
              <w:rPr>
                <w:rFonts w:ascii="Franklin Gothic Medium" w:hAnsi="Franklin Gothic Medium"/>
                <w:sz w:val="20"/>
              </w:rPr>
            </w:pPr>
            <w:r>
              <w:rPr>
                <w:rFonts w:ascii="Franklin Gothic Medium" w:hAnsi="Franklin Gothic Medium"/>
                <w:sz w:val="20"/>
              </w:rPr>
              <w:t>P</w:t>
            </w:r>
            <w:r w:rsidRPr="00D72829">
              <w:rPr>
                <w:rFonts w:ascii="Franklin Gothic Medium" w:hAnsi="Franklin Gothic Medium"/>
                <w:sz w:val="20"/>
              </w:rPr>
              <w:t>odpora a zvyšovanie úrovne podnikov</w:t>
            </w:r>
          </w:p>
        </w:tc>
        <w:tc>
          <w:tcPr>
            <w:tcW w:w="1843" w:type="dxa"/>
          </w:tcPr>
          <w:p w:rsidR="00605FB7" w:rsidRPr="00F84EFC" w:rsidRDefault="00605FB7" w:rsidP="00605FB7">
            <w:pPr>
              <w:jc w:val="both"/>
              <w:rPr>
                <w:rFonts w:ascii="Franklin Gothic Medium" w:hAnsi="Franklin Gothic Medium"/>
                <w:sz w:val="20"/>
              </w:rPr>
            </w:pPr>
            <w:r w:rsidRPr="00F84EFC">
              <w:rPr>
                <w:rFonts w:ascii="Franklin Gothic Medium" w:hAnsi="Franklin Gothic Medium"/>
                <w:sz w:val="20"/>
              </w:rPr>
              <w:t xml:space="preserve">Aktivita sa nerealizovala. </w:t>
            </w:r>
          </w:p>
          <w:p w:rsidR="00605FB7" w:rsidRPr="00D72829" w:rsidRDefault="00605FB7" w:rsidP="00605FB7">
            <w:pPr>
              <w:rPr>
                <w:rFonts w:ascii="Franklin Gothic Medium" w:hAnsi="Franklin Gothic Medium"/>
                <w:sz w:val="20"/>
              </w:rPr>
            </w:pPr>
          </w:p>
        </w:tc>
        <w:tc>
          <w:tcPr>
            <w:tcW w:w="1166"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528"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983" w:type="dxa"/>
          </w:tcPr>
          <w:p w:rsidR="00605FB7" w:rsidRPr="00D72829" w:rsidRDefault="00605FB7" w:rsidP="00605FB7">
            <w:pPr>
              <w:jc w:val="both"/>
              <w:rPr>
                <w:rFonts w:ascii="Franklin Gothic Medium" w:hAnsi="Franklin Gothic Medium"/>
                <w:sz w:val="20"/>
              </w:rPr>
            </w:pPr>
            <w:r>
              <w:rPr>
                <w:rFonts w:ascii="Franklin Gothic Medium" w:hAnsi="Franklin Gothic Medium"/>
                <w:sz w:val="20"/>
              </w:rPr>
              <w:t>Prípadná realizácia aktivít pôjde mimo kompetencií obce.</w:t>
            </w:r>
          </w:p>
        </w:tc>
      </w:tr>
    </w:tbl>
    <w:p w:rsidR="0065446B" w:rsidRDefault="0065446B" w:rsidP="006B35D4">
      <w:pPr>
        <w:pStyle w:val="Zkladntext"/>
        <w:rPr>
          <w:rFonts w:ascii="Franklin Gothic Medium" w:hAnsi="Franklin Gothic Medium"/>
          <w:b/>
          <w:sz w:val="20"/>
          <w:szCs w:val="20"/>
        </w:rPr>
      </w:pPr>
    </w:p>
    <w:p w:rsidR="006B35D4" w:rsidRPr="00D72829" w:rsidRDefault="006B35D4" w:rsidP="006B35D4">
      <w:pPr>
        <w:pStyle w:val="Zkladntext"/>
        <w:rPr>
          <w:rFonts w:ascii="Franklin Gothic Medium" w:hAnsi="Franklin Gothic Medium"/>
          <w:b/>
          <w:sz w:val="20"/>
          <w:szCs w:val="20"/>
        </w:rPr>
      </w:pPr>
      <w:r w:rsidRPr="00D72829">
        <w:rPr>
          <w:rFonts w:ascii="Franklin Gothic Medium" w:hAnsi="Franklin Gothic Medium"/>
          <w:b/>
          <w:sz w:val="20"/>
          <w:szCs w:val="20"/>
        </w:rPr>
        <w:t>Vybudovanie a rozvoj dopravnej infraštruktúry</w:t>
      </w:r>
    </w:p>
    <w:tbl>
      <w:tblPr>
        <w:tblStyle w:val="Mriekatabuky"/>
        <w:tblW w:w="9067" w:type="dxa"/>
        <w:tblLook w:val="04A0" w:firstRow="1" w:lastRow="0" w:firstColumn="1" w:lastColumn="0" w:noHBand="0" w:noVBand="1"/>
      </w:tblPr>
      <w:tblGrid>
        <w:gridCol w:w="2547"/>
        <w:gridCol w:w="1843"/>
        <w:gridCol w:w="1206"/>
        <w:gridCol w:w="1587"/>
        <w:gridCol w:w="1884"/>
      </w:tblGrid>
      <w:tr w:rsidR="0065446B" w:rsidRPr="00D72829" w:rsidTr="0065446B">
        <w:tc>
          <w:tcPr>
            <w:tcW w:w="2547" w:type="dxa"/>
            <w:shd w:val="clear" w:color="auto" w:fill="A6A6A6" w:themeFill="background1" w:themeFillShade="A6"/>
          </w:tcPr>
          <w:p w:rsidR="0065446B" w:rsidRPr="006B35D4" w:rsidRDefault="0065446B" w:rsidP="0065446B">
            <w:pPr>
              <w:jc w:val="center"/>
              <w:rPr>
                <w:rFonts w:ascii="Franklin Gothic Medium" w:hAnsi="Franklin Gothic Medium"/>
                <w:b/>
                <w:sz w:val="20"/>
              </w:rPr>
            </w:pPr>
            <w:r w:rsidRPr="006B35D4">
              <w:rPr>
                <w:rFonts w:ascii="Franklin Gothic Medium" w:hAnsi="Franklin Gothic Medium"/>
                <w:b/>
                <w:sz w:val="20"/>
              </w:rPr>
              <w:t>Opatrenie</w:t>
            </w:r>
          </w:p>
        </w:tc>
        <w:tc>
          <w:tcPr>
            <w:tcW w:w="1843" w:type="dxa"/>
            <w:shd w:val="clear" w:color="auto" w:fill="A6A6A6" w:themeFill="background1" w:themeFillShade="A6"/>
          </w:tcPr>
          <w:p w:rsidR="0065446B" w:rsidRPr="006B35D4" w:rsidRDefault="0065446B" w:rsidP="0065446B">
            <w:pPr>
              <w:jc w:val="center"/>
              <w:rPr>
                <w:rFonts w:ascii="Franklin Gothic Medium" w:hAnsi="Franklin Gothic Medium"/>
                <w:b/>
                <w:sz w:val="20"/>
              </w:rPr>
            </w:pPr>
            <w:r w:rsidRPr="006B35D4">
              <w:rPr>
                <w:rFonts w:ascii="Franklin Gothic Medium" w:hAnsi="Franklin Gothic Medium"/>
                <w:b/>
                <w:sz w:val="20"/>
              </w:rPr>
              <w:t>Termín realizácie, informácie o projekte</w:t>
            </w:r>
          </w:p>
        </w:tc>
        <w:tc>
          <w:tcPr>
            <w:tcW w:w="1206" w:type="dxa"/>
            <w:shd w:val="clear" w:color="auto" w:fill="A6A6A6" w:themeFill="background1" w:themeFillShade="A6"/>
          </w:tcPr>
          <w:p w:rsidR="0065446B" w:rsidRPr="006B35D4" w:rsidRDefault="0065446B" w:rsidP="0065446B">
            <w:pPr>
              <w:jc w:val="center"/>
              <w:rPr>
                <w:rFonts w:ascii="Franklin Gothic Medium" w:hAnsi="Franklin Gothic Medium"/>
                <w:b/>
                <w:sz w:val="20"/>
              </w:rPr>
            </w:pPr>
            <w:r w:rsidRPr="006B35D4">
              <w:rPr>
                <w:rFonts w:ascii="Franklin Gothic Medium" w:hAnsi="Franklin Gothic Medium"/>
                <w:b/>
                <w:sz w:val="20"/>
              </w:rPr>
              <w:t>Výška investície</w:t>
            </w:r>
            <w:r>
              <w:rPr>
                <w:rFonts w:ascii="Franklin Gothic Medium" w:hAnsi="Franklin Gothic Medium"/>
                <w:b/>
                <w:sz w:val="20"/>
              </w:rPr>
              <w:t xml:space="preserve"> v EUR</w:t>
            </w:r>
          </w:p>
          <w:p w:rsidR="0065446B" w:rsidRPr="006B35D4" w:rsidRDefault="0065446B" w:rsidP="0065446B">
            <w:pPr>
              <w:jc w:val="center"/>
              <w:rPr>
                <w:rFonts w:ascii="Franklin Gothic Medium" w:hAnsi="Franklin Gothic Medium"/>
                <w:b/>
                <w:sz w:val="20"/>
              </w:rPr>
            </w:pPr>
          </w:p>
        </w:tc>
        <w:tc>
          <w:tcPr>
            <w:tcW w:w="1587" w:type="dxa"/>
            <w:shd w:val="clear" w:color="auto" w:fill="A6A6A6" w:themeFill="background1" w:themeFillShade="A6"/>
          </w:tcPr>
          <w:p w:rsidR="0065446B" w:rsidRPr="006B35D4" w:rsidRDefault="0065446B" w:rsidP="0065446B">
            <w:pPr>
              <w:jc w:val="center"/>
              <w:rPr>
                <w:rFonts w:ascii="Franklin Gothic Medium" w:hAnsi="Franklin Gothic Medium"/>
                <w:b/>
                <w:sz w:val="20"/>
              </w:rPr>
            </w:pPr>
            <w:r w:rsidRPr="006B35D4">
              <w:rPr>
                <w:rFonts w:ascii="Franklin Gothic Medium" w:hAnsi="Franklin Gothic Medium"/>
                <w:b/>
                <w:sz w:val="20"/>
              </w:rPr>
              <w:t>Zdroje financovania</w:t>
            </w:r>
          </w:p>
        </w:tc>
        <w:tc>
          <w:tcPr>
            <w:tcW w:w="1884" w:type="dxa"/>
            <w:shd w:val="clear" w:color="auto" w:fill="A6A6A6" w:themeFill="background1" w:themeFillShade="A6"/>
          </w:tcPr>
          <w:p w:rsidR="0065446B" w:rsidRPr="006B35D4" w:rsidRDefault="0065446B" w:rsidP="0065446B">
            <w:pPr>
              <w:jc w:val="center"/>
              <w:rPr>
                <w:rFonts w:ascii="Franklin Gothic Medium" w:hAnsi="Franklin Gothic Medium"/>
                <w:b/>
                <w:sz w:val="20"/>
              </w:rPr>
            </w:pPr>
            <w:r w:rsidRPr="006B35D4">
              <w:rPr>
                <w:rFonts w:ascii="Franklin Gothic Medium" w:hAnsi="Franklin Gothic Medium"/>
                <w:b/>
                <w:sz w:val="20"/>
              </w:rPr>
              <w:t>Predpoklad realizácie do budúcna</w:t>
            </w:r>
          </w:p>
        </w:tc>
      </w:tr>
      <w:tr w:rsidR="00605FB7" w:rsidRPr="00D72829" w:rsidTr="0065446B">
        <w:tc>
          <w:tcPr>
            <w:tcW w:w="2547" w:type="dxa"/>
          </w:tcPr>
          <w:p w:rsidR="00605FB7" w:rsidRPr="00D72829" w:rsidRDefault="00605FB7" w:rsidP="00605FB7">
            <w:pPr>
              <w:rPr>
                <w:rFonts w:ascii="Franklin Gothic Medium" w:hAnsi="Franklin Gothic Medium"/>
                <w:sz w:val="20"/>
              </w:rPr>
            </w:pPr>
            <w:r>
              <w:rPr>
                <w:rFonts w:ascii="Franklin Gothic Medium" w:hAnsi="Franklin Gothic Medium"/>
                <w:sz w:val="20"/>
              </w:rPr>
              <w:t>D</w:t>
            </w:r>
            <w:r w:rsidRPr="00D72829">
              <w:rPr>
                <w:rFonts w:ascii="Franklin Gothic Medium" w:hAnsi="Franklin Gothic Medium"/>
                <w:sz w:val="20"/>
              </w:rPr>
              <w:t>obudovanie ciest /miestne a štátne/ vybudovanie nových ciest do stredísk cestovného ruchu</w:t>
            </w:r>
          </w:p>
        </w:tc>
        <w:tc>
          <w:tcPr>
            <w:tcW w:w="1843" w:type="dxa"/>
          </w:tcPr>
          <w:p w:rsidR="00605FB7" w:rsidRPr="00D72829" w:rsidRDefault="00605FB7" w:rsidP="00605FB7">
            <w:pPr>
              <w:rPr>
                <w:rFonts w:ascii="Franklin Gothic Medium" w:hAnsi="Franklin Gothic Medium"/>
                <w:sz w:val="20"/>
              </w:rPr>
            </w:pPr>
            <w:r>
              <w:rPr>
                <w:rFonts w:ascii="Franklin Gothic Medium" w:hAnsi="Franklin Gothic Medium"/>
                <w:sz w:val="20"/>
              </w:rPr>
              <w:t>Aktivita sa opakuje.</w:t>
            </w:r>
          </w:p>
        </w:tc>
        <w:tc>
          <w:tcPr>
            <w:tcW w:w="1206"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587"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884" w:type="dxa"/>
          </w:tcPr>
          <w:p w:rsidR="00605FB7" w:rsidRPr="00D72829" w:rsidRDefault="00605FB7" w:rsidP="00605FB7">
            <w:pPr>
              <w:rPr>
                <w:rFonts w:ascii="Franklin Gothic Medium" w:hAnsi="Franklin Gothic Medium"/>
                <w:sz w:val="20"/>
              </w:rPr>
            </w:pPr>
            <w:r>
              <w:rPr>
                <w:rFonts w:ascii="Franklin Gothic Medium" w:hAnsi="Franklin Gothic Medium"/>
                <w:sz w:val="20"/>
              </w:rPr>
              <w:t xml:space="preserve">Aktivita sa opakuje. </w:t>
            </w:r>
          </w:p>
        </w:tc>
      </w:tr>
      <w:tr w:rsidR="00605FB7" w:rsidRPr="00D72829" w:rsidTr="0065446B">
        <w:tc>
          <w:tcPr>
            <w:tcW w:w="2547" w:type="dxa"/>
          </w:tcPr>
          <w:p w:rsidR="00605FB7" w:rsidRPr="00D72829" w:rsidRDefault="00605FB7" w:rsidP="00605FB7">
            <w:pPr>
              <w:rPr>
                <w:rFonts w:ascii="Franklin Gothic Medium" w:hAnsi="Franklin Gothic Medium"/>
                <w:sz w:val="20"/>
              </w:rPr>
            </w:pPr>
            <w:r>
              <w:rPr>
                <w:rFonts w:ascii="Franklin Gothic Medium" w:hAnsi="Franklin Gothic Medium"/>
                <w:sz w:val="20"/>
              </w:rPr>
              <w:t>Z</w:t>
            </w:r>
            <w:r w:rsidRPr="00D72829">
              <w:rPr>
                <w:rFonts w:ascii="Franklin Gothic Medium" w:hAnsi="Franklin Gothic Medium"/>
                <w:sz w:val="20"/>
              </w:rPr>
              <w:t>abezpečenie adekvátneho technického stavu</w:t>
            </w:r>
          </w:p>
        </w:tc>
        <w:tc>
          <w:tcPr>
            <w:tcW w:w="1843" w:type="dxa"/>
          </w:tcPr>
          <w:p w:rsidR="00605FB7" w:rsidRPr="00D72829" w:rsidRDefault="00605FB7" w:rsidP="00605FB7">
            <w:pPr>
              <w:rPr>
                <w:rFonts w:ascii="Franklin Gothic Medium" w:hAnsi="Franklin Gothic Medium"/>
                <w:sz w:val="20"/>
              </w:rPr>
            </w:pPr>
            <w:r>
              <w:rPr>
                <w:rFonts w:ascii="Franklin Gothic Medium" w:hAnsi="Franklin Gothic Medium"/>
                <w:sz w:val="20"/>
              </w:rPr>
              <w:t>Aktivita sa opakuje.</w:t>
            </w:r>
          </w:p>
        </w:tc>
        <w:tc>
          <w:tcPr>
            <w:tcW w:w="1206"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587"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884" w:type="dxa"/>
          </w:tcPr>
          <w:p w:rsidR="00605FB7" w:rsidRPr="00D72829" w:rsidRDefault="00605FB7" w:rsidP="00605FB7">
            <w:pPr>
              <w:rPr>
                <w:rFonts w:ascii="Franklin Gothic Medium" w:hAnsi="Franklin Gothic Medium"/>
                <w:sz w:val="20"/>
              </w:rPr>
            </w:pPr>
            <w:r>
              <w:rPr>
                <w:rFonts w:ascii="Franklin Gothic Medium" w:hAnsi="Franklin Gothic Medium"/>
                <w:sz w:val="20"/>
              </w:rPr>
              <w:t xml:space="preserve">Aktivita sa opakuje. </w:t>
            </w:r>
          </w:p>
        </w:tc>
      </w:tr>
    </w:tbl>
    <w:p w:rsidR="006B35D4" w:rsidRPr="00D72829" w:rsidRDefault="006B35D4" w:rsidP="006B35D4">
      <w:pPr>
        <w:pStyle w:val="Zkladntext"/>
        <w:rPr>
          <w:rFonts w:ascii="Franklin Gothic Medium" w:hAnsi="Franklin Gothic Medium"/>
          <w:b/>
          <w:sz w:val="20"/>
          <w:szCs w:val="20"/>
        </w:rPr>
      </w:pPr>
    </w:p>
    <w:p w:rsidR="006B35D4" w:rsidRDefault="006B35D4" w:rsidP="006B35D4">
      <w:pPr>
        <w:pStyle w:val="Zkladntext"/>
        <w:rPr>
          <w:rFonts w:ascii="Franklin Gothic Medium" w:hAnsi="Franklin Gothic Medium"/>
          <w:b/>
          <w:sz w:val="20"/>
          <w:szCs w:val="20"/>
        </w:rPr>
      </w:pPr>
      <w:r w:rsidRPr="00D72829">
        <w:rPr>
          <w:rFonts w:ascii="Franklin Gothic Medium" w:hAnsi="Franklin Gothic Medium"/>
          <w:b/>
          <w:sz w:val="20"/>
          <w:szCs w:val="20"/>
        </w:rPr>
        <w:t>Dobudovanie a rozvoj inžinierskych sietí</w:t>
      </w:r>
    </w:p>
    <w:tbl>
      <w:tblPr>
        <w:tblStyle w:val="Mriekatabuky"/>
        <w:tblW w:w="9067" w:type="dxa"/>
        <w:tblLook w:val="04A0" w:firstRow="1" w:lastRow="0" w:firstColumn="1" w:lastColumn="0" w:noHBand="0" w:noVBand="1"/>
      </w:tblPr>
      <w:tblGrid>
        <w:gridCol w:w="2547"/>
        <w:gridCol w:w="1843"/>
        <w:gridCol w:w="1206"/>
        <w:gridCol w:w="1587"/>
        <w:gridCol w:w="1884"/>
      </w:tblGrid>
      <w:tr w:rsidR="0065446B" w:rsidRPr="00D72829" w:rsidTr="00CF7FEC">
        <w:tc>
          <w:tcPr>
            <w:tcW w:w="2547" w:type="dxa"/>
            <w:shd w:val="clear" w:color="auto" w:fill="A6A6A6" w:themeFill="background1" w:themeFillShade="A6"/>
          </w:tcPr>
          <w:p w:rsidR="0065446B" w:rsidRPr="006B35D4" w:rsidRDefault="0065446B" w:rsidP="00CF7FEC">
            <w:pPr>
              <w:jc w:val="center"/>
              <w:rPr>
                <w:rFonts w:ascii="Franklin Gothic Medium" w:hAnsi="Franklin Gothic Medium"/>
                <w:b/>
                <w:sz w:val="20"/>
              </w:rPr>
            </w:pPr>
            <w:r w:rsidRPr="006B35D4">
              <w:rPr>
                <w:rFonts w:ascii="Franklin Gothic Medium" w:hAnsi="Franklin Gothic Medium"/>
                <w:b/>
                <w:sz w:val="20"/>
              </w:rPr>
              <w:lastRenderedPageBreak/>
              <w:t>Opatrenie</w:t>
            </w:r>
          </w:p>
        </w:tc>
        <w:tc>
          <w:tcPr>
            <w:tcW w:w="1843" w:type="dxa"/>
            <w:shd w:val="clear" w:color="auto" w:fill="A6A6A6" w:themeFill="background1" w:themeFillShade="A6"/>
          </w:tcPr>
          <w:p w:rsidR="0065446B" w:rsidRPr="006B35D4" w:rsidRDefault="0065446B" w:rsidP="00CF7FEC">
            <w:pPr>
              <w:jc w:val="center"/>
              <w:rPr>
                <w:rFonts w:ascii="Franklin Gothic Medium" w:hAnsi="Franklin Gothic Medium"/>
                <w:b/>
                <w:sz w:val="20"/>
              </w:rPr>
            </w:pPr>
            <w:r w:rsidRPr="006B35D4">
              <w:rPr>
                <w:rFonts w:ascii="Franklin Gothic Medium" w:hAnsi="Franklin Gothic Medium"/>
                <w:b/>
                <w:sz w:val="20"/>
              </w:rPr>
              <w:t>Termín realizácie, informácie o projekte</w:t>
            </w:r>
          </w:p>
        </w:tc>
        <w:tc>
          <w:tcPr>
            <w:tcW w:w="1206" w:type="dxa"/>
            <w:shd w:val="clear" w:color="auto" w:fill="A6A6A6" w:themeFill="background1" w:themeFillShade="A6"/>
          </w:tcPr>
          <w:p w:rsidR="0065446B" w:rsidRPr="006B35D4" w:rsidRDefault="0065446B" w:rsidP="00CF7FEC">
            <w:pPr>
              <w:jc w:val="center"/>
              <w:rPr>
                <w:rFonts w:ascii="Franklin Gothic Medium" w:hAnsi="Franklin Gothic Medium"/>
                <w:b/>
                <w:sz w:val="20"/>
              </w:rPr>
            </w:pPr>
            <w:r w:rsidRPr="006B35D4">
              <w:rPr>
                <w:rFonts w:ascii="Franklin Gothic Medium" w:hAnsi="Franklin Gothic Medium"/>
                <w:b/>
                <w:sz w:val="20"/>
              </w:rPr>
              <w:t>Výška investície</w:t>
            </w:r>
            <w:r>
              <w:rPr>
                <w:rFonts w:ascii="Franklin Gothic Medium" w:hAnsi="Franklin Gothic Medium"/>
                <w:b/>
                <w:sz w:val="20"/>
              </w:rPr>
              <w:t xml:space="preserve"> v EUR</w:t>
            </w:r>
          </w:p>
          <w:p w:rsidR="0065446B" w:rsidRPr="006B35D4" w:rsidRDefault="0065446B" w:rsidP="00CF7FEC">
            <w:pPr>
              <w:jc w:val="center"/>
              <w:rPr>
                <w:rFonts w:ascii="Franklin Gothic Medium" w:hAnsi="Franklin Gothic Medium"/>
                <w:b/>
                <w:sz w:val="20"/>
              </w:rPr>
            </w:pPr>
          </w:p>
        </w:tc>
        <w:tc>
          <w:tcPr>
            <w:tcW w:w="1587" w:type="dxa"/>
            <w:shd w:val="clear" w:color="auto" w:fill="A6A6A6" w:themeFill="background1" w:themeFillShade="A6"/>
          </w:tcPr>
          <w:p w:rsidR="0065446B" w:rsidRPr="006B35D4" w:rsidRDefault="0065446B" w:rsidP="00CF7FEC">
            <w:pPr>
              <w:jc w:val="center"/>
              <w:rPr>
                <w:rFonts w:ascii="Franklin Gothic Medium" w:hAnsi="Franklin Gothic Medium"/>
                <w:b/>
                <w:sz w:val="20"/>
              </w:rPr>
            </w:pPr>
            <w:r w:rsidRPr="006B35D4">
              <w:rPr>
                <w:rFonts w:ascii="Franklin Gothic Medium" w:hAnsi="Franklin Gothic Medium"/>
                <w:b/>
                <w:sz w:val="20"/>
              </w:rPr>
              <w:t>Zdroje financovania</w:t>
            </w:r>
          </w:p>
        </w:tc>
        <w:tc>
          <w:tcPr>
            <w:tcW w:w="1884" w:type="dxa"/>
            <w:shd w:val="clear" w:color="auto" w:fill="A6A6A6" w:themeFill="background1" w:themeFillShade="A6"/>
          </w:tcPr>
          <w:p w:rsidR="0065446B" w:rsidRPr="006B35D4" w:rsidRDefault="0065446B" w:rsidP="00CF7FEC">
            <w:pPr>
              <w:jc w:val="center"/>
              <w:rPr>
                <w:rFonts w:ascii="Franklin Gothic Medium" w:hAnsi="Franklin Gothic Medium"/>
                <w:b/>
                <w:sz w:val="20"/>
              </w:rPr>
            </w:pPr>
            <w:r w:rsidRPr="006B35D4">
              <w:rPr>
                <w:rFonts w:ascii="Franklin Gothic Medium" w:hAnsi="Franklin Gothic Medium"/>
                <w:b/>
                <w:sz w:val="20"/>
              </w:rPr>
              <w:t>Predpoklad realizácie do budúcna</w:t>
            </w:r>
          </w:p>
        </w:tc>
      </w:tr>
      <w:tr w:rsidR="00605FB7" w:rsidRPr="00D72829" w:rsidTr="00CF7FEC">
        <w:tc>
          <w:tcPr>
            <w:tcW w:w="2547" w:type="dxa"/>
          </w:tcPr>
          <w:p w:rsidR="00605FB7" w:rsidRPr="00D72829" w:rsidRDefault="00605FB7" w:rsidP="00605FB7">
            <w:pPr>
              <w:jc w:val="both"/>
              <w:rPr>
                <w:rFonts w:ascii="Franklin Gothic Medium" w:hAnsi="Franklin Gothic Medium"/>
                <w:sz w:val="20"/>
              </w:rPr>
            </w:pPr>
            <w:r>
              <w:rPr>
                <w:rFonts w:ascii="Franklin Gothic Medium" w:hAnsi="Franklin Gothic Medium"/>
                <w:sz w:val="20"/>
              </w:rPr>
              <w:t>D</w:t>
            </w:r>
            <w:r w:rsidRPr="00D72829">
              <w:rPr>
                <w:rFonts w:ascii="Franklin Gothic Medium" w:hAnsi="Franklin Gothic Medium"/>
                <w:sz w:val="20"/>
              </w:rPr>
              <w:t>obudovanie inžinierskych sietí</w:t>
            </w:r>
          </w:p>
        </w:tc>
        <w:tc>
          <w:tcPr>
            <w:tcW w:w="1843" w:type="dxa"/>
          </w:tcPr>
          <w:p w:rsidR="00605FB7" w:rsidRPr="00D72829" w:rsidRDefault="00605FB7" w:rsidP="00605FB7">
            <w:pPr>
              <w:jc w:val="both"/>
              <w:rPr>
                <w:rFonts w:ascii="Franklin Gothic Medium" w:hAnsi="Franklin Gothic Medium"/>
                <w:sz w:val="20"/>
              </w:rPr>
            </w:pPr>
            <w:r>
              <w:rPr>
                <w:rFonts w:ascii="Franklin Gothic Medium" w:hAnsi="Franklin Gothic Medium"/>
                <w:sz w:val="20"/>
              </w:rPr>
              <w:t>Aktivita sa opakuje.</w:t>
            </w:r>
          </w:p>
        </w:tc>
        <w:tc>
          <w:tcPr>
            <w:tcW w:w="1206"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587"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884" w:type="dxa"/>
          </w:tcPr>
          <w:p w:rsidR="00605FB7" w:rsidRPr="00D72829" w:rsidRDefault="00605FB7" w:rsidP="00605FB7">
            <w:pPr>
              <w:jc w:val="both"/>
              <w:rPr>
                <w:rFonts w:ascii="Franklin Gothic Medium" w:hAnsi="Franklin Gothic Medium"/>
                <w:sz w:val="20"/>
              </w:rPr>
            </w:pPr>
            <w:r>
              <w:rPr>
                <w:rFonts w:ascii="Franklin Gothic Medium" w:hAnsi="Franklin Gothic Medium"/>
                <w:sz w:val="20"/>
              </w:rPr>
              <w:t xml:space="preserve">Aktivita sa opakuje. </w:t>
            </w:r>
          </w:p>
        </w:tc>
      </w:tr>
      <w:tr w:rsidR="00605FB7" w:rsidRPr="00D72829" w:rsidTr="00CF7FEC">
        <w:tc>
          <w:tcPr>
            <w:tcW w:w="2547" w:type="dxa"/>
          </w:tcPr>
          <w:p w:rsidR="00605FB7" w:rsidRPr="00D72829" w:rsidRDefault="00605FB7" w:rsidP="00605FB7">
            <w:pPr>
              <w:jc w:val="both"/>
              <w:rPr>
                <w:rFonts w:ascii="Franklin Gothic Medium" w:hAnsi="Franklin Gothic Medium"/>
                <w:sz w:val="20"/>
              </w:rPr>
            </w:pPr>
            <w:r>
              <w:rPr>
                <w:rFonts w:ascii="Franklin Gothic Medium" w:hAnsi="Franklin Gothic Medium"/>
                <w:sz w:val="20"/>
              </w:rPr>
              <w:t>V</w:t>
            </w:r>
            <w:r w:rsidRPr="00D72829">
              <w:rPr>
                <w:rFonts w:ascii="Franklin Gothic Medium" w:hAnsi="Franklin Gothic Medium"/>
                <w:sz w:val="20"/>
              </w:rPr>
              <w:t>ýstavba nových inžinierskych sietí v rekreačných zariadeniach</w:t>
            </w:r>
          </w:p>
        </w:tc>
        <w:tc>
          <w:tcPr>
            <w:tcW w:w="1843" w:type="dxa"/>
          </w:tcPr>
          <w:p w:rsidR="00605FB7" w:rsidRPr="00D72829" w:rsidRDefault="00605FB7" w:rsidP="00605FB7">
            <w:pPr>
              <w:jc w:val="both"/>
              <w:rPr>
                <w:rFonts w:ascii="Franklin Gothic Medium" w:hAnsi="Franklin Gothic Medium"/>
                <w:sz w:val="20"/>
              </w:rPr>
            </w:pPr>
            <w:r>
              <w:rPr>
                <w:rFonts w:ascii="Franklin Gothic Medium" w:hAnsi="Franklin Gothic Medium"/>
                <w:sz w:val="20"/>
              </w:rPr>
              <w:t>Aktivita sa opakuje.</w:t>
            </w:r>
          </w:p>
        </w:tc>
        <w:tc>
          <w:tcPr>
            <w:tcW w:w="1206"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587"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884" w:type="dxa"/>
          </w:tcPr>
          <w:p w:rsidR="00605FB7" w:rsidRPr="00D72829" w:rsidRDefault="00605FB7" w:rsidP="00605FB7">
            <w:pPr>
              <w:jc w:val="both"/>
              <w:rPr>
                <w:rFonts w:ascii="Franklin Gothic Medium" w:hAnsi="Franklin Gothic Medium"/>
                <w:sz w:val="20"/>
              </w:rPr>
            </w:pPr>
            <w:r>
              <w:rPr>
                <w:rFonts w:ascii="Franklin Gothic Medium" w:hAnsi="Franklin Gothic Medium"/>
                <w:sz w:val="20"/>
              </w:rPr>
              <w:t xml:space="preserve">Aktivita sa opakuje. </w:t>
            </w:r>
          </w:p>
        </w:tc>
      </w:tr>
    </w:tbl>
    <w:p w:rsidR="0065446B" w:rsidRDefault="0065446B" w:rsidP="006B35D4">
      <w:pPr>
        <w:pStyle w:val="Zkladntext"/>
        <w:rPr>
          <w:rFonts w:ascii="Franklin Gothic Medium" w:hAnsi="Franklin Gothic Medium"/>
          <w:b/>
          <w:sz w:val="20"/>
          <w:szCs w:val="20"/>
        </w:rPr>
      </w:pPr>
    </w:p>
    <w:p w:rsidR="006B35D4" w:rsidRDefault="006B35D4" w:rsidP="006B35D4">
      <w:pPr>
        <w:pStyle w:val="Zkladntext"/>
        <w:spacing w:after="60"/>
        <w:rPr>
          <w:rFonts w:ascii="Franklin Gothic Medium" w:hAnsi="Franklin Gothic Medium"/>
          <w:b/>
          <w:sz w:val="20"/>
          <w:szCs w:val="20"/>
        </w:rPr>
      </w:pPr>
      <w:r w:rsidRPr="00D72829">
        <w:rPr>
          <w:rFonts w:ascii="Franklin Gothic Medium" w:hAnsi="Franklin Gothic Medium"/>
          <w:b/>
          <w:sz w:val="20"/>
          <w:szCs w:val="20"/>
        </w:rPr>
        <w:t>Rozvoj telekomunikačných sietí</w:t>
      </w:r>
    </w:p>
    <w:p w:rsidR="0065446B" w:rsidRDefault="0065446B" w:rsidP="006B35D4">
      <w:pPr>
        <w:pStyle w:val="Zkladntext"/>
        <w:spacing w:after="60"/>
        <w:rPr>
          <w:rFonts w:ascii="Franklin Gothic Medium" w:hAnsi="Franklin Gothic Medium"/>
          <w:b/>
          <w:sz w:val="20"/>
          <w:szCs w:val="20"/>
        </w:rPr>
      </w:pPr>
    </w:p>
    <w:tbl>
      <w:tblPr>
        <w:tblStyle w:val="Mriekatabuky"/>
        <w:tblW w:w="9067" w:type="dxa"/>
        <w:tblLook w:val="04A0" w:firstRow="1" w:lastRow="0" w:firstColumn="1" w:lastColumn="0" w:noHBand="0" w:noVBand="1"/>
      </w:tblPr>
      <w:tblGrid>
        <w:gridCol w:w="2547"/>
        <w:gridCol w:w="1843"/>
        <w:gridCol w:w="1206"/>
        <w:gridCol w:w="1587"/>
        <w:gridCol w:w="1884"/>
      </w:tblGrid>
      <w:tr w:rsidR="0065446B" w:rsidRPr="00D72829" w:rsidTr="0065446B">
        <w:tc>
          <w:tcPr>
            <w:tcW w:w="2547" w:type="dxa"/>
            <w:shd w:val="clear" w:color="auto" w:fill="A6A6A6" w:themeFill="background1" w:themeFillShade="A6"/>
          </w:tcPr>
          <w:p w:rsidR="0065446B" w:rsidRPr="006B35D4" w:rsidRDefault="0065446B" w:rsidP="00CF7FEC">
            <w:pPr>
              <w:jc w:val="center"/>
              <w:rPr>
                <w:rFonts w:ascii="Franklin Gothic Medium" w:hAnsi="Franklin Gothic Medium"/>
                <w:b/>
                <w:sz w:val="20"/>
              </w:rPr>
            </w:pPr>
            <w:r w:rsidRPr="006B35D4">
              <w:rPr>
                <w:rFonts w:ascii="Franklin Gothic Medium" w:hAnsi="Franklin Gothic Medium"/>
                <w:b/>
                <w:sz w:val="20"/>
              </w:rPr>
              <w:t>Opatrenie</w:t>
            </w:r>
          </w:p>
        </w:tc>
        <w:tc>
          <w:tcPr>
            <w:tcW w:w="1843" w:type="dxa"/>
            <w:shd w:val="clear" w:color="auto" w:fill="A6A6A6" w:themeFill="background1" w:themeFillShade="A6"/>
          </w:tcPr>
          <w:p w:rsidR="0065446B" w:rsidRPr="006B35D4" w:rsidRDefault="0065446B" w:rsidP="00CF7FEC">
            <w:pPr>
              <w:jc w:val="center"/>
              <w:rPr>
                <w:rFonts w:ascii="Franklin Gothic Medium" w:hAnsi="Franklin Gothic Medium"/>
                <w:b/>
                <w:sz w:val="20"/>
              </w:rPr>
            </w:pPr>
            <w:r w:rsidRPr="006B35D4">
              <w:rPr>
                <w:rFonts w:ascii="Franklin Gothic Medium" w:hAnsi="Franklin Gothic Medium"/>
                <w:b/>
                <w:sz w:val="20"/>
              </w:rPr>
              <w:t>Termín realizácie, informácie o projekte</w:t>
            </w:r>
          </w:p>
        </w:tc>
        <w:tc>
          <w:tcPr>
            <w:tcW w:w="1206" w:type="dxa"/>
            <w:shd w:val="clear" w:color="auto" w:fill="A6A6A6" w:themeFill="background1" w:themeFillShade="A6"/>
          </w:tcPr>
          <w:p w:rsidR="0065446B" w:rsidRPr="006B35D4" w:rsidRDefault="0065446B" w:rsidP="00CF7FEC">
            <w:pPr>
              <w:jc w:val="center"/>
              <w:rPr>
                <w:rFonts w:ascii="Franklin Gothic Medium" w:hAnsi="Franklin Gothic Medium"/>
                <w:b/>
                <w:sz w:val="20"/>
              </w:rPr>
            </w:pPr>
            <w:r w:rsidRPr="006B35D4">
              <w:rPr>
                <w:rFonts w:ascii="Franklin Gothic Medium" w:hAnsi="Franklin Gothic Medium"/>
                <w:b/>
                <w:sz w:val="20"/>
              </w:rPr>
              <w:t>Výška investície</w:t>
            </w:r>
            <w:r>
              <w:rPr>
                <w:rFonts w:ascii="Franklin Gothic Medium" w:hAnsi="Franklin Gothic Medium"/>
                <w:b/>
                <w:sz w:val="20"/>
              </w:rPr>
              <w:t xml:space="preserve"> v EUR</w:t>
            </w:r>
          </w:p>
          <w:p w:rsidR="0065446B" w:rsidRPr="006B35D4" w:rsidRDefault="0065446B" w:rsidP="00CF7FEC">
            <w:pPr>
              <w:jc w:val="center"/>
              <w:rPr>
                <w:rFonts w:ascii="Franklin Gothic Medium" w:hAnsi="Franklin Gothic Medium"/>
                <w:b/>
                <w:sz w:val="20"/>
              </w:rPr>
            </w:pPr>
          </w:p>
        </w:tc>
        <w:tc>
          <w:tcPr>
            <w:tcW w:w="1587" w:type="dxa"/>
            <w:shd w:val="clear" w:color="auto" w:fill="A6A6A6" w:themeFill="background1" w:themeFillShade="A6"/>
          </w:tcPr>
          <w:p w:rsidR="0065446B" w:rsidRPr="006B35D4" w:rsidRDefault="0065446B" w:rsidP="00CF7FEC">
            <w:pPr>
              <w:jc w:val="center"/>
              <w:rPr>
                <w:rFonts w:ascii="Franklin Gothic Medium" w:hAnsi="Franklin Gothic Medium"/>
                <w:b/>
                <w:sz w:val="20"/>
              </w:rPr>
            </w:pPr>
            <w:r w:rsidRPr="006B35D4">
              <w:rPr>
                <w:rFonts w:ascii="Franklin Gothic Medium" w:hAnsi="Franklin Gothic Medium"/>
                <w:b/>
                <w:sz w:val="20"/>
              </w:rPr>
              <w:t>Zdroje financovania</w:t>
            </w:r>
          </w:p>
        </w:tc>
        <w:tc>
          <w:tcPr>
            <w:tcW w:w="1884" w:type="dxa"/>
            <w:shd w:val="clear" w:color="auto" w:fill="A6A6A6" w:themeFill="background1" w:themeFillShade="A6"/>
          </w:tcPr>
          <w:p w:rsidR="0065446B" w:rsidRPr="006B35D4" w:rsidRDefault="0065446B" w:rsidP="00CF7FEC">
            <w:pPr>
              <w:jc w:val="center"/>
              <w:rPr>
                <w:rFonts w:ascii="Franklin Gothic Medium" w:hAnsi="Franklin Gothic Medium"/>
                <w:b/>
                <w:sz w:val="20"/>
              </w:rPr>
            </w:pPr>
            <w:r w:rsidRPr="006B35D4">
              <w:rPr>
                <w:rFonts w:ascii="Franklin Gothic Medium" w:hAnsi="Franklin Gothic Medium"/>
                <w:b/>
                <w:sz w:val="20"/>
              </w:rPr>
              <w:t>Predpoklad realizácie do budúcna</w:t>
            </w:r>
          </w:p>
        </w:tc>
      </w:tr>
      <w:tr w:rsidR="00605FB7" w:rsidRPr="00D72829" w:rsidTr="0065446B">
        <w:tc>
          <w:tcPr>
            <w:tcW w:w="2547" w:type="dxa"/>
          </w:tcPr>
          <w:p w:rsidR="00605FB7" w:rsidRPr="00D72829" w:rsidRDefault="00605FB7" w:rsidP="00605FB7">
            <w:pPr>
              <w:jc w:val="both"/>
              <w:rPr>
                <w:rFonts w:ascii="Franklin Gothic Medium" w:hAnsi="Franklin Gothic Medium"/>
                <w:sz w:val="20"/>
              </w:rPr>
            </w:pPr>
            <w:r>
              <w:rPr>
                <w:rFonts w:ascii="Franklin Gothic Medium" w:hAnsi="Franklin Gothic Medium"/>
                <w:sz w:val="20"/>
              </w:rPr>
              <w:t>D</w:t>
            </w:r>
            <w:r w:rsidRPr="00D72829">
              <w:rPr>
                <w:rFonts w:ascii="Franklin Gothic Medium" w:hAnsi="Franklin Gothic Medium"/>
                <w:sz w:val="20"/>
              </w:rPr>
              <w:t>obudovanie a výstavba nových telekomunikačných sietí</w:t>
            </w:r>
          </w:p>
        </w:tc>
        <w:tc>
          <w:tcPr>
            <w:tcW w:w="1843" w:type="dxa"/>
          </w:tcPr>
          <w:p w:rsidR="00605FB7" w:rsidRPr="00D72829" w:rsidRDefault="00605FB7" w:rsidP="00605FB7">
            <w:pPr>
              <w:jc w:val="both"/>
              <w:rPr>
                <w:rFonts w:ascii="Franklin Gothic Medium" w:hAnsi="Franklin Gothic Medium"/>
                <w:sz w:val="20"/>
              </w:rPr>
            </w:pPr>
            <w:r>
              <w:rPr>
                <w:rFonts w:ascii="Franklin Gothic Medium" w:hAnsi="Franklin Gothic Medium"/>
                <w:sz w:val="20"/>
              </w:rPr>
              <w:t>Aktivita sa opakuje.</w:t>
            </w:r>
          </w:p>
        </w:tc>
        <w:tc>
          <w:tcPr>
            <w:tcW w:w="1206"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587"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884" w:type="dxa"/>
          </w:tcPr>
          <w:p w:rsidR="00605FB7" w:rsidRPr="00D72829" w:rsidRDefault="00605FB7" w:rsidP="00605FB7">
            <w:pPr>
              <w:jc w:val="both"/>
              <w:rPr>
                <w:rFonts w:ascii="Franklin Gothic Medium" w:hAnsi="Franklin Gothic Medium"/>
                <w:sz w:val="20"/>
              </w:rPr>
            </w:pPr>
            <w:r>
              <w:rPr>
                <w:rFonts w:ascii="Franklin Gothic Medium" w:hAnsi="Franklin Gothic Medium"/>
                <w:sz w:val="20"/>
              </w:rPr>
              <w:t xml:space="preserve">Aktivita sa opakuje. </w:t>
            </w:r>
          </w:p>
        </w:tc>
      </w:tr>
      <w:tr w:rsidR="00605FB7" w:rsidRPr="00D72829" w:rsidTr="0065446B">
        <w:tc>
          <w:tcPr>
            <w:tcW w:w="2547" w:type="dxa"/>
          </w:tcPr>
          <w:p w:rsidR="00605FB7" w:rsidRPr="00D72829" w:rsidRDefault="00605FB7" w:rsidP="00605FB7">
            <w:pPr>
              <w:jc w:val="both"/>
              <w:rPr>
                <w:rFonts w:ascii="Franklin Gothic Medium" w:hAnsi="Franklin Gothic Medium"/>
                <w:sz w:val="20"/>
              </w:rPr>
            </w:pPr>
            <w:r>
              <w:rPr>
                <w:rFonts w:ascii="Franklin Gothic Medium" w:hAnsi="Franklin Gothic Medium"/>
                <w:sz w:val="20"/>
              </w:rPr>
              <w:t>M</w:t>
            </w:r>
            <w:r w:rsidRPr="00D72829">
              <w:rPr>
                <w:rFonts w:ascii="Franklin Gothic Medium" w:hAnsi="Franklin Gothic Medium"/>
                <w:sz w:val="20"/>
              </w:rPr>
              <w:t>odernizácia telekomunikačných sietí</w:t>
            </w:r>
          </w:p>
        </w:tc>
        <w:tc>
          <w:tcPr>
            <w:tcW w:w="1843" w:type="dxa"/>
          </w:tcPr>
          <w:p w:rsidR="00605FB7" w:rsidRPr="00D72829" w:rsidRDefault="00605FB7" w:rsidP="00605FB7">
            <w:pPr>
              <w:jc w:val="both"/>
              <w:rPr>
                <w:rFonts w:ascii="Franklin Gothic Medium" w:hAnsi="Franklin Gothic Medium"/>
                <w:sz w:val="20"/>
              </w:rPr>
            </w:pPr>
            <w:r>
              <w:rPr>
                <w:rFonts w:ascii="Franklin Gothic Medium" w:hAnsi="Franklin Gothic Medium"/>
                <w:sz w:val="20"/>
              </w:rPr>
              <w:t>Aktivita sa opakuje.</w:t>
            </w:r>
          </w:p>
        </w:tc>
        <w:tc>
          <w:tcPr>
            <w:tcW w:w="1206"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587"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884" w:type="dxa"/>
          </w:tcPr>
          <w:p w:rsidR="00605FB7" w:rsidRPr="00D72829" w:rsidRDefault="00605FB7" w:rsidP="00605FB7">
            <w:pPr>
              <w:jc w:val="both"/>
              <w:rPr>
                <w:rFonts w:ascii="Franklin Gothic Medium" w:hAnsi="Franklin Gothic Medium"/>
                <w:sz w:val="20"/>
              </w:rPr>
            </w:pPr>
            <w:r>
              <w:rPr>
                <w:rFonts w:ascii="Franklin Gothic Medium" w:hAnsi="Franklin Gothic Medium"/>
                <w:sz w:val="20"/>
              </w:rPr>
              <w:t xml:space="preserve">Aktivita sa opakuje. </w:t>
            </w:r>
          </w:p>
        </w:tc>
      </w:tr>
    </w:tbl>
    <w:p w:rsidR="0065446B" w:rsidRDefault="0065446B" w:rsidP="006B35D4">
      <w:pPr>
        <w:pStyle w:val="Zkladntext"/>
        <w:spacing w:after="60"/>
        <w:ind w:left="567" w:hanging="567"/>
        <w:rPr>
          <w:rFonts w:ascii="Franklin Gothic Medium" w:hAnsi="Franklin Gothic Medium"/>
          <w:b/>
          <w:sz w:val="20"/>
          <w:szCs w:val="20"/>
        </w:rPr>
      </w:pPr>
    </w:p>
    <w:p w:rsidR="006B35D4" w:rsidRPr="00D72829" w:rsidRDefault="006B35D4" w:rsidP="006B35D4">
      <w:pPr>
        <w:pStyle w:val="Zkladntext"/>
        <w:spacing w:after="60"/>
        <w:ind w:left="567" w:hanging="567"/>
        <w:rPr>
          <w:rFonts w:ascii="Franklin Gothic Medium" w:hAnsi="Franklin Gothic Medium"/>
          <w:b/>
          <w:sz w:val="20"/>
          <w:szCs w:val="20"/>
        </w:rPr>
      </w:pPr>
      <w:r w:rsidRPr="00D72829">
        <w:rPr>
          <w:rFonts w:ascii="Franklin Gothic Medium" w:hAnsi="Franklin Gothic Medium"/>
          <w:b/>
          <w:sz w:val="20"/>
          <w:szCs w:val="20"/>
        </w:rPr>
        <w:t>Efektívne umiestňovanie existujúcich nezamestnaných na trhu práce</w:t>
      </w:r>
    </w:p>
    <w:tbl>
      <w:tblPr>
        <w:tblStyle w:val="Mriekatabuky"/>
        <w:tblW w:w="9067" w:type="dxa"/>
        <w:tblLook w:val="04A0" w:firstRow="1" w:lastRow="0" w:firstColumn="1" w:lastColumn="0" w:noHBand="0" w:noVBand="1"/>
      </w:tblPr>
      <w:tblGrid>
        <w:gridCol w:w="2547"/>
        <w:gridCol w:w="1843"/>
        <w:gridCol w:w="1275"/>
        <w:gridCol w:w="1510"/>
        <w:gridCol w:w="1892"/>
      </w:tblGrid>
      <w:tr w:rsidR="0065446B" w:rsidRPr="00D72829" w:rsidTr="0065446B">
        <w:tc>
          <w:tcPr>
            <w:tcW w:w="2547" w:type="dxa"/>
            <w:shd w:val="clear" w:color="auto" w:fill="A6A6A6" w:themeFill="background1" w:themeFillShade="A6"/>
          </w:tcPr>
          <w:p w:rsidR="0065446B" w:rsidRPr="006B35D4" w:rsidRDefault="0065446B" w:rsidP="0065446B">
            <w:pPr>
              <w:jc w:val="center"/>
              <w:rPr>
                <w:rFonts w:ascii="Franklin Gothic Medium" w:hAnsi="Franklin Gothic Medium"/>
                <w:b/>
                <w:sz w:val="20"/>
              </w:rPr>
            </w:pPr>
            <w:r w:rsidRPr="006B35D4">
              <w:rPr>
                <w:rFonts w:ascii="Franklin Gothic Medium" w:hAnsi="Franklin Gothic Medium"/>
                <w:b/>
                <w:sz w:val="20"/>
              </w:rPr>
              <w:t>Opatrenie</w:t>
            </w:r>
          </w:p>
        </w:tc>
        <w:tc>
          <w:tcPr>
            <w:tcW w:w="1843" w:type="dxa"/>
            <w:shd w:val="clear" w:color="auto" w:fill="A6A6A6" w:themeFill="background1" w:themeFillShade="A6"/>
          </w:tcPr>
          <w:p w:rsidR="0065446B" w:rsidRPr="006B35D4" w:rsidRDefault="0065446B" w:rsidP="0065446B">
            <w:pPr>
              <w:jc w:val="center"/>
              <w:rPr>
                <w:rFonts w:ascii="Franklin Gothic Medium" w:hAnsi="Franklin Gothic Medium"/>
                <w:b/>
                <w:sz w:val="20"/>
              </w:rPr>
            </w:pPr>
            <w:r w:rsidRPr="006B35D4">
              <w:rPr>
                <w:rFonts w:ascii="Franklin Gothic Medium" w:hAnsi="Franklin Gothic Medium"/>
                <w:b/>
                <w:sz w:val="20"/>
              </w:rPr>
              <w:t>Termín realizácie, informácie o projekte</w:t>
            </w:r>
          </w:p>
        </w:tc>
        <w:tc>
          <w:tcPr>
            <w:tcW w:w="1275" w:type="dxa"/>
            <w:shd w:val="clear" w:color="auto" w:fill="A6A6A6" w:themeFill="background1" w:themeFillShade="A6"/>
          </w:tcPr>
          <w:p w:rsidR="0065446B" w:rsidRPr="006B35D4" w:rsidRDefault="0065446B" w:rsidP="0065446B">
            <w:pPr>
              <w:jc w:val="center"/>
              <w:rPr>
                <w:rFonts w:ascii="Franklin Gothic Medium" w:hAnsi="Franklin Gothic Medium"/>
                <w:b/>
                <w:sz w:val="20"/>
              </w:rPr>
            </w:pPr>
            <w:r w:rsidRPr="006B35D4">
              <w:rPr>
                <w:rFonts w:ascii="Franklin Gothic Medium" w:hAnsi="Franklin Gothic Medium"/>
                <w:b/>
                <w:sz w:val="20"/>
              </w:rPr>
              <w:t>Výška investície</w:t>
            </w:r>
            <w:r>
              <w:rPr>
                <w:rFonts w:ascii="Franklin Gothic Medium" w:hAnsi="Franklin Gothic Medium"/>
                <w:b/>
                <w:sz w:val="20"/>
              </w:rPr>
              <w:t xml:space="preserve"> v EUR</w:t>
            </w:r>
          </w:p>
          <w:p w:rsidR="0065446B" w:rsidRPr="006B35D4" w:rsidRDefault="0065446B" w:rsidP="0065446B">
            <w:pPr>
              <w:jc w:val="center"/>
              <w:rPr>
                <w:rFonts w:ascii="Franklin Gothic Medium" w:hAnsi="Franklin Gothic Medium"/>
                <w:b/>
                <w:sz w:val="20"/>
              </w:rPr>
            </w:pPr>
          </w:p>
        </w:tc>
        <w:tc>
          <w:tcPr>
            <w:tcW w:w="1510" w:type="dxa"/>
            <w:shd w:val="clear" w:color="auto" w:fill="A6A6A6" w:themeFill="background1" w:themeFillShade="A6"/>
          </w:tcPr>
          <w:p w:rsidR="0065446B" w:rsidRPr="006B35D4" w:rsidRDefault="0065446B" w:rsidP="0065446B">
            <w:pPr>
              <w:jc w:val="center"/>
              <w:rPr>
                <w:rFonts w:ascii="Franklin Gothic Medium" w:hAnsi="Franklin Gothic Medium"/>
                <w:b/>
                <w:sz w:val="20"/>
              </w:rPr>
            </w:pPr>
            <w:r w:rsidRPr="006B35D4">
              <w:rPr>
                <w:rFonts w:ascii="Franklin Gothic Medium" w:hAnsi="Franklin Gothic Medium"/>
                <w:b/>
                <w:sz w:val="20"/>
              </w:rPr>
              <w:t>Zdroje financovania</w:t>
            </w:r>
          </w:p>
        </w:tc>
        <w:tc>
          <w:tcPr>
            <w:tcW w:w="1892" w:type="dxa"/>
            <w:shd w:val="clear" w:color="auto" w:fill="A6A6A6" w:themeFill="background1" w:themeFillShade="A6"/>
          </w:tcPr>
          <w:p w:rsidR="0065446B" w:rsidRPr="006B35D4" w:rsidRDefault="0065446B" w:rsidP="0065446B">
            <w:pPr>
              <w:jc w:val="center"/>
              <w:rPr>
                <w:rFonts w:ascii="Franklin Gothic Medium" w:hAnsi="Franklin Gothic Medium"/>
                <w:b/>
                <w:sz w:val="20"/>
              </w:rPr>
            </w:pPr>
            <w:r w:rsidRPr="006B35D4">
              <w:rPr>
                <w:rFonts w:ascii="Franklin Gothic Medium" w:hAnsi="Franklin Gothic Medium"/>
                <w:b/>
                <w:sz w:val="20"/>
              </w:rPr>
              <w:t>Predpoklad realizácie do budúcna</w:t>
            </w:r>
          </w:p>
        </w:tc>
      </w:tr>
      <w:tr w:rsidR="00605FB7" w:rsidRPr="00D72829" w:rsidTr="0065446B">
        <w:tc>
          <w:tcPr>
            <w:tcW w:w="2547" w:type="dxa"/>
          </w:tcPr>
          <w:p w:rsidR="00605FB7" w:rsidRPr="00D72829" w:rsidRDefault="00605FB7" w:rsidP="00605FB7">
            <w:pPr>
              <w:rPr>
                <w:rFonts w:ascii="Franklin Gothic Medium" w:hAnsi="Franklin Gothic Medium"/>
                <w:sz w:val="20"/>
              </w:rPr>
            </w:pPr>
            <w:r>
              <w:rPr>
                <w:rFonts w:ascii="Franklin Gothic Medium" w:hAnsi="Franklin Gothic Medium"/>
                <w:sz w:val="20"/>
              </w:rPr>
              <w:t>V</w:t>
            </w:r>
            <w:r w:rsidRPr="00D72829">
              <w:rPr>
                <w:rFonts w:ascii="Franklin Gothic Medium" w:hAnsi="Franklin Gothic Medium"/>
                <w:sz w:val="20"/>
              </w:rPr>
              <w:t>ytvorenie komplexného systému rekvalifikácie reagujúceho na aktuálne problémy trhu</w:t>
            </w:r>
          </w:p>
        </w:tc>
        <w:tc>
          <w:tcPr>
            <w:tcW w:w="1843" w:type="dxa"/>
          </w:tcPr>
          <w:p w:rsidR="00605FB7" w:rsidRPr="00F84EFC" w:rsidRDefault="00605FB7" w:rsidP="00605FB7">
            <w:pPr>
              <w:jc w:val="both"/>
              <w:rPr>
                <w:rFonts w:ascii="Franklin Gothic Medium" w:hAnsi="Franklin Gothic Medium"/>
                <w:sz w:val="20"/>
              </w:rPr>
            </w:pPr>
            <w:r w:rsidRPr="00F84EFC">
              <w:rPr>
                <w:rFonts w:ascii="Franklin Gothic Medium" w:hAnsi="Franklin Gothic Medium"/>
                <w:sz w:val="20"/>
              </w:rPr>
              <w:t xml:space="preserve">Aktivita sa nerealizovala. </w:t>
            </w:r>
          </w:p>
          <w:p w:rsidR="00605FB7" w:rsidRPr="00D72829" w:rsidRDefault="00605FB7" w:rsidP="00605FB7">
            <w:pPr>
              <w:rPr>
                <w:rFonts w:ascii="Franklin Gothic Medium" w:hAnsi="Franklin Gothic Medium"/>
                <w:sz w:val="20"/>
              </w:rPr>
            </w:pPr>
          </w:p>
        </w:tc>
        <w:tc>
          <w:tcPr>
            <w:tcW w:w="1275"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510"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892" w:type="dxa"/>
          </w:tcPr>
          <w:p w:rsidR="00605FB7" w:rsidRPr="00D72829" w:rsidRDefault="00605FB7" w:rsidP="00605FB7">
            <w:pPr>
              <w:jc w:val="both"/>
              <w:rPr>
                <w:rFonts w:ascii="Franklin Gothic Medium" w:hAnsi="Franklin Gothic Medium"/>
                <w:sz w:val="20"/>
              </w:rPr>
            </w:pPr>
            <w:r>
              <w:rPr>
                <w:rFonts w:ascii="Franklin Gothic Medium" w:hAnsi="Franklin Gothic Medium"/>
                <w:sz w:val="20"/>
              </w:rPr>
              <w:t>Prípadná realizácia aktivít pôjde mimo kompetencií obce.</w:t>
            </w:r>
          </w:p>
        </w:tc>
      </w:tr>
      <w:tr w:rsidR="00605FB7" w:rsidRPr="00D72829" w:rsidTr="0065446B">
        <w:trPr>
          <w:trHeight w:val="70"/>
        </w:trPr>
        <w:tc>
          <w:tcPr>
            <w:tcW w:w="2547" w:type="dxa"/>
          </w:tcPr>
          <w:p w:rsidR="00605FB7" w:rsidRPr="00D72829" w:rsidRDefault="00605FB7" w:rsidP="00605FB7">
            <w:pPr>
              <w:rPr>
                <w:rFonts w:ascii="Franklin Gothic Medium" w:hAnsi="Franklin Gothic Medium"/>
                <w:sz w:val="20"/>
              </w:rPr>
            </w:pPr>
            <w:r>
              <w:rPr>
                <w:rFonts w:ascii="Franklin Gothic Medium" w:hAnsi="Franklin Gothic Medium"/>
                <w:sz w:val="20"/>
              </w:rPr>
              <w:t>V</w:t>
            </w:r>
            <w:r w:rsidRPr="00D72829">
              <w:rPr>
                <w:rFonts w:ascii="Franklin Gothic Medium" w:hAnsi="Franklin Gothic Medium"/>
                <w:sz w:val="20"/>
              </w:rPr>
              <w:t>ytvorenie efektívneho systému umiestňovania nezamestnaných na trhu práce v oblasti samozamestnávania</w:t>
            </w:r>
          </w:p>
        </w:tc>
        <w:tc>
          <w:tcPr>
            <w:tcW w:w="1843" w:type="dxa"/>
          </w:tcPr>
          <w:p w:rsidR="00605FB7" w:rsidRPr="00F84EFC" w:rsidRDefault="00605FB7" w:rsidP="00605FB7">
            <w:pPr>
              <w:jc w:val="both"/>
              <w:rPr>
                <w:rFonts w:ascii="Franklin Gothic Medium" w:hAnsi="Franklin Gothic Medium"/>
                <w:sz w:val="20"/>
              </w:rPr>
            </w:pPr>
            <w:r w:rsidRPr="00F84EFC">
              <w:rPr>
                <w:rFonts w:ascii="Franklin Gothic Medium" w:hAnsi="Franklin Gothic Medium"/>
                <w:sz w:val="20"/>
              </w:rPr>
              <w:t xml:space="preserve">Aktivita sa nerealizovala. </w:t>
            </w:r>
          </w:p>
          <w:p w:rsidR="00605FB7" w:rsidRPr="00D72829" w:rsidRDefault="00605FB7" w:rsidP="00605FB7">
            <w:pPr>
              <w:rPr>
                <w:rFonts w:ascii="Franklin Gothic Medium" w:hAnsi="Franklin Gothic Medium"/>
                <w:sz w:val="20"/>
              </w:rPr>
            </w:pPr>
          </w:p>
        </w:tc>
        <w:tc>
          <w:tcPr>
            <w:tcW w:w="1275"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510"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892" w:type="dxa"/>
          </w:tcPr>
          <w:p w:rsidR="00605FB7" w:rsidRPr="00D72829" w:rsidRDefault="00605FB7" w:rsidP="00605FB7">
            <w:pPr>
              <w:jc w:val="both"/>
              <w:rPr>
                <w:rFonts w:ascii="Franklin Gothic Medium" w:hAnsi="Franklin Gothic Medium"/>
                <w:sz w:val="20"/>
              </w:rPr>
            </w:pPr>
            <w:r>
              <w:rPr>
                <w:rFonts w:ascii="Franklin Gothic Medium" w:hAnsi="Franklin Gothic Medium"/>
                <w:sz w:val="20"/>
              </w:rPr>
              <w:t>Prípadná realizácia aktivít pôjde mimo kompetencií obce.</w:t>
            </w:r>
          </w:p>
        </w:tc>
      </w:tr>
      <w:tr w:rsidR="0065446B" w:rsidRPr="00D72829" w:rsidTr="0065446B">
        <w:trPr>
          <w:trHeight w:val="70"/>
        </w:trPr>
        <w:tc>
          <w:tcPr>
            <w:tcW w:w="2547" w:type="dxa"/>
          </w:tcPr>
          <w:p w:rsidR="0065446B" w:rsidRPr="00D72829" w:rsidRDefault="0065446B" w:rsidP="006B35D4">
            <w:pPr>
              <w:rPr>
                <w:rFonts w:ascii="Franklin Gothic Medium" w:hAnsi="Franklin Gothic Medium"/>
                <w:sz w:val="20"/>
              </w:rPr>
            </w:pPr>
            <w:r>
              <w:rPr>
                <w:rFonts w:ascii="Franklin Gothic Medium" w:hAnsi="Franklin Gothic Medium"/>
                <w:sz w:val="20"/>
              </w:rPr>
              <w:t>O</w:t>
            </w:r>
            <w:r w:rsidRPr="00D72829">
              <w:rPr>
                <w:rFonts w:ascii="Franklin Gothic Medium" w:hAnsi="Franklin Gothic Medium"/>
                <w:sz w:val="20"/>
              </w:rPr>
              <w:t>sveta v oblasti samozamestnávania</w:t>
            </w:r>
          </w:p>
        </w:tc>
        <w:tc>
          <w:tcPr>
            <w:tcW w:w="1843" w:type="dxa"/>
          </w:tcPr>
          <w:p w:rsidR="0065446B" w:rsidRPr="00D72829" w:rsidRDefault="0065446B" w:rsidP="006B35D4">
            <w:pPr>
              <w:rPr>
                <w:rFonts w:ascii="Franklin Gothic Medium" w:hAnsi="Franklin Gothic Medium"/>
                <w:sz w:val="20"/>
              </w:rPr>
            </w:pPr>
            <w:r w:rsidRPr="00D72829">
              <w:rPr>
                <w:rFonts w:ascii="Franklin Gothic Medium" w:hAnsi="Franklin Gothic Medium"/>
                <w:sz w:val="20"/>
              </w:rPr>
              <w:t>Nie – nebude ani nebude mimo obce</w:t>
            </w:r>
          </w:p>
        </w:tc>
        <w:tc>
          <w:tcPr>
            <w:tcW w:w="1275" w:type="dxa"/>
          </w:tcPr>
          <w:p w:rsidR="0065446B" w:rsidRPr="00D72829" w:rsidRDefault="0065446B" w:rsidP="006B35D4">
            <w:pPr>
              <w:rPr>
                <w:rFonts w:ascii="Franklin Gothic Medium" w:hAnsi="Franklin Gothic Medium"/>
                <w:sz w:val="20"/>
              </w:rPr>
            </w:pPr>
          </w:p>
        </w:tc>
        <w:tc>
          <w:tcPr>
            <w:tcW w:w="1510" w:type="dxa"/>
          </w:tcPr>
          <w:p w:rsidR="0065446B" w:rsidRPr="00D72829" w:rsidRDefault="0065446B" w:rsidP="006B35D4">
            <w:pPr>
              <w:rPr>
                <w:rFonts w:ascii="Franklin Gothic Medium" w:hAnsi="Franklin Gothic Medium"/>
                <w:sz w:val="20"/>
              </w:rPr>
            </w:pPr>
          </w:p>
        </w:tc>
        <w:tc>
          <w:tcPr>
            <w:tcW w:w="1892" w:type="dxa"/>
          </w:tcPr>
          <w:p w:rsidR="0065446B" w:rsidRPr="00D72829" w:rsidRDefault="0065446B" w:rsidP="006B35D4">
            <w:pPr>
              <w:rPr>
                <w:rFonts w:ascii="Franklin Gothic Medium" w:hAnsi="Franklin Gothic Medium"/>
                <w:sz w:val="20"/>
              </w:rPr>
            </w:pPr>
          </w:p>
        </w:tc>
      </w:tr>
    </w:tbl>
    <w:p w:rsidR="006B35D4" w:rsidRPr="00D72829" w:rsidRDefault="006B35D4" w:rsidP="006B35D4">
      <w:pPr>
        <w:pStyle w:val="Zkladntext"/>
        <w:rPr>
          <w:rFonts w:ascii="Franklin Gothic Medium" w:hAnsi="Franklin Gothic Medium"/>
          <w:b/>
          <w:sz w:val="20"/>
          <w:szCs w:val="20"/>
        </w:rPr>
      </w:pPr>
    </w:p>
    <w:p w:rsidR="006B35D4" w:rsidRPr="00D72829" w:rsidRDefault="006B35D4" w:rsidP="006B35D4">
      <w:pPr>
        <w:pStyle w:val="Zkladntext"/>
        <w:rPr>
          <w:rFonts w:ascii="Franklin Gothic Medium" w:hAnsi="Franklin Gothic Medium"/>
          <w:b/>
          <w:sz w:val="20"/>
          <w:szCs w:val="20"/>
        </w:rPr>
      </w:pPr>
      <w:r w:rsidRPr="00D72829">
        <w:rPr>
          <w:rFonts w:ascii="Franklin Gothic Medium" w:hAnsi="Franklin Gothic Medium"/>
          <w:b/>
          <w:sz w:val="20"/>
          <w:szCs w:val="20"/>
        </w:rPr>
        <w:t>Posilňovanie sociálneho kapitálu</w:t>
      </w:r>
    </w:p>
    <w:tbl>
      <w:tblPr>
        <w:tblStyle w:val="Mriekatabuky"/>
        <w:tblW w:w="9067" w:type="dxa"/>
        <w:tblLook w:val="04A0" w:firstRow="1" w:lastRow="0" w:firstColumn="1" w:lastColumn="0" w:noHBand="0" w:noVBand="1"/>
      </w:tblPr>
      <w:tblGrid>
        <w:gridCol w:w="2547"/>
        <w:gridCol w:w="1843"/>
        <w:gridCol w:w="1275"/>
        <w:gridCol w:w="1540"/>
        <w:gridCol w:w="1862"/>
      </w:tblGrid>
      <w:tr w:rsidR="00CF7FEC" w:rsidRPr="00D72829" w:rsidTr="00CF7FEC">
        <w:tc>
          <w:tcPr>
            <w:tcW w:w="2547" w:type="dxa"/>
            <w:shd w:val="clear" w:color="auto" w:fill="A6A6A6" w:themeFill="background1" w:themeFillShade="A6"/>
          </w:tcPr>
          <w:p w:rsidR="00CF7FEC" w:rsidRPr="006B35D4" w:rsidRDefault="00CF7FEC" w:rsidP="00CF7FEC">
            <w:pPr>
              <w:jc w:val="center"/>
              <w:rPr>
                <w:rFonts w:ascii="Franklin Gothic Medium" w:hAnsi="Franklin Gothic Medium"/>
                <w:b/>
                <w:sz w:val="20"/>
              </w:rPr>
            </w:pPr>
            <w:r w:rsidRPr="006B35D4">
              <w:rPr>
                <w:rFonts w:ascii="Franklin Gothic Medium" w:hAnsi="Franklin Gothic Medium"/>
                <w:b/>
                <w:sz w:val="20"/>
              </w:rPr>
              <w:t>Opatrenie</w:t>
            </w:r>
          </w:p>
        </w:tc>
        <w:tc>
          <w:tcPr>
            <w:tcW w:w="1843" w:type="dxa"/>
            <w:shd w:val="clear" w:color="auto" w:fill="A6A6A6" w:themeFill="background1" w:themeFillShade="A6"/>
          </w:tcPr>
          <w:p w:rsidR="00CF7FEC" w:rsidRPr="006B35D4" w:rsidRDefault="00CF7FEC" w:rsidP="00CF7FEC">
            <w:pPr>
              <w:jc w:val="center"/>
              <w:rPr>
                <w:rFonts w:ascii="Franklin Gothic Medium" w:hAnsi="Franklin Gothic Medium"/>
                <w:b/>
                <w:sz w:val="20"/>
              </w:rPr>
            </w:pPr>
            <w:r w:rsidRPr="006B35D4">
              <w:rPr>
                <w:rFonts w:ascii="Franklin Gothic Medium" w:hAnsi="Franklin Gothic Medium"/>
                <w:b/>
                <w:sz w:val="20"/>
              </w:rPr>
              <w:t>Termín realizácie, informácie o projekte</w:t>
            </w:r>
          </w:p>
        </w:tc>
        <w:tc>
          <w:tcPr>
            <w:tcW w:w="1275" w:type="dxa"/>
            <w:shd w:val="clear" w:color="auto" w:fill="A6A6A6" w:themeFill="background1" w:themeFillShade="A6"/>
          </w:tcPr>
          <w:p w:rsidR="00CF7FEC" w:rsidRPr="006B35D4" w:rsidRDefault="00CF7FEC" w:rsidP="00CF7FEC">
            <w:pPr>
              <w:jc w:val="center"/>
              <w:rPr>
                <w:rFonts w:ascii="Franklin Gothic Medium" w:hAnsi="Franklin Gothic Medium"/>
                <w:b/>
                <w:sz w:val="20"/>
              </w:rPr>
            </w:pPr>
            <w:r w:rsidRPr="006B35D4">
              <w:rPr>
                <w:rFonts w:ascii="Franklin Gothic Medium" w:hAnsi="Franklin Gothic Medium"/>
                <w:b/>
                <w:sz w:val="20"/>
              </w:rPr>
              <w:t>Výška investície</w:t>
            </w:r>
            <w:r>
              <w:rPr>
                <w:rFonts w:ascii="Franklin Gothic Medium" w:hAnsi="Franklin Gothic Medium"/>
                <w:b/>
                <w:sz w:val="20"/>
              </w:rPr>
              <w:t xml:space="preserve"> v EUR</w:t>
            </w:r>
          </w:p>
          <w:p w:rsidR="00CF7FEC" w:rsidRPr="006B35D4" w:rsidRDefault="00CF7FEC" w:rsidP="00CF7FEC">
            <w:pPr>
              <w:jc w:val="center"/>
              <w:rPr>
                <w:rFonts w:ascii="Franklin Gothic Medium" w:hAnsi="Franklin Gothic Medium"/>
                <w:b/>
                <w:sz w:val="20"/>
              </w:rPr>
            </w:pPr>
          </w:p>
        </w:tc>
        <w:tc>
          <w:tcPr>
            <w:tcW w:w="1540" w:type="dxa"/>
            <w:shd w:val="clear" w:color="auto" w:fill="A6A6A6" w:themeFill="background1" w:themeFillShade="A6"/>
          </w:tcPr>
          <w:p w:rsidR="00CF7FEC" w:rsidRPr="006B35D4" w:rsidRDefault="00CF7FEC" w:rsidP="00CF7FEC">
            <w:pPr>
              <w:jc w:val="center"/>
              <w:rPr>
                <w:rFonts w:ascii="Franklin Gothic Medium" w:hAnsi="Franklin Gothic Medium"/>
                <w:b/>
                <w:sz w:val="20"/>
              </w:rPr>
            </w:pPr>
            <w:r w:rsidRPr="006B35D4">
              <w:rPr>
                <w:rFonts w:ascii="Franklin Gothic Medium" w:hAnsi="Franklin Gothic Medium"/>
                <w:b/>
                <w:sz w:val="20"/>
              </w:rPr>
              <w:t>Zdroje financovania</w:t>
            </w:r>
          </w:p>
        </w:tc>
        <w:tc>
          <w:tcPr>
            <w:tcW w:w="1862" w:type="dxa"/>
            <w:shd w:val="clear" w:color="auto" w:fill="A6A6A6" w:themeFill="background1" w:themeFillShade="A6"/>
          </w:tcPr>
          <w:p w:rsidR="00CF7FEC" w:rsidRPr="006B35D4" w:rsidRDefault="00CF7FEC" w:rsidP="00CF7FEC">
            <w:pPr>
              <w:jc w:val="center"/>
              <w:rPr>
                <w:rFonts w:ascii="Franklin Gothic Medium" w:hAnsi="Franklin Gothic Medium"/>
                <w:b/>
                <w:sz w:val="20"/>
              </w:rPr>
            </w:pPr>
            <w:r w:rsidRPr="006B35D4">
              <w:rPr>
                <w:rFonts w:ascii="Franklin Gothic Medium" w:hAnsi="Franklin Gothic Medium"/>
                <w:b/>
                <w:sz w:val="20"/>
              </w:rPr>
              <w:t>Predpoklad realizácie do budúcna</w:t>
            </w:r>
          </w:p>
        </w:tc>
      </w:tr>
      <w:tr w:rsidR="00605FB7" w:rsidRPr="00D72829" w:rsidTr="00CF7FEC">
        <w:tc>
          <w:tcPr>
            <w:tcW w:w="2547" w:type="dxa"/>
          </w:tcPr>
          <w:p w:rsidR="00605FB7" w:rsidRPr="00D72829" w:rsidRDefault="00605FB7" w:rsidP="00605FB7">
            <w:pPr>
              <w:rPr>
                <w:rFonts w:ascii="Franklin Gothic Medium" w:hAnsi="Franklin Gothic Medium"/>
                <w:sz w:val="20"/>
              </w:rPr>
            </w:pPr>
            <w:r>
              <w:rPr>
                <w:rFonts w:ascii="Franklin Gothic Medium" w:hAnsi="Franklin Gothic Medium"/>
                <w:sz w:val="20"/>
              </w:rPr>
              <w:lastRenderedPageBreak/>
              <w:t>P</w:t>
            </w:r>
            <w:r w:rsidRPr="00D72829">
              <w:rPr>
                <w:rFonts w:ascii="Franklin Gothic Medium" w:hAnsi="Franklin Gothic Medium"/>
                <w:sz w:val="20"/>
              </w:rPr>
              <w:t>odpora sociálnych infraštruktúr smerujúcich k zvyšovaniu kvality života</w:t>
            </w:r>
          </w:p>
        </w:tc>
        <w:tc>
          <w:tcPr>
            <w:tcW w:w="1843" w:type="dxa"/>
          </w:tcPr>
          <w:p w:rsidR="00605FB7" w:rsidRPr="00F84EFC" w:rsidRDefault="00605FB7" w:rsidP="00605FB7">
            <w:pPr>
              <w:jc w:val="both"/>
              <w:rPr>
                <w:rFonts w:ascii="Franklin Gothic Medium" w:hAnsi="Franklin Gothic Medium"/>
                <w:sz w:val="20"/>
              </w:rPr>
            </w:pPr>
            <w:r w:rsidRPr="00F84EFC">
              <w:rPr>
                <w:rFonts w:ascii="Franklin Gothic Medium" w:hAnsi="Franklin Gothic Medium"/>
                <w:sz w:val="20"/>
              </w:rPr>
              <w:t xml:space="preserve">Aktivita sa nerealizovala. </w:t>
            </w:r>
          </w:p>
          <w:p w:rsidR="00605FB7" w:rsidRPr="00D72829" w:rsidRDefault="00605FB7" w:rsidP="00605FB7">
            <w:pPr>
              <w:rPr>
                <w:rFonts w:ascii="Franklin Gothic Medium" w:hAnsi="Franklin Gothic Medium"/>
                <w:sz w:val="20"/>
              </w:rPr>
            </w:pPr>
          </w:p>
        </w:tc>
        <w:tc>
          <w:tcPr>
            <w:tcW w:w="1275"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540"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862" w:type="dxa"/>
          </w:tcPr>
          <w:p w:rsidR="00605FB7" w:rsidRPr="00D72829" w:rsidRDefault="00605FB7" w:rsidP="00605FB7">
            <w:pPr>
              <w:jc w:val="both"/>
              <w:rPr>
                <w:rFonts w:ascii="Franklin Gothic Medium" w:hAnsi="Franklin Gothic Medium"/>
                <w:sz w:val="20"/>
              </w:rPr>
            </w:pPr>
            <w:r>
              <w:rPr>
                <w:rFonts w:ascii="Franklin Gothic Medium" w:hAnsi="Franklin Gothic Medium"/>
                <w:sz w:val="20"/>
              </w:rPr>
              <w:t>Prípadná realizácia aktivít pôjde mimo kompetencií obce.</w:t>
            </w:r>
          </w:p>
        </w:tc>
      </w:tr>
      <w:tr w:rsidR="00605FB7" w:rsidRPr="00D72829" w:rsidTr="00CF7FEC">
        <w:trPr>
          <w:trHeight w:val="70"/>
        </w:trPr>
        <w:tc>
          <w:tcPr>
            <w:tcW w:w="2547" w:type="dxa"/>
          </w:tcPr>
          <w:p w:rsidR="00605FB7" w:rsidRPr="00D72829" w:rsidRDefault="00605FB7" w:rsidP="00605FB7">
            <w:pPr>
              <w:rPr>
                <w:rFonts w:ascii="Franklin Gothic Medium" w:hAnsi="Franklin Gothic Medium"/>
                <w:sz w:val="20"/>
              </w:rPr>
            </w:pPr>
            <w:r>
              <w:rPr>
                <w:rFonts w:ascii="Franklin Gothic Medium" w:hAnsi="Franklin Gothic Medium"/>
                <w:sz w:val="20"/>
              </w:rPr>
              <w:t>P</w:t>
            </w:r>
            <w:r w:rsidRPr="00D72829">
              <w:rPr>
                <w:rFonts w:ascii="Franklin Gothic Medium" w:hAnsi="Franklin Gothic Medium"/>
                <w:sz w:val="20"/>
              </w:rPr>
              <w:t>odpora využitia miestneho potenciálu na sociálno-ekonomický rozvoj /cestovný ruch, kultúra, prírodné zdroje a rozvoj MSP</w:t>
            </w:r>
          </w:p>
        </w:tc>
        <w:tc>
          <w:tcPr>
            <w:tcW w:w="1843" w:type="dxa"/>
          </w:tcPr>
          <w:p w:rsidR="00605FB7" w:rsidRPr="00F84EFC" w:rsidRDefault="00605FB7" w:rsidP="00605FB7">
            <w:pPr>
              <w:jc w:val="both"/>
              <w:rPr>
                <w:rFonts w:ascii="Franklin Gothic Medium" w:hAnsi="Franklin Gothic Medium"/>
                <w:sz w:val="20"/>
              </w:rPr>
            </w:pPr>
            <w:r w:rsidRPr="00F84EFC">
              <w:rPr>
                <w:rFonts w:ascii="Franklin Gothic Medium" w:hAnsi="Franklin Gothic Medium"/>
                <w:sz w:val="20"/>
              </w:rPr>
              <w:t xml:space="preserve">Aktivita sa nerealizovala. </w:t>
            </w:r>
          </w:p>
          <w:p w:rsidR="00605FB7" w:rsidRPr="00D72829" w:rsidRDefault="00605FB7" w:rsidP="00605FB7">
            <w:pPr>
              <w:rPr>
                <w:rFonts w:ascii="Franklin Gothic Medium" w:hAnsi="Franklin Gothic Medium"/>
                <w:sz w:val="20"/>
              </w:rPr>
            </w:pPr>
          </w:p>
        </w:tc>
        <w:tc>
          <w:tcPr>
            <w:tcW w:w="1275"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540"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862" w:type="dxa"/>
          </w:tcPr>
          <w:p w:rsidR="00605FB7" w:rsidRPr="00D72829" w:rsidRDefault="00605FB7" w:rsidP="00605FB7">
            <w:pPr>
              <w:jc w:val="both"/>
              <w:rPr>
                <w:rFonts w:ascii="Franklin Gothic Medium" w:hAnsi="Franklin Gothic Medium"/>
                <w:sz w:val="20"/>
              </w:rPr>
            </w:pPr>
            <w:r>
              <w:rPr>
                <w:rFonts w:ascii="Franklin Gothic Medium" w:hAnsi="Franklin Gothic Medium"/>
                <w:sz w:val="20"/>
              </w:rPr>
              <w:t>Prípadná realizácia aktivít pôjde mimo kompetencií obce.</w:t>
            </w:r>
          </w:p>
        </w:tc>
      </w:tr>
    </w:tbl>
    <w:p w:rsidR="006B35D4" w:rsidRPr="00D72829" w:rsidRDefault="006B35D4" w:rsidP="006B35D4">
      <w:pPr>
        <w:pStyle w:val="Zkladntext"/>
        <w:rPr>
          <w:rFonts w:ascii="Franklin Gothic Medium" w:hAnsi="Franklin Gothic Medium"/>
          <w:b/>
          <w:sz w:val="20"/>
          <w:szCs w:val="20"/>
        </w:rPr>
      </w:pPr>
    </w:p>
    <w:p w:rsidR="006B35D4" w:rsidRPr="00D72829" w:rsidRDefault="006B35D4" w:rsidP="006B35D4">
      <w:pPr>
        <w:pStyle w:val="Zkladntext"/>
        <w:spacing w:after="60"/>
        <w:rPr>
          <w:rFonts w:ascii="Franklin Gothic Medium" w:hAnsi="Franklin Gothic Medium"/>
          <w:b/>
          <w:noProof/>
          <w:sz w:val="20"/>
          <w:szCs w:val="20"/>
        </w:rPr>
      </w:pPr>
      <w:r w:rsidRPr="00D72829">
        <w:rPr>
          <w:rFonts w:ascii="Franklin Gothic Medium" w:hAnsi="Franklin Gothic Medium"/>
          <w:b/>
          <w:noProof/>
          <w:sz w:val="20"/>
          <w:szCs w:val="20"/>
        </w:rPr>
        <w:t>POĽNOHOSPODÁRSTVO, LESNÍCTVO A VIDIECKY ROZVOJ</w:t>
      </w:r>
    </w:p>
    <w:p w:rsidR="006B35D4" w:rsidRPr="00D72829" w:rsidRDefault="006B35D4" w:rsidP="006B35D4">
      <w:pPr>
        <w:pStyle w:val="Zkladntext"/>
        <w:rPr>
          <w:rFonts w:ascii="Franklin Gothic Medium" w:hAnsi="Franklin Gothic Medium"/>
          <w:b/>
          <w:sz w:val="20"/>
          <w:szCs w:val="20"/>
        </w:rPr>
      </w:pPr>
    </w:p>
    <w:p w:rsidR="006B35D4" w:rsidRPr="00D72829" w:rsidRDefault="006B35D4" w:rsidP="006B35D4">
      <w:pPr>
        <w:pStyle w:val="Zkladntext"/>
        <w:rPr>
          <w:rFonts w:ascii="Franklin Gothic Medium" w:hAnsi="Franklin Gothic Medium"/>
          <w:b/>
          <w:sz w:val="20"/>
          <w:szCs w:val="20"/>
        </w:rPr>
      </w:pPr>
      <w:r w:rsidRPr="00D72829">
        <w:rPr>
          <w:rFonts w:ascii="Franklin Gothic Medium" w:hAnsi="Franklin Gothic Medium"/>
          <w:b/>
          <w:sz w:val="20"/>
          <w:szCs w:val="20"/>
        </w:rPr>
        <w:t>Zabezpečenie racionálneho obrábania PPF /Poľnohospodársky pôdny fond/ so zohľadnením na vytvorenie trvalo udržateľnej sústavy hospodárenia</w:t>
      </w:r>
    </w:p>
    <w:tbl>
      <w:tblPr>
        <w:tblStyle w:val="Mriekatabuky"/>
        <w:tblW w:w="9067" w:type="dxa"/>
        <w:tblLook w:val="04A0" w:firstRow="1" w:lastRow="0" w:firstColumn="1" w:lastColumn="0" w:noHBand="0" w:noVBand="1"/>
      </w:tblPr>
      <w:tblGrid>
        <w:gridCol w:w="2547"/>
        <w:gridCol w:w="1843"/>
        <w:gridCol w:w="1275"/>
        <w:gridCol w:w="1560"/>
        <w:gridCol w:w="1842"/>
      </w:tblGrid>
      <w:tr w:rsidR="00CF7FEC" w:rsidRPr="00D72829" w:rsidTr="00CF7FEC">
        <w:tc>
          <w:tcPr>
            <w:tcW w:w="2547" w:type="dxa"/>
            <w:shd w:val="clear" w:color="auto" w:fill="A6A6A6" w:themeFill="background1" w:themeFillShade="A6"/>
          </w:tcPr>
          <w:p w:rsidR="00CF7FEC" w:rsidRPr="006B35D4" w:rsidRDefault="00CF7FEC" w:rsidP="00CF7FEC">
            <w:pPr>
              <w:jc w:val="center"/>
              <w:rPr>
                <w:rFonts w:ascii="Franklin Gothic Medium" w:hAnsi="Franklin Gothic Medium"/>
                <w:b/>
                <w:sz w:val="20"/>
              </w:rPr>
            </w:pPr>
            <w:r w:rsidRPr="006B35D4">
              <w:rPr>
                <w:rFonts w:ascii="Franklin Gothic Medium" w:hAnsi="Franklin Gothic Medium"/>
                <w:b/>
                <w:sz w:val="20"/>
              </w:rPr>
              <w:t>Opatrenie</w:t>
            </w:r>
          </w:p>
        </w:tc>
        <w:tc>
          <w:tcPr>
            <w:tcW w:w="1843" w:type="dxa"/>
            <w:shd w:val="clear" w:color="auto" w:fill="A6A6A6" w:themeFill="background1" w:themeFillShade="A6"/>
          </w:tcPr>
          <w:p w:rsidR="00CF7FEC" w:rsidRPr="006B35D4" w:rsidRDefault="00CF7FEC" w:rsidP="00CF7FEC">
            <w:pPr>
              <w:jc w:val="center"/>
              <w:rPr>
                <w:rFonts w:ascii="Franklin Gothic Medium" w:hAnsi="Franklin Gothic Medium"/>
                <w:b/>
                <w:sz w:val="20"/>
              </w:rPr>
            </w:pPr>
            <w:r w:rsidRPr="006B35D4">
              <w:rPr>
                <w:rFonts w:ascii="Franklin Gothic Medium" w:hAnsi="Franklin Gothic Medium"/>
                <w:b/>
                <w:sz w:val="20"/>
              </w:rPr>
              <w:t>Termín realizácie, informácie o projekte</w:t>
            </w:r>
          </w:p>
        </w:tc>
        <w:tc>
          <w:tcPr>
            <w:tcW w:w="1275" w:type="dxa"/>
            <w:shd w:val="clear" w:color="auto" w:fill="A6A6A6" w:themeFill="background1" w:themeFillShade="A6"/>
          </w:tcPr>
          <w:p w:rsidR="00CF7FEC" w:rsidRPr="006B35D4" w:rsidRDefault="00CF7FEC" w:rsidP="00CF7FEC">
            <w:pPr>
              <w:jc w:val="center"/>
              <w:rPr>
                <w:rFonts w:ascii="Franklin Gothic Medium" w:hAnsi="Franklin Gothic Medium"/>
                <w:b/>
                <w:sz w:val="20"/>
              </w:rPr>
            </w:pPr>
            <w:r w:rsidRPr="006B35D4">
              <w:rPr>
                <w:rFonts w:ascii="Franklin Gothic Medium" w:hAnsi="Franklin Gothic Medium"/>
                <w:b/>
                <w:sz w:val="20"/>
              </w:rPr>
              <w:t>Výška investície</w:t>
            </w:r>
            <w:r>
              <w:rPr>
                <w:rFonts w:ascii="Franklin Gothic Medium" w:hAnsi="Franklin Gothic Medium"/>
                <w:b/>
                <w:sz w:val="20"/>
              </w:rPr>
              <w:t xml:space="preserve"> v EUR</w:t>
            </w:r>
          </w:p>
          <w:p w:rsidR="00CF7FEC" w:rsidRPr="006B35D4" w:rsidRDefault="00CF7FEC" w:rsidP="00CF7FEC">
            <w:pPr>
              <w:jc w:val="center"/>
              <w:rPr>
                <w:rFonts w:ascii="Franklin Gothic Medium" w:hAnsi="Franklin Gothic Medium"/>
                <w:b/>
                <w:sz w:val="20"/>
              </w:rPr>
            </w:pPr>
          </w:p>
        </w:tc>
        <w:tc>
          <w:tcPr>
            <w:tcW w:w="1560" w:type="dxa"/>
            <w:shd w:val="clear" w:color="auto" w:fill="A6A6A6" w:themeFill="background1" w:themeFillShade="A6"/>
          </w:tcPr>
          <w:p w:rsidR="00CF7FEC" w:rsidRPr="006B35D4" w:rsidRDefault="00CF7FEC" w:rsidP="00CF7FEC">
            <w:pPr>
              <w:jc w:val="center"/>
              <w:rPr>
                <w:rFonts w:ascii="Franklin Gothic Medium" w:hAnsi="Franklin Gothic Medium"/>
                <w:b/>
                <w:sz w:val="20"/>
              </w:rPr>
            </w:pPr>
            <w:r w:rsidRPr="006B35D4">
              <w:rPr>
                <w:rFonts w:ascii="Franklin Gothic Medium" w:hAnsi="Franklin Gothic Medium"/>
                <w:b/>
                <w:sz w:val="20"/>
              </w:rPr>
              <w:t>Zdroje financovania</w:t>
            </w:r>
          </w:p>
        </w:tc>
        <w:tc>
          <w:tcPr>
            <w:tcW w:w="1842" w:type="dxa"/>
            <w:shd w:val="clear" w:color="auto" w:fill="A6A6A6" w:themeFill="background1" w:themeFillShade="A6"/>
          </w:tcPr>
          <w:p w:rsidR="00CF7FEC" w:rsidRPr="006B35D4" w:rsidRDefault="00CF7FEC" w:rsidP="00CF7FEC">
            <w:pPr>
              <w:jc w:val="center"/>
              <w:rPr>
                <w:rFonts w:ascii="Franklin Gothic Medium" w:hAnsi="Franklin Gothic Medium"/>
                <w:b/>
                <w:sz w:val="20"/>
              </w:rPr>
            </w:pPr>
            <w:r w:rsidRPr="006B35D4">
              <w:rPr>
                <w:rFonts w:ascii="Franklin Gothic Medium" w:hAnsi="Franklin Gothic Medium"/>
                <w:b/>
                <w:sz w:val="20"/>
              </w:rPr>
              <w:t>Predpoklad realizácie do budúcna</w:t>
            </w:r>
          </w:p>
        </w:tc>
      </w:tr>
      <w:tr w:rsidR="00605FB7" w:rsidRPr="00D72829" w:rsidTr="00CF7FEC">
        <w:tc>
          <w:tcPr>
            <w:tcW w:w="2547" w:type="dxa"/>
          </w:tcPr>
          <w:p w:rsidR="00605FB7" w:rsidRPr="00D72829" w:rsidRDefault="00605FB7" w:rsidP="00605FB7">
            <w:pPr>
              <w:rPr>
                <w:rFonts w:ascii="Franklin Gothic Medium" w:hAnsi="Franklin Gothic Medium"/>
                <w:sz w:val="20"/>
              </w:rPr>
            </w:pPr>
            <w:r w:rsidRPr="00D72829">
              <w:rPr>
                <w:rFonts w:ascii="Franklin Gothic Medium" w:hAnsi="Franklin Gothic Medium"/>
                <w:sz w:val="20"/>
              </w:rPr>
              <w:t>zabezpečenie preverenia bonity pôdy z hľadiska výrobnej konkurencieschopnosti</w:t>
            </w:r>
          </w:p>
        </w:tc>
        <w:tc>
          <w:tcPr>
            <w:tcW w:w="1843" w:type="dxa"/>
          </w:tcPr>
          <w:p w:rsidR="00605FB7" w:rsidRPr="00F84EFC" w:rsidRDefault="00605FB7" w:rsidP="00605FB7">
            <w:pPr>
              <w:jc w:val="both"/>
              <w:rPr>
                <w:rFonts w:ascii="Franklin Gothic Medium" w:hAnsi="Franklin Gothic Medium"/>
                <w:sz w:val="20"/>
              </w:rPr>
            </w:pPr>
            <w:r w:rsidRPr="00F84EFC">
              <w:rPr>
                <w:rFonts w:ascii="Franklin Gothic Medium" w:hAnsi="Franklin Gothic Medium"/>
                <w:sz w:val="20"/>
              </w:rPr>
              <w:t xml:space="preserve">Aktivita sa nerealizovala. </w:t>
            </w:r>
          </w:p>
          <w:p w:rsidR="00605FB7" w:rsidRPr="00D72829" w:rsidRDefault="00605FB7" w:rsidP="00605FB7">
            <w:pPr>
              <w:rPr>
                <w:rFonts w:ascii="Franklin Gothic Medium" w:hAnsi="Franklin Gothic Medium"/>
                <w:sz w:val="20"/>
              </w:rPr>
            </w:pPr>
          </w:p>
        </w:tc>
        <w:tc>
          <w:tcPr>
            <w:tcW w:w="1275"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560"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842" w:type="dxa"/>
          </w:tcPr>
          <w:p w:rsidR="00605FB7" w:rsidRPr="00D72829" w:rsidRDefault="00605FB7" w:rsidP="00605FB7">
            <w:pPr>
              <w:jc w:val="both"/>
              <w:rPr>
                <w:rFonts w:ascii="Franklin Gothic Medium" w:hAnsi="Franklin Gothic Medium"/>
                <w:sz w:val="20"/>
              </w:rPr>
            </w:pPr>
            <w:r>
              <w:rPr>
                <w:rFonts w:ascii="Franklin Gothic Medium" w:hAnsi="Franklin Gothic Medium"/>
                <w:sz w:val="20"/>
              </w:rPr>
              <w:t>Prípadná realizácia aktivít pôjde mimo kompetencií obce.</w:t>
            </w:r>
          </w:p>
        </w:tc>
      </w:tr>
      <w:tr w:rsidR="00605FB7" w:rsidRPr="00D72829" w:rsidTr="00CF7FEC">
        <w:trPr>
          <w:trHeight w:val="70"/>
        </w:trPr>
        <w:tc>
          <w:tcPr>
            <w:tcW w:w="2547" w:type="dxa"/>
          </w:tcPr>
          <w:p w:rsidR="00605FB7" w:rsidRPr="00D72829" w:rsidRDefault="00605FB7" w:rsidP="00605FB7">
            <w:pPr>
              <w:rPr>
                <w:rFonts w:ascii="Franklin Gothic Medium" w:hAnsi="Franklin Gothic Medium"/>
                <w:sz w:val="20"/>
              </w:rPr>
            </w:pPr>
            <w:r w:rsidRPr="00D72829">
              <w:rPr>
                <w:rFonts w:ascii="Franklin Gothic Medium" w:hAnsi="Franklin Gothic Medium"/>
                <w:sz w:val="20"/>
              </w:rPr>
              <w:t>vysporiadanie vlastníckych vzťahov s pôdou</w:t>
            </w:r>
          </w:p>
        </w:tc>
        <w:tc>
          <w:tcPr>
            <w:tcW w:w="1843" w:type="dxa"/>
          </w:tcPr>
          <w:p w:rsidR="00605FB7" w:rsidRPr="00F84EFC" w:rsidRDefault="00605FB7" w:rsidP="00605FB7">
            <w:pPr>
              <w:jc w:val="both"/>
              <w:rPr>
                <w:rFonts w:ascii="Franklin Gothic Medium" w:hAnsi="Franklin Gothic Medium"/>
                <w:sz w:val="20"/>
              </w:rPr>
            </w:pPr>
            <w:r w:rsidRPr="00F84EFC">
              <w:rPr>
                <w:rFonts w:ascii="Franklin Gothic Medium" w:hAnsi="Franklin Gothic Medium"/>
                <w:sz w:val="20"/>
              </w:rPr>
              <w:t xml:space="preserve">Aktivita sa nerealizovala. </w:t>
            </w:r>
          </w:p>
          <w:p w:rsidR="00605FB7" w:rsidRPr="00D72829" w:rsidRDefault="00605FB7" w:rsidP="00605FB7">
            <w:pPr>
              <w:rPr>
                <w:rFonts w:ascii="Franklin Gothic Medium" w:hAnsi="Franklin Gothic Medium"/>
                <w:sz w:val="20"/>
              </w:rPr>
            </w:pPr>
          </w:p>
        </w:tc>
        <w:tc>
          <w:tcPr>
            <w:tcW w:w="1275"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560"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842" w:type="dxa"/>
          </w:tcPr>
          <w:p w:rsidR="00605FB7" w:rsidRPr="00D72829" w:rsidRDefault="00605FB7" w:rsidP="00605FB7">
            <w:pPr>
              <w:jc w:val="both"/>
              <w:rPr>
                <w:rFonts w:ascii="Franklin Gothic Medium" w:hAnsi="Franklin Gothic Medium"/>
                <w:sz w:val="20"/>
              </w:rPr>
            </w:pPr>
            <w:r>
              <w:rPr>
                <w:rFonts w:ascii="Franklin Gothic Medium" w:hAnsi="Franklin Gothic Medium"/>
                <w:sz w:val="20"/>
              </w:rPr>
              <w:t>Prípadná realizácia aktivít pôjde mimo kompetencií obce.</w:t>
            </w:r>
          </w:p>
        </w:tc>
      </w:tr>
      <w:tr w:rsidR="00605FB7" w:rsidRPr="00D72829" w:rsidTr="00CF7FEC">
        <w:trPr>
          <w:trHeight w:val="70"/>
        </w:trPr>
        <w:tc>
          <w:tcPr>
            <w:tcW w:w="2547" w:type="dxa"/>
          </w:tcPr>
          <w:p w:rsidR="00605FB7" w:rsidRPr="00D72829" w:rsidRDefault="00605FB7" w:rsidP="00605FB7">
            <w:pPr>
              <w:rPr>
                <w:rFonts w:ascii="Franklin Gothic Medium" w:hAnsi="Franklin Gothic Medium"/>
                <w:sz w:val="20"/>
              </w:rPr>
            </w:pPr>
            <w:r w:rsidRPr="00D72829">
              <w:rPr>
                <w:rFonts w:ascii="Franklin Gothic Medium" w:hAnsi="Franklin Gothic Medium"/>
                <w:sz w:val="20"/>
              </w:rPr>
              <w:t>zabezpečenie racionálneho PPF</w:t>
            </w:r>
          </w:p>
        </w:tc>
        <w:tc>
          <w:tcPr>
            <w:tcW w:w="1843" w:type="dxa"/>
          </w:tcPr>
          <w:p w:rsidR="00605FB7" w:rsidRPr="00F84EFC" w:rsidRDefault="00605FB7" w:rsidP="00605FB7">
            <w:pPr>
              <w:jc w:val="both"/>
              <w:rPr>
                <w:rFonts w:ascii="Franklin Gothic Medium" w:hAnsi="Franklin Gothic Medium"/>
                <w:sz w:val="20"/>
              </w:rPr>
            </w:pPr>
            <w:r w:rsidRPr="00F84EFC">
              <w:rPr>
                <w:rFonts w:ascii="Franklin Gothic Medium" w:hAnsi="Franklin Gothic Medium"/>
                <w:sz w:val="20"/>
              </w:rPr>
              <w:t xml:space="preserve">Aktivita sa nerealizovala. </w:t>
            </w:r>
          </w:p>
          <w:p w:rsidR="00605FB7" w:rsidRPr="00D72829" w:rsidRDefault="00605FB7" w:rsidP="00605FB7">
            <w:pPr>
              <w:rPr>
                <w:rFonts w:ascii="Franklin Gothic Medium" w:hAnsi="Franklin Gothic Medium"/>
                <w:sz w:val="20"/>
              </w:rPr>
            </w:pPr>
          </w:p>
        </w:tc>
        <w:tc>
          <w:tcPr>
            <w:tcW w:w="1275"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560"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842" w:type="dxa"/>
          </w:tcPr>
          <w:p w:rsidR="00605FB7" w:rsidRPr="00D72829" w:rsidRDefault="00605FB7" w:rsidP="00605FB7">
            <w:pPr>
              <w:jc w:val="both"/>
              <w:rPr>
                <w:rFonts w:ascii="Franklin Gothic Medium" w:hAnsi="Franklin Gothic Medium"/>
                <w:sz w:val="20"/>
              </w:rPr>
            </w:pPr>
            <w:r>
              <w:rPr>
                <w:rFonts w:ascii="Franklin Gothic Medium" w:hAnsi="Franklin Gothic Medium"/>
                <w:sz w:val="20"/>
              </w:rPr>
              <w:t>Prípadná realizácia aktivít pôjde mimo kompetencií obce.</w:t>
            </w:r>
          </w:p>
        </w:tc>
      </w:tr>
      <w:tr w:rsidR="00605FB7" w:rsidRPr="00D72829" w:rsidTr="00CF7FEC">
        <w:trPr>
          <w:trHeight w:val="70"/>
        </w:trPr>
        <w:tc>
          <w:tcPr>
            <w:tcW w:w="2547" w:type="dxa"/>
          </w:tcPr>
          <w:p w:rsidR="00605FB7" w:rsidRPr="00D72829" w:rsidRDefault="00605FB7" w:rsidP="00605FB7">
            <w:pPr>
              <w:rPr>
                <w:rFonts w:ascii="Franklin Gothic Medium" w:hAnsi="Franklin Gothic Medium"/>
                <w:sz w:val="20"/>
              </w:rPr>
            </w:pPr>
            <w:r w:rsidRPr="00D72829">
              <w:rPr>
                <w:rFonts w:ascii="Franklin Gothic Medium" w:hAnsi="Franklin Gothic Medium"/>
                <w:sz w:val="20"/>
              </w:rPr>
              <w:t>návrh na racionálnu dotačnú politiku</w:t>
            </w:r>
          </w:p>
        </w:tc>
        <w:tc>
          <w:tcPr>
            <w:tcW w:w="1843" w:type="dxa"/>
          </w:tcPr>
          <w:p w:rsidR="00605FB7" w:rsidRPr="00F84EFC" w:rsidRDefault="00605FB7" w:rsidP="00605FB7">
            <w:pPr>
              <w:jc w:val="both"/>
              <w:rPr>
                <w:rFonts w:ascii="Franklin Gothic Medium" w:hAnsi="Franklin Gothic Medium"/>
                <w:sz w:val="20"/>
              </w:rPr>
            </w:pPr>
            <w:r w:rsidRPr="00F84EFC">
              <w:rPr>
                <w:rFonts w:ascii="Franklin Gothic Medium" w:hAnsi="Franklin Gothic Medium"/>
                <w:sz w:val="20"/>
              </w:rPr>
              <w:t xml:space="preserve">Aktivita sa nerealizovala. </w:t>
            </w:r>
          </w:p>
          <w:p w:rsidR="00605FB7" w:rsidRPr="00D72829" w:rsidRDefault="00605FB7" w:rsidP="00605FB7">
            <w:pPr>
              <w:rPr>
                <w:rFonts w:ascii="Franklin Gothic Medium" w:hAnsi="Franklin Gothic Medium"/>
                <w:sz w:val="20"/>
              </w:rPr>
            </w:pPr>
          </w:p>
        </w:tc>
        <w:tc>
          <w:tcPr>
            <w:tcW w:w="1275"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560"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842" w:type="dxa"/>
          </w:tcPr>
          <w:p w:rsidR="00605FB7" w:rsidRPr="00D72829" w:rsidRDefault="00605FB7" w:rsidP="00605FB7">
            <w:pPr>
              <w:jc w:val="both"/>
              <w:rPr>
                <w:rFonts w:ascii="Franklin Gothic Medium" w:hAnsi="Franklin Gothic Medium"/>
                <w:sz w:val="20"/>
              </w:rPr>
            </w:pPr>
            <w:r>
              <w:rPr>
                <w:rFonts w:ascii="Franklin Gothic Medium" w:hAnsi="Franklin Gothic Medium"/>
                <w:sz w:val="20"/>
              </w:rPr>
              <w:t>Prípadná realizácia aktivít pôjde mimo kompetencií obce.</w:t>
            </w:r>
          </w:p>
        </w:tc>
      </w:tr>
    </w:tbl>
    <w:p w:rsidR="006B35D4" w:rsidRPr="00D72829" w:rsidRDefault="006B35D4" w:rsidP="006B35D4">
      <w:pPr>
        <w:pStyle w:val="Zkladntext"/>
        <w:rPr>
          <w:rFonts w:ascii="Franklin Gothic Medium" w:hAnsi="Franklin Gothic Medium"/>
          <w:b/>
          <w:sz w:val="20"/>
          <w:szCs w:val="20"/>
        </w:rPr>
      </w:pPr>
    </w:p>
    <w:p w:rsidR="006B35D4" w:rsidRPr="00D72829" w:rsidRDefault="006B35D4" w:rsidP="006B35D4">
      <w:pPr>
        <w:pStyle w:val="Zkladntext"/>
        <w:spacing w:after="60"/>
        <w:rPr>
          <w:rFonts w:ascii="Franklin Gothic Medium" w:hAnsi="Franklin Gothic Medium"/>
          <w:b/>
          <w:sz w:val="20"/>
          <w:szCs w:val="20"/>
        </w:rPr>
      </w:pPr>
      <w:r w:rsidRPr="00D72829">
        <w:rPr>
          <w:rFonts w:ascii="Franklin Gothic Medium" w:hAnsi="Franklin Gothic Medium"/>
          <w:b/>
          <w:sz w:val="20"/>
          <w:szCs w:val="20"/>
        </w:rPr>
        <w:t>Podpora dynamického rozvoja prvovýroby a spracovateľského priemyslu</w:t>
      </w:r>
    </w:p>
    <w:tbl>
      <w:tblPr>
        <w:tblStyle w:val="Mriekatabuky"/>
        <w:tblW w:w="9067" w:type="dxa"/>
        <w:tblLook w:val="04A0" w:firstRow="1" w:lastRow="0" w:firstColumn="1" w:lastColumn="0" w:noHBand="0" w:noVBand="1"/>
      </w:tblPr>
      <w:tblGrid>
        <w:gridCol w:w="2547"/>
        <w:gridCol w:w="1843"/>
        <w:gridCol w:w="1275"/>
        <w:gridCol w:w="1513"/>
        <w:gridCol w:w="1889"/>
      </w:tblGrid>
      <w:tr w:rsidR="00CF7FEC" w:rsidRPr="00D72829" w:rsidTr="00CF7FEC">
        <w:tc>
          <w:tcPr>
            <w:tcW w:w="2547" w:type="dxa"/>
            <w:shd w:val="clear" w:color="auto" w:fill="A6A6A6" w:themeFill="background1" w:themeFillShade="A6"/>
          </w:tcPr>
          <w:p w:rsidR="00CF7FEC" w:rsidRPr="006B35D4" w:rsidRDefault="00CF7FEC" w:rsidP="00CF7FEC">
            <w:pPr>
              <w:jc w:val="center"/>
              <w:rPr>
                <w:rFonts w:ascii="Franklin Gothic Medium" w:hAnsi="Franklin Gothic Medium"/>
                <w:b/>
                <w:sz w:val="20"/>
              </w:rPr>
            </w:pPr>
            <w:r w:rsidRPr="006B35D4">
              <w:rPr>
                <w:rFonts w:ascii="Franklin Gothic Medium" w:hAnsi="Franklin Gothic Medium"/>
                <w:b/>
                <w:sz w:val="20"/>
              </w:rPr>
              <w:t>Opatrenie</w:t>
            </w:r>
          </w:p>
        </w:tc>
        <w:tc>
          <w:tcPr>
            <w:tcW w:w="1843" w:type="dxa"/>
            <w:shd w:val="clear" w:color="auto" w:fill="A6A6A6" w:themeFill="background1" w:themeFillShade="A6"/>
          </w:tcPr>
          <w:p w:rsidR="00CF7FEC" w:rsidRPr="006B35D4" w:rsidRDefault="00CF7FEC" w:rsidP="00CF7FEC">
            <w:pPr>
              <w:jc w:val="center"/>
              <w:rPr>
                <w:rFonts w:ascii="Franklin Gothic Medium" w:hAnsi="Franklin Gothic Medium"/>
                <w:b/>
                <w:sz w:val="20"/>
              </w:rPr>
            </w:pPr>
            <w:r w:rsidRPr="006B35D4">
              <w:rPr>
                <w:rFonts w:ascii="Franklin Gothic Medium" w:hAnsi="Franklin Gothic Medium"/>
                <w:b/>
                <w:sz w:val="20"/>
              </w:rPr>
              <w:t>Termín realizácie, informácie o projekte</w:t>
            </w:r>
          </w:p>
        </w:tc>
        <w:tc>
          <w:tcPr>
            <w:tcW w:w="1275" w:type="dxa"/>
            <w:shd w:val="clear" w:color="auto" w:fill="A6A6A6" w:themeFill="background1" w:themeFillShade="A6"/>
          </w:tcPr>
          <w:p w:rsidR="00CF7FEC" w:rsidRPr="006B35D4" w:rsidRDefault="00CF7FEC" w:rsidP="00CF7FEC">
            <w:pPr>
              <w:jc w:val="center"/>
              <w:rPr>
                <w:rFonts w:ascii="Franklin Gothic Medium" w:hAnsi="Franklin Gothic Medium"/>
                <w:b/>
                <w:sz w:val="20"/>
              </w:rPr>
            </w:pPr>
            <w:r w:rsidRPr="006B35D4">
              <w:rPr>
                <w:rFonts w:ascii="Franklin Gothic Medium" w:hAnsi="Franklin Gothic Medium"/>
                <w:b/>
                <w:sz w:val="20"/>
              </w:rPr>
              <w:t>Výška investície</w:t>
            </w:r>
            <w:r>
              <w:rPr>
                <w:rFonts w:ascii="Franklin Gothic Medium" w:hAnsi="Franklin Gothic Medium"/>
                <w:b/>
                <w:sz w:val="20"/>
              </w:rPr>
              <w:t xml:space="preserve"> v EUR</w:t>
            </w:r>
          </w:p>
          <w:p w:rsidR="00CF7FEC" w:rsidRPr="006B35D4" w:rsidRDefault="00CF7FEC" w:rsidP="00CF7FEC">
            <w:pPr>
              <w:jc w:val="center"/>
              <w:rPr>
                <w:rFonts w:ascii="Franklin Gothic Medium" w:hAnsi="Franklin Gothic Medium"/>
                <w:b/>
                <w:sz w:val="20"/>
              </w:rPr>
            </w:pPr>
          </w:p>
        </w:tc>
        <w:tc>
          <w:tcPr>
            <w:tcW w:w="1513" w:type="dxa"/>
            <w:shd w:val="clear" w:color="auto" w:fill="A6A6A6" w:themeFill="background1" w:themeFillShade="A6"/>
          </w:tcPr>
          <w:p w:rsidR="00CF7FEC" w:rsidRPr="006B35D4" w:rsidRDefault="00CF7FEC" w:rsidP="00CF7FEC">
            <w:pPr>
              <w:jc w:val="center"/>
              <w:rPr>
                <w:rFonts w:ascii="Franklin Gothic Medium" w:hAnsi="Franklin Gothic Medium"/>
                <w:b/>
                <w:sz w:val="20"/>
              </w:rPr>
            </w:pPr>
            <w:r w:rsidRPr="006B35D4">
              <w:rPr>
                <w:rFonts w:ascii="Franklin Gothic Medium" w:hAnsi="Franklin Gothic Medium"/>
                <w:b/>
                <w:sz w:val="20"/>
              </w:rPr>
              <w:t>Zdroje financovania</w:t>
            </w:r>
          </w:p>
        </w:tc>
        <w:tc>
          <w:tcPr>
            <w:tcW w:w="1889" w:type="dxa"/>
            <w:shd w:val="clear" w:color="auto" w:fill="A6A6A6" w:themeFill="background1" w:themeFillShade="A6"/>
          </w:tcPr>
          <w:p w:rsidR="00CF7FEC" w:rsidRPr="006B35D4" w:rsidRDefault="00CF7FEC" w:rsidP="00CF7FEC">
            <w:pPr>
              <w:jc w:val="center"/>
              <w:rPr>
                <w:rFonts w:ascii="Franklin Gothic Medium" w:hAnsi="Franklin Gothic Medium"/>
                <w:b/>
                <w:sz w:val="20"/>
              </w:rPr>
            </w:pPr>
            <w:r w:rsidRPr="006B35D4">
              <w:rPr>
                <w:rFonts w:ascii="Franklin Gothic Medium" w:hAnsi="Franklin Gothic Medium"/>
                <w:b/>
                <w:sz w:val="20"/>
              </w:rPr>
              <w:t>Predpoklad realizácie do budúcna</w:t>
            </w:r>
          </w:p>
        </w:tc>
      </w:tr>
      <w:tr w:rsidR="00605FB7" w:rsidRPr="00D72829" w:rsidTr="00CF7FEC">
        <w:tc>
          <w:tcPr>
            <w:tcW w:w="2547" w:type="dxa"/>
          </w:tcPr>
          <w:p w:rsidR="00605FB7" w:rsidRPr="00D72829" w:rsidRDefault="00605FB7" w:rsidP="00605FB7">
            <w:pPr>
              <w:rPr>
                <w:rFonts w:ascii="Franklin Gothic Medium" w:hAnsi="Franklin Gothic Medium"/>
                <w:sz w:val="20"/>
              </w:rPr>
            </w:pPr>
            <w:r w:rsidRPr="00D72829">
              <w:rPr>
                <w:rFonts w:ascii="Franklin Gothic Medium" w:hAnsi="Franklin Gothic Medium"/>
                <w:sz w:val="20"/>
              </w:rPr>
              <w:t>podpora modernizácie a technologickej inovácie prvovýroby</w:t>
            </w:r>
          </w:p>
        </w:tc>
        <w:tc>
          <w:tcPr>
            <w:tcW w:w="1843" w:type="dxa"/>
          </w:tcPr>
          <w:p w:rsidR="00605FB7" w:rsidRPr="00F84EFC" w:rsidRDefault="00605FB7" w:rsidP="00605FB7">
            <w:pPr>
              <w:jc w:val="both"/>
              <w:rPr>
                <w:rFonts w:ascii="Franklin Gothic Medium" w:hAnsi="Franklin Gothic Medium"/>
                <w:sz w:val="20"/>
              </w:rPr>
            </w:pPr>
            <w:r w:rsidRPr="00F84EFC">
              <w:rPr>
                <w:rFonts w:ascii="Franklin Gothic Medium" w:hAnsi="Franklin Gothic Medium"/>
                <w:sz w:val="20"/>
              </w:rPr>
              <w:t xml:space="preserve">Aktivita sa nerealizovala. </w:t>
            </w:r>
          </w:p>
          <w:p w:rsidR="00605FB7" w:rsidRPr="00D72829" w:rsidRDefault="00605FB7" w:rsidP="00605FB7">
            <w:pPr>
              <w:rPr>
                <w:rFonts w:ascii="Franklin Gothic Medium" w:hAnsi="Franklin Gothic Medium"/>
                <w:sz w:val="20"/>
              </w:rPr>
            </w:pPr>
          </w:p>
        </w:tc>
        <w:tc>
          <w:tcPr>
            <w:tcW w:w="1275"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513"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889" w:type="dxa"/>
          </w:tcPr>
          <w:p w:rsidR="00605FB7" w:rsidRPr="00D72829" w:rsidRDefault="00605FB7" w:rsidP="00605FB7">
            <w:pPr>
              <w:jc w:val="both"/>
              <w:rPr>
                <w:rFonts w:ascii="Franklin Gothic Medium" w:hAnsi="Franklin Gothic Medium"/>
                <w:sz w:val="20"/>
              </w:rPr>
            </w:pPr>
            <w:r>
              <w:rPr>
                <w:rFonts w:ascii="Franklin Gothic Medium" w:hAnsi="Franklin Gothic Medium"/>
                <w:sz w:val="20"/>
              </w:rPr>
              <w:t>Prípadná realizácia aktivít pôjde mimo kompetencií obce.</w:t>
            </w:r>
          </w:p>
        </w:tc>
      </w:tr>
      <w:tr w:rsidR="00605FB7" w:rsidRPr="00D72829" w:rsidTr="00CF7FEC">
        <w:trPr>
          <w:trHeight w:val="70"/>
        </w:trPr>
        <w:tc>
          <w:tcPr>
            <w:tcW w:w="2547" w:type="dxa"/>
          </w:tcPr>
          <w:p w:rsidR="00605FB7" w:rsidRPr="00D72829" w:rsidRDefault="00605FB7" w:rsidP="00605FB7">
            <w:pPr>
              <w:rPr>
                <w:rFonts w:ascii="Franklin Gothic Medium" w:hAnsi="Franklin Gothic Medium"/>
                <w:sz w:val="20"/>
              </w:rPr>
            </w:pPr>
            <w:r w:rsidRPr="00D72829">
              <w:rPr>
                <w:rFonts w:ascii="Franklin Gothic Medium" w:hAnsi="Franklin Gothic Medium"/>
                <w:sz w:val="20"/>
              </w:rPr>
              <w:t>podpora zavedenia medzinárodných noriem kvality /ISO 9001 – normy EÚ/</w:t>
            </w:r>
          </w:p>
        </w:tc>
        <w:tc>
          <w:tcPr>
            <w:tcW w:w="1843" w:type="dxa"/>
          </w:tcPr>
          <w:p w:rsidR="00605FB7" w:rsidRPr="00F84EFC" w:rsidRDefault="00605FB7" w:rsidP="00605FB7">
            <w:pPr>
              <w:jc w:val="both"/>
              <w:rPr>
                <w:rFonts w:ascii="Franklin Gothic Medium" w:hAnsi="Franklin Gothic Medium"/>
                <w:sz w:val="20"/>
              </w:rPr>
            </w:pPr>
            <w:r w:rsidRPr="00F84EFC">
              <w:rPr>
                <w:rFonts w:ascii="Franklin Gothic Medium" w:hAnsi="Franklin Gothic Medium"/>
                <w:sz w:val="20"/>
              </w:rPr>
              <w:t xml:space="preserve">Aktivita sa nerealizovala. </w:t>
            </w:r>
          </w:p>
          <w:p w:rsidR="00605FB7" w:rsidRPr="00D72829" w:rsidRDefault="00605FB7" w:rsidP="00605FB7">
            <w:pPr>
              <w:rPr>
                <w:rFonts w:ascii="Franklin Gothic Medium" w:hAnsi="Franklin Gothic Medium"/>
                <w:sz w:val="20"/>
              </w:rPr>
            </w:pPr>
          </w:p>
        </w:tc>
        <w:tc>
          <w:tcPr>
            <w:tcW w:w="1275"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513"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889" w:type="dxa"/>
          </w:tcPr>
          <w:p w:rsidR="00605FB7" w:rsidRPr="00D72829" w:rsidRDefault="00605FB7" w:rsidP="00605FB7">
            <w:pPr>
              <w:jc w:val="both"/>
              <w:rPr>
                <w:rFonts w:ascii="Franklin Gothic Medium" w:hAnsi="Franklin Gothic Medium"/>
                <w:sz w:val="20"/>
              </w:rPr>
            </w:pPr>
            <w:r>
              <w:rPr>
                <w:rFonts w:ascii="Franklin Gothic Medium" w:hAnsi="Franklin Gothic Medium"/>
                <w:sz w:val="20"/>
              </w:rPr>
              <w:t>Prípadná realizácia aktivít pôjde mimo kompetencií obce.</w:t>
            </w:r>
          </w:p>
        </w:tc>
      </w:tr>
      <w:tr w:rsidR="00605FB7" w:rsidRPr="00D72829" w:rsidTr="00CF7FEC">
        <w:trPr>
          <w:trHeight w:val="70"/>
        </w:trPr>
        <w:tc>
          <w:tcPr>
            <w:tcW w:w="2547" w:type="dxa"/>
          </w:tcPr>
          <w:p w:rsidR="00605FB7" w:rsidRPr="00D72829" w:rsidRDefault="00605FB7" w:rsidP="00605FB7">
            <w:pPr>
              <w:rPr>
                <w:rFonts w:ascii="Franklin Gothic Medium" w:hAnsi="Franklin Gothic Medium"/>
                <w:sz w:val="20"/>
              </w:rPr>
            </w:pPr>
            <w:r w:rsidRPr="00D72829">
              <w:rPr>
                <w:rFonts w:ascii="Franklin Gothic Medium" w:hAnsi="Franklin Gothic Medium"/>
                <w:sz w:val="20"/>
              </w:rPr>
              <w:lastRenderedPageBreak/>
              <w:t>podpora vzdelávania pracovníkov v agrosektore</w:t>
            </w:r>
          </w:p>
        </w:tc>
        <w:tc>
          <w:tcPr>
            <w:tcW w:w="1843" w:type="dxa"/>
          </w:tcPr>
          <w:p w:rsidR="00605FB7" w:rsidRPr="00F84EFC" w:rsidRDefault="00605FB7" w:rsidP="00605FB7">
            <w:pPr>
              <w:jc w:val="both"/>
              <w:rPr>
                <w:rFonts w:ascii="Franklin Gothic Medium" w:hAnsi="Franklin Gothic Medium"/>
                <w:sz w:val="20"/>
              </w:rPr>
            </w:pPr>
            <w:r w:rsidRPr="00F84EFC">
              <w:rPr>
                <w:rFonts w:ascii="Franklin Gothic Medium" w:hAnsi="Franklin Gothic Medium"/>
                <w:sz w:val="20"/>
              </w:rPr>
              <w:t xml:space="preserve">Aktivita sa nerealizovala. </w:t>
            </w:r>
          </w:p>
          <w:p w:rsidR="00605FB7" w:rsidRPr="00D72829" w:rsidRDefault="00605FB7" w:rsidP="00605FB7">
            <w:pPr>
              <w:rPr>
                <w:rFonts w:ascii="Franklin Gothic Medium" w:hAnsi="Franklin Gothic Medium"/>
                <w:sz w:val="20"/>
              </w:rPr>
            </w:pPr>
          </w:p>
        </w:tc>
        <w:tc>
          <w:tcPr>
            <w:tcW w:w="1275"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513"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889" w:type="dxa"/>
          </w:tcPr>
          <w:p w:rsidR="00605FB7" w:rsidRPr="00D72829" w:rsidRDefault="00605FB7" w:rsidP="00605FB7">
            <w:pPr>
              <w:jc w:val="both"/>
              <w:rPr>
                <w:rFonts w:ascii="Franklin Gothic Medium" w:hAnsi="Franklin Gothic Medium"/>
                <w:sz w:val="20"/>
              </w:rPr>
            </w:pPr>
            <w:r>
              <w:rPr>
                <w:rFonts w:ascii="Franklin Gothic Medium" w:hAnsi="Franklin Gothic Medium"/>
                <w:sz w:val="20"/>
              </w:rPr>
              <w:t>Prípadná realizácia aktivít pôjde mimo kompetencií obce.</w:t>
            </w:r>
          </w:p>
        </w:tc>
      </w:tr>
    </w:tbl>
    <w:p w:rsidR="006B35D4" w:rsidRPr="00D72829" w:rsidRDefault="006B35D4" w:rsidP="006B35D4">
      <w:pPr>
        <w:pStyle w:val="Zkladntext"/>
        <w:rPr>
          <w:rFonts w:ascii="Franklin Gothic Medium" w:hAnsi="Franklin Gothic Medium"/>
          <w:b/>
          <w:sz w:val="20"/>
          <w:szCs w:val="20"/>
        </w:rPr>
      </w:pPr>
    </w:p>
    <w:p w:rsidR="006B35D4" w:rsidRPr="00D72829" w:rsidRDefault="006B35D4" w:rsidP="006B35D4">
      <w:pPr>
        <w:pStyle w:val="Zkladntext"/>
        <w:spacing w:after="60"/>
        <w:rPr>
          <w:rFonts w:ascii="Franklin Gothic Medium" w:hAnsi="Franklin Gothic Medium"/>
          <w:b/>
          <w:sz w:val="20"/>
          <w:szCs w:val="20"/>
        </w:rPr>
      </w:pPr>
      <w:r w:rsidRPr="00D72829">
        <w:rPr>
          <w:rFonts w:ascii="Franklin Gothic Medium" w:hAnsi="Franklin Gothic Medium"/>
          <w:b/>
          <w:sz w:val="20"/>
          <w:szCs w:val="20"/>
        </w:rPr>
        <w:t>Ochrana PPF</w:t>
      </w:r>
    </w:p>
    <w:tbl>
      <w:tblPr>
        <w:tblStyle w:val="Mriekatabuky"/>
        <w:tblW w:w="9067" w:type="dxa"/>
        <w:tblLook w:val="04A0" w:firstRow="1" w:lastRow="0" w:firstColumn="1" w:lastColumn="0" w:noHBand="0" w:noVBand="1"/>
      </w:tblPr>
      <w:tblGrid>
        <w:gridCol w:w="2547"/>
        <w:gridCol w:w="1843"/>
        <w:gridCol w:w="1275"/>
        <w:gridCol w:w="1560"/>
        <w:gridCol w:w="1842"/>
      </w:tblGrid>
      <w:tr w:rsidR="00CF7FEC" w:rsidRPr="00D72829" w:rsidTr="00CF7FEC">
        <w:tc>
          <w:tcPr>
            <w:tcW w:w="2547" w:type="dxa"/>
            <w:shd w:val="clear" w:color="auto" w:fill="A6A6A6" w:themeFill="background1" w:themeFillShade="A6"/>
          </w:tcPr>
          <w:p w:rsidR="00CF7FEC" w:rsidRPr="006B35D4" w:rsidRDefault="00CF7FEC" w:rsidP="00CF7FEC">
            <w:pPr>
              <w:jc w:val="center"/>
              <w:rPr>
                <w:rFonts w:ascii="Franklin Gothic Medium" w:hAnsi="Franklin Gothic Medium"/>
                <w:b/>
                <w:sz w:val="20"/>
              </w:rPr>
            </w:pPr>
            <w:r w:rsidRPr="006B35D4">
              <w:rPr>
                <w:rFonts w:ascii="Franklin Gothic Medium" w:hAnsi="Franklin Gothic Medium"/>
                <w:b/>
                <w:sz w:val="20"/>
              </w:rPr>
              <w:t>Opatrenie</w:t>
            </w:r>
          </w:p>
        </w:tc>
        <w:tc>
          <w:tcPr>
            <w:tcW w:w="1843" w:type="dxa"/>
            <w:shd w:val="clear" w:color="auto" w:fill="A6A6A6" w:themeFill="background1" w:themeFillShade="A6"/>
          </w:tcPr>
          <w:p w:rsidR="00CF7FEC" w:rsidRPr="006B35D4" w:rsidRDefault="00CF7FEC" w:rsidP="00CF7FEC">
            <w:pPr>
              <w:jc w:val="center"/>
              <w:rPr>
                <w:rFonts w:ascii="Franklin Gothic Medium" w:hAnsi="Franklin Gothic Medium"/>
                <w:b/>
                <w:sz w:val="20"/>
              </w:rPr>
            </w:pPr>
            <w:r w:rsidRPr="006B35D4">
              <w:rPr>
                <w:rFonts w:ascii="Franklin Gothic Medium" w:hAnsi="Franklin Gothic Medium"/>
                <w:b/>
                <w:sz w:val="20"/>
              </w:rPr>
              <w:t>Termín realizácie, informácie o projekte</w:t>
            </w:r>
          </w:p>
        </w:tc>
        <w:tc>
          <w:tcPr>
            <w:tcW w:w="1275" w:type="dxa"/>
            <w:shd w:val="clear" w:color="auto" w:fill="A6A6A6" w:themeFill="background1" w:themeFillShade="A6"/>
          </w:tcPr>
          <w:p w:rsidR="00CF7FEC" w:rsidRPr="006B35D4" w:rsidRDefault="00CF7FEC" w:rsidP="00CF7FEC">
            <w:pPr>
              <w:jc w:val="center"/>
              <w:rPr>
                <w:rFonts w:ascii="Franklin Gothic Medium" w:hAnsi="Franklin Gothic Medium"/>
                <w:b/>
                <w:sz w:val="20"/>
              </w:rPr>
            </w:pPr>
            <w:r w:rsidRPr="006B35D4">
              <w:rPr>
                <w:rFonts w:ascii="Franklin Gothic Medium" w:hAnsi="Franklin Gothic Medium"/>
                <w:b/>
                <w:sz w:val="20"/>
              </w:rPr>
              <w:t>Výška investície</w:t>
            </w:r>
            <w:r>
              <w:rPr>
                <w:rFonts w:ascii="Franklin Gothic Medium" w:hAnsi="Franklin Gothic Medium"/>
                <w:b/>
                <w:sz w:val="20"/>
              </w:rPr>
              <w:t xml:space="preserve"> v EUR</w:t>
            </w:r>
          </w:p>
          <w:p w:rsidR="00CF7FEC" w:rsidRPr="006B35D4" w:rsidRDefault="00CF7FEC" w:rsidP="00CF7FEC">
            <w:pPr>
              <w:jc w:val="center"/>
              <w:rPr>
                <w:rFonts w:ascii="Franklin Gothic Medium" w:hAnsi="Franklin Gothic Medium"/>
                <w:b/>
                <w:sz w:val="20"/>
              </w:rPr>
            </w:pPr>
          </w:p>
        </w:tc>
        <w:tc>
          <w:tcPr>
            <w:tcW w:w="1560" w:type="dxa"/>
            <w:shd w:val="clear" w:color="auto" w:fill="A6A6A6" w:themeFill="background1" w:themeFillShade="A6"/>
          </w:tcPr>
          <w:p w:rsidR="00CF7FEC" w:rsidRPr="006B35D4" w:rsidRDefault="00CF7FEC" w:rsidP="00CF7FEC">
            <w:pPr>
              <w:jc w:val="center"/>
              <w:rPr>
                <w:rFonts w:ascii="Franklin Gothic Medium" w:hAnsi="Franklin Gothic Medium"/>
                <w:b/>
                <w:sz w:val="20"/>
              </w:rPr>
            </w:pPr>
            <w:r w:rsidRPr="006B35D4">
              <w:rPr>
                <w:rFonts w:ascii="Franklin Gothic Medium" w:hAnsi="Franklin Gothic Medium"/>
                <w:b/>
                <w:sz w:val="20"/>
              </w:rPr>
              <w:t>Zdroje financovania</w:t>
            </w:r>
          </w:p>
        </w:tc>
        <w:tc>
          <w:tcPr>
            <w:tcW w:w="1842" w:type="dxa"/>
            <w:shd w:val="clear" w:color="auto" w:fill="A6A6A6" w:themeFill="background1" w:themeFillShade="A6"/>
          </w:tcPr>
          <w:p w:rsidR="00CF7FEC" w:rsidRPr="006B35D4" w:rsidRDefault="00CF7FEC" w:rsidP="00CF7FEC">
            <w:pPr>
              <w:jc w:val="center"/>
              <w:rPr>
                <w:rFonts w:ascii="Franklin Gothic Medium" w:hAnsi="Franklin Gothic Medium"/>
                <w:b/>
                <w:sz w:val="20"/>
              </w:rPr>
            </w:pPr>
            <w:r w:rsidRPr="006B35D4">
              <w:rPr>
                <w:rFonts w:ascii="Franklin Gothic Medium" w:hAnsi="Franklin Gothic Medium"/>
                <w:b/>
                <w:sz w:val="20"/>
              </w:rPr>
              <w:t>Predpoklad realizácie do budúcna</w:t>
            </w:r>
          </w:p>
        </w:tc>
      </w:tr>
      <w:tr w:rsidR="00605FB7" w:rsidRPr="00D72829" w:rsidTr="00CF7FEC">
        <w:tc>
          <w:tcPr>
            <w:tcW w:w="2547" w:type="dxa"/>
          </w:tcPr>
          <w:p w:rsidR="00605FB7" w:rsidRPr="00D72829" w:rsidRDefault="00605FB7" w:rsidP="00605FB7">
            <w:pPr>
              <w:rPr>
                <w:rFonts w:ascii="Franklin Gothic Medium" w:hAnsi="Franklin Gothic Medium"/>
                <w:sz w:val="20"/>
              </w:rPr>
            </w:pPr>
            <w:r>
              <w:rPr>
                <w:rFonts w:ascii="Franklin Gothic Medium" w:hAnsi="Franklin Gothic Medium"/>
                <w:sz w:val="20"/>
              </w:rPr>
              <w:t>Z</w:t>
            </w:r>
            <w:r w:rsidRPr="00D72829">
              <w:rPr>
                <w:rFonts w:ascii="Franklin Gothic Medium" w:hAnsi="Franklin Gothic Medium"/>
                <w:sz w:val="20"/>
              </w:rPr>
              <w:t>vyšovanie ochrany PPF pred povodňami a záplavami</w:t>
            </w:r>
          </w:p>
        </w:tc>
        <w:tc>
          <w:tcPr>
            <w:tcW w:w="1843" w:type="dxa"/>
          </w:tcPr>
          <w:p w:rsidR="00605FB7" w:rsidRPr="00F84EFC" w:rsidRDefault="00605FB7" w:rsidP="00605FB7">
            <w:pPr>
              <w:jc w:val="both"/>
              <w:rPr>
                <w:rFonts w:ascii="Franklin Gothic Medium" w:hAnsi="Franklin Gothic Medium"/>
                <w:sz w:val="20"/>
              </w:rPr>
            </w:pPr>
            <w:r w:rsidRPr="00F84EFC">
              <w:rPr>
                <w:rFonts w:ascii="Franklin Gothic Medium" w:hAnsi="Franklin Gothic Medium"/>
                <w:sz w:val="20"/>
              </w:rPr>
              <w:t xml:space="preserve">Aktivita sa nerealizovala. </w:t>
            </w:r>
          </w:p>
          <w:p w:rsidR="00605FB7" w:rsidRPr="00D72829" w:rsidRDefault="00605FB7" w:rsidP="00605FB7">
            <w:pPr>
              <w:rPr>
                <w:rFonts w:ascii="Franklin Gothic Medium" w:hAnsi="Franklin Gothic Medium"/>
                <w:sz w:val="20"/>
              </w:rPr>
            </w:pPr>
          </w:p>
          <w:p w:rsidR="00605FB7" w:rsidRPr="00D72829" w:rsidRDefault="00605FB7" w:rsidP="00605FB7">
            <w:pPr>
              <w:rPr>
                <w:rFonts w:ascii="Franklin Gothic Medium" w:hAnsi="Franklin Gothic Medium"/>
                <w:sz w:val="20"/>
              </w:rPr>
            </w:pPr>
          </w:p>
        </w:tc>
        <w:tc>
          <w:tcPr>
            <w:tcW w:w="1275"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560"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842" w:type="dxa"/>
          </w:tcPr>
          <w:p w:rsidR="00605FB7" w:rsidRPr="00D72829" w:rsidRDefault="00605FB7" w:rsidP="00605FB7">
            <w:pPr>
              <w:rPr>
                <w:rFonts w:ascii="Franklin Gothic Medium" w:hAnsi="Franklin Gothic Medium"/>
                <w:sz w:val="20"/>
              </w:rPr>
            </w:pPr>
            <w:r>
              <w:rPr>
                <w:rFonts w:ascii="Franklin Gothic Medium" w:hAnsi="Franklin Gothic Medium"/>
                <w:sz w:val="20"/>
              </w:rPr>
              <w:t>Obec v prípade potreby plánuje realizáciou projektu: Zabezpečenie ochrany pred povodňami a záplavami.</w:t>
            </w:r>
          </w:p>
        </w:tc>
      </w:tr>
      <w:tr w:rsidR="00605FB7" w:rsidRPr="00D72829" w:rsidTr="00CF7FEC">
        <w:trPr>
          <w:trHeight w:val="70"/>
        </w:trPr>
        <w:tc>
          <w:tcPr>
            <w:tcW w:w="2547" w:type="dxa"/>
          </w:tcPr>
          <w:p w:rsidR="00605FB7" w:rsidRPr="00D72829" w:rsidRDefault="00605FB7" w:rsidP="00605FB7">
            <w:pPr>
              <w:rPr>
                <w:rFonts w:ascii="Franklin Gothic Medium" w:hAnsi="Franklin Gothic Medium"/>
                <w:sz w:val="20"/>
              </w:rPr>
            </w:pPr>
            <w:r>
              <w:rPr>
                <w:rFonts w:ascii="Franklin Gothic Medium" w:hAnsi="Franklin Gothic Medium"/>
                <w:sz w:val="20"/>
              </w:rPr>
              <w:t>Z</w:t>
            </w:r>
            <w:r w:rsidRPr="00D72829">
              <w:rPr>
                <w:rFonts w:ascii="Franklin Gothic Medium" w:hAnsi="Franklin Gothic Medium"/>
                <w:sz w:val="20"/>
              </w:rPr>
              <w:t>nižovanie znečistenia pôdy a vody z poľnohospodárskej výroby</w:t>
            </w:r>
          </w:p>
        </w:tc>
        <w:tc>
          <w:tcPr>
            <w:tcW w:w="1843" w:type="dxa"/>
          </w:tcPr>
          <w:p w:rsidR="00605FB7" w:rsidRPr="00F84EFC" w:rsidRDefault="00605FB7" w:rsidP="00605FB7">
            <w:pPr>
              <w:jc w:val="both"/>
              <w:rPr>
                <w:rFonts w:ascii="Franklin Gothic Medium" w:hAnsi="Franklin Gothic Medium"/>
                <w:sz w:val="20"/>
              </w:rPr>
            </w:pPr>
            <w:r w:rsidRPr="00F84EFC">
              <w:rPr>
                <w:rFonts w:ascii="Franklin Gothic Medium" w:hAnsi="Franklin Gothic Medium"/>
                <w:sz w:val="20"/>
              </w:rPr>
              <w:t xml:space="preserve">Aktivita sa nerealizovala. </w:t>
            </w:r>
          </w:p>
          <w:p w:rsidR="00605FB7" w:rsidRPr="00D72829" w:rsidRDefault="00605FB7" w:rsidP="00605FB7">
            <w:pPr>
              <w:rPr>
                <w:rFonts w:ascii="Franklin Gothic Medium" w:hAnsi="Franklin Gothic Medium"/>
                <w:sz w:val="20"/>
              </w:rPr>
            </w:pPr>
          </w:p>
        </w:tc>
        <w:tc>
          <w:tcPr>
            <w:tcW w:w="1275"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560"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842" w:type="dxa"/>
          </w:tcPr>
          <w:p w:rsidR="00605FB7" w:rsidRPr="00D72829" w:rsidRDefault="00605FB7" w:rsidP="00605FB7">
            <w:pPr>
              <w:jc w:val="both"/>
              <w:rPr>
                <w:rFonts w:ascii="Franklin Gothic Medium" w:hAnsi="Franklin Gothic Medium"/>
                <w:sz w:val="20"/>
              </w:rPr>
            </w:pPr>
            <w:r>
              <w:rPr>
                <w:rFonts w:ascii="Franklin Gothic Medium" w:hAnsi="Franklin Gothic Medium"/>
                <w:sz w:val="20"/>
              </w:rPr>
              <w:t>Prípadná realizácia aktivít pôjde mimo kompetencií obce.</w:t>
            </w:r>
          </w:p>
        </w:tc>
      </w:tr>
      <w:tr w:rsidR="00605FB7" w:rsidRPr="00D72829" w:rsidTr="00CF7FEC">
        <w:trPr>
          <w:trHeight w:val="70"/>
        </w:trPr>
        <w:tc>
          <w:tcPr>
            <w:tcW w:w="2547" w:type="dxa"/>
          </w:tcPr>
          <w:p w:rsidR="00605FB7" w:rsidRPr="00D72829" w:rsidRDefault="00605FB7" w:rsidP="00605FB7">
            <w:pPr>
              <w:rPr>
                <w:rFonts w:ascii="Franklin Gothic Medium" w:hAnsi="Franklin Gothic Medium"/>
                <w:sz w:val="20"/>
              </w:rPr>
            </w:pPr>
            <w:r>
              <w:rPr>
                <w:rFonts w:ascii="Franklin Gothic Medium" w:hAnsi="Franklin Gothic Medium"/>
                <w:sz w:val="20"/>
              </w:rPr>
              <w:t>Z</w:t>
            </w:r>
            <w:r w:rsidRPr="00D72829">
              <w:rPr>
                <w:rFonts w:ascii="Franklin Gothic Medium" w:hAnsi="Franklin Gothic Medium"/>
                <w:sz w:val="20"/>
              </w:rPr>
              <w:t>nižovanie vodnej a veternej erózie</w:t>
            </w:r>
          </w:p>
        </w:tc>
        <w:tc>
          <w:tcPr>
            <w:tcW w:w="1843" w:type="dxa"/>
          </w:tcPr>
          <w:p w:rsidR="00605FB7" w:rsidRPr="00F84EFC" w:rsidRDefault="00605FB7" w:rsidP="00605FB7">
            <w:pPr>
              <w:jc w:val="both"/>
              <w:rPr>
                <w:rFonts w:ascii="Franklin Gothic Medium" w:hAnsi="Franklin Gothic Medium"/>
                <w:sz w:val="20"/>
              </w:rPr>
            </w:pPr>
            <w:r w:rsidRPr="00F84EFC">
              <w:rPr>
                <w:rFonts w:ascii="Franklin Gothic Medium" w:hAnsi="Franklin Gothic Medium"/>
                <w:sz w:val="20"/>
              </w:rPr>
              <w:t xml:space="preserve">Aktivita sa nerealizovala. </w:t>
            </w:r>
          </w:p>
          <w:p w:rsidR="00605FB7" w:rsidRPr="00D72829" w:rsidRDefault="00605FB7" w:rsidP="00605FB7">
            <w:pPr>
              <w:rPr>
                <w:rFonts w:ascii="Franklin Gothic Medium" w:hAnsi="Franklin Gothic Medium"/>
                <w:sz w:val="20"/>
              </w:rPr>
            </w:pPr>
          </w:p>
        </w:tc>
        <w:tc>
          <w:tcPr>
            <w:tcW w:w="1275"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560"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842" w:type="dxa"/>
          </w:tcPr>
          <w:p w:rsidR="00605FB7" w:rsidRPr="00D72829" w:rsidRDefault="00605FB7" w:rsidP="00605FB7">
            <w:pPr>
              <w:jc w:val="both"/>
              <w:rPr>
                <w:rFonts w:ascii="Franklin Gothic Medium" w:hAnsi="Franklin Gothic Medium"/>
                <w:sz w:val="20"/>
              </w:rPr>
            </w:pPr>
            <w:r>
              <w:rPr>
                <w:rFonts w:ascii="Franklin Gothic Medium" w:hAnsi="Franklin Gothic Medium"/>
                <w:sz w:val="20"/>
              </w:rPr>
              <w:t>Prípadná realizácia aktivít pôjde mimo kompetencií obce.</w:t>
            </w:r>
          </w:p>
        </w:tc>
      </w:tr>
    </w:tbl>
    <w:p w:rsidR="006B35D4" w:rsidRPr="00D72829" w:rsidRDefault="006B35D4" w:rsidP="006B35D4">
      <w:pPr>
        <w:rPr>
          <w:rFonts w:ascii="Franklin Gothic Medium" w:hAnsi="Franklin Gothic Medium"/>
          <w:sz w:val="20"/>
        </w:rPr>
      </w:pPr>
    </w:p>
    <w:p w:rsidR="006B35D4" w:rsidRPr="00D72829" w:rsidRDefault="006B35D4" w:rsidP="006B35D4">
      <w:pPr>
        <w:pStyle w:val="Zkladntext"/>
        <w:spacing w:after="60"/>
        <w:rPr>
          <w:rFonts w:ascii="Franklin Gothic Medium" w:hAnsi="Franklin Gothic Medium"/>
          <w:b/>
          <w:sz w:val="20"/>
          <w:szCs w:val="20"/>
        </w:rPr>
      </w:pPr>
      <w:r w:rsidRPr="00D72829">
        <w:rPr>
          <w:rFonts w:ascii="Franklin Gothic Medium" w:hAnsi="Franklin Gothic Medium"/>
          <w:b/>
          <w:sz w:val="20"/>
          <w:szCs w:val="20"/>
        </w:rPr>
        <w:t>Rozvoj turizmu a agroturizmu vo vidieckom priestore</w:t>
      </w:r>
    </w:p>
    <w:tbl>
      <w:tblPr>
        <w:tblStyle w:val="Mriekatabuky"/>
        <w:tblW w:w="9067" w:type="dxa"/>
        <w:tblLook w:val="04A0" w:firstRow="1" w:lastRow="0" w:firstColumn="1" w:lastColumn="0" w:noHBand="0" w:noVBand="1"/>
      </w:tblPr>
      <w:tblGrid>
        <w:gridCol w:w="2547"/>
        <w:gridCol w:w="1843"/>
        <w:gridCol w:w="1275"/>
        <w:gridCol w:w="1527"/>
        <w:gridCol w:w="1875"/>
      </w:tblGrid>
      <w:tr w:rsidR="00CF7FEC" w:rsidRPr="00D72829" w:rsidTr="00CF7FEC">
        <w:tc>
          <w:tcPr>
            <w:tcW w:w="2547" w:type="dxa"/>
            <w:shd w:val="clear" w:color="auto" w:fill="A6A6A6" w:themeFill="background1" w:themeFillShade="A6"/>
          </w:tcPr>
          <w:p w:rsidR="00CF7FEC" w:rsidRPr="006B35D4" w:rsidRDefault="00CF7FEC" w:rsidP="00CF7FEC">
            <w:pPr>
              <w:jc w:val="center"/>
              <w:rPr>
                <w:rFonts w:ascii="Franklin Gothic Medium" w:hAnsi="Franklin Gothic Medium"/>
                <w:b/>
                <w:sz w:val="20"/>
              </w:rPr>
            </w:pPr>
            <w:r w:rsidRPr="006B35D4">
              <w:rPr>
                <w:rFonts w:ascii="Franklin Gothic Medium" w:hAnsi="Franklin Gothic Medium"/>
                <w:b/>
                <w:sz w:val="20"/>
              </w:rPr>
              <w:t>Opatrenie</w:t>
            </w:r>
          </w:p>
        </w:tc>
        <w:tc>
          <w:tcPr>
            <w:tcW w:w="1843" w:type="dxa"/>
            <w:shd w:val="clear" w:color="auto" w:fill="A6A6A6" w:themeFill="background1" w:themeFillShade="A6"/>
          </w:tcPr>
          <w:p w:rsidR="00CF7FEC" w:rsidRPr="006B35D4" w:rsidRDefault="00CF7FEC" w:rsidP="00CF7FEC">
            <w:pPr>
              <w:jc w:val="center"/>
              <w:rPr>
                <w:rFonts w:ascii="Franklin Gothic Medium" w:hAnsi="Franklin Gothic Medium"/>
                <w:b/>
                <w:sz w:val="20"/>
              </w:rPr>
            </w:pPr>
            <w:r w:rsidRPr="006B35D4">
              <w:rPr>
                <w:rFonts w:ascii="Franklin Gothic Medium" w:hAnsi="Franklin Gothic Medium"/>
                <w:b/>
                <w:sz w:val="20"/>
              </w:rPr>
              <w:t>Termín realizácie, informácie o projekte</w:t>
            </w:r>
          </w:p>
        </w:tc>
        <w:tc>
          <w:tcPr>
            <w:tcW w:w="1275" w:type="dxa"/>
            <w:shd w:val="clear" w:color="auto" w:fill="A6A6A6" w:themeFill="background1" w:themeFillShade="A6"/>
          </w:tcPr>
          <w:p w:rsidR="00CF7FEC" w:rsidRPr="006B35D4" w:rsidRDefault="00CF7FEC" w:rsidP="00CF7FEC">
            <w:pPr>
              <w:jc w:val="center"/>
              <w:rPr>
                <w:rFonts w:ascii="Franklin Gothic Medium" w:hAnsi="Franklin Gothic Medium"/>
                <w:b/>
                <w:sz w:val="20"/>
              </w:rPr>
            </w:pPr>
            <w:r w:rsidRPr="006B35D4">
              <w:rPr>
                <w:rFonts w:ascii="Franklin Gothic Medium" w:hAnsi="Franklin Gothic Medium"/>
                <w:b/>
                <w:sz w:val="20"/>
              </w:rPr>
              <w:t>Výška investície</w:t>
            </w:r>
            <w:r>
              <w:rPr>
                <w:rFonts w:ascii="Franklin Gothic Medium" w:hAnsi="Franklin Gothic Medium"/>
                <w:b/>
                <w:sz w:val="20"/>
              </w:rPr>
              <w:t xml:space="preserve"> v EUR</w:t>
            </w:r>
          </w:p>
          <w:p w:rsidR="00CF7FEC" w:rsidRPr="006B35D4" w:rsidRDefault="00CF7FEC" w:rsidP="00CF7FEC">
            <w:pPr>
              <w:jc w:val="center"/>
              <w:rPr>
                <w:rFonts w:ascii="Franklin Gothic Medium" w:hAnsi="Franklin Gothic Medium"/>
                <w:b/>
                <w:sz w:val="20"/>
              </w:rPr>
            </w:pPr>
          </w:p>
        </w:tc>
        <w:tc>
          <w:tcPr>
            <w:tcW w:w="1527" w:type="dxa"/>
            <w:shd w:val="clear" w:color="auto" w:fill="A6A6A6" w:themeFill="background1" w:themeFillShade="A6"/>
          </w:tcPr>
          <w:p w:rsidR="00CF7FEC" w:rsidRPr="006B35D4" w:rsidRDefault="00CF7FEC" w:rsidP="00CF7FEC">
            <w:pPr>
              <w:jc w:val="center"/>
              <w:rPr>
                <w:rFonts w:ascii="Franklin Gothic Medium" w:hAnsi="Franklin Gothic Medium"/>
                <w:b/>
                <w:sz w:val="20"/>
              </w:rPr>
            </w:pPr>
            <w:r w:rsidRPr="006B35D4">
              <w:rPr>
                <w:rFonts w:ascii="Franklin Gothic Medium" w:hAnsi="Franklin Gothic Medium"/>
                <w:b/>
                <w:sz w:val="20"/>
              </w:rPr>
              <w:t>Zdroje financovania</w:t>
            </w:r>
          </w:p>
        </w:tc>
        <w:tc>
          <w:tcPr>
            <w:tcW w:w="1875" w:type="dxa"/>
            <w:shd w:val="clear" w:color="auto" w:fill="A6A6A6" w:themeFill="background1" w:themeFillShade="A6"/>
          </w:tcPr>
          <w:p w:rsidR="00CF7FEC" w:rsidRPr="006B35D4" w:rsidRDefault="00CF7FEC" w:rsidP="00CF7FEC">
            <w:pPr>
              <w:jc w:val="center"/>
              <w:rPr>
                <w:rFonts w:ascii="Franklin Gothic Medium" w:hAnsi="Franklin Gothic Medium"/>
                <w:b/>
                <w:sz w:val="20"/>
              </w:rPr>
            </w:pPr>
            <w:r w:rsidRPr="006B35D4">
              <w:rPr>
                <w:rFonts w:ascii="Franklin Gothic Medium" w:hAnsi="Franklin Gothic Medium"/>
                <w:b/>
                <w:sz w:val="20"/>
              </w:rPr>
              <w:t>Predpoklad realizácie do budúcna</w:t>
            </w:r>
          </w:p>
        </w:tc>
      </w:tr>
      <w:tr w:rsidR="00605FB7" w:rsidRPr="00D72829" w:rsidTr="00CF7FEC">
        <w:tc>
          <w:tcPr>
            <w:tcW w:w="2547" w:type="dxa"/>
          </w:tcPr>
          <w:p w:rsidR="00605FB7" w:rsidRPr="00D72829" w:rsidRDefault="00605FB7" w:rsidP="00605FB7">
            <w:pPr>
              <w:jc w:val="both"/>
              <w:rPr>
                <w:rFonts w:ascii="Franklin Gothic Medium" w:hAnsi="Franklin Gothic Medium"/>
                <w:sz w:val="20"/>
              </w:rPr>
            </w:pPr>
            <w:r>
              <w:rPr>
                <w:rFonts w:ascii="Franklin Gothic Medium" w:hAnsi="Franklin Gothic Medium"/>
                <w:sz w:val="20"/>
              </w:rPr>
              <w:t>Z</w:t>
            </w:r>
            <w:r w:rsidRPr="00D72829">
              <w:rPr>
                <w:rFonts w:ascii="Franklin Gothic Medium" w:hAnsi="Franklin Gothic Medium"/>
                <w:sz w:val="20"/>
              </w:rPr>
              <w:t>vyšovanie vedomia vidieckeho obyvateľstva na využívanie jestvujúcich stavieb, budov na vidieku</w:t>
            </w:r>
          </w:p>
        </w:tc>
        <w:tc>
          <w:tcPr>
            <w:tcW w:w="1843" w:type="dxa"/>
          </w:tcPr>
          <w:p w:rsidR="00605FB7" w:rsidRPr="00F84EFC" w:rsidRDefault="00605FB7" w:rsidP="00605FB7">
            <w:pPr>
              <w:jc w:val="both"/>
              <w:rPr>
                <w:rFonts w:ascii="Franklin Gothic Medium" w:hAnsi="Franklin Gothic Medium"/>
                <w:sz w:val="20"/>
              </w:rPr>
            </w:pPr>
            <w:r w:rsidRPr="00F84EFC">
              <w:rPr>
                <w:rFonts w:ascii="Franklin Gothic Medium" w:hAnsi="Franklin Gothic Medium"/>
                <w:sz w:val="20"/>
              </w:rPr>
              <w:t xml:space="preserve">Aktivita sa nerealizovala. </w:t>
            </w:r>
          </w:p>
          <w:p w:rsidR="00605FB7" w:rsidRPr="00D72829" w:rsidRDefault="00605FB7" w:rsidP="00605FB7">
            <w:pPr>
              <w:jc w:val="both"/>
              <w:rPr>
                <w:rFonts w:ascii="Franklin Gothic Medium" w:hAnsi="Franklin Gothic Medium"/>
                <w:sz w:val="20"/>
              </w:rPr>
            </w:pPr>
          </w:p>
        </w:tc>
        <w:tc>
          <w:tcPr>
            <w:tcW w:w="1275"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527"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875" w:type="dxa"/>
          </w:tcPr>
          <w:p w:rsidR="00605FB7" w:rsidRPr="00D72829" w:rsidRDefault="00605FB7" w:rsidP="00605FB7">
            <w:pPr>
              <w:jc w:val="both"/>
              <w:rPr>
                <w:rFonts w:ascii="Franklin Gothic Medium" w:hAnsi="Franklin Gothic Medium"/>
                <w:sz w:val="20"/>
              </w:rPr>
            </w:pPr>
            <w:r>
              <w:rPr>
                <w:rFonts w:ascii="Franklin Gothic Medium" w:hAnsi="Franklin Gothic Medium"/>
                <w:sz w:val="20"/>
              </w:rPr>
              <w:t>Prípadná realizácia aktivít pôjde mimo kompetencií obce.</w:t>
            </w:r>
          </w:p>
        </w:tc>
      </w:tr>
      <w:tr w:rsidR="00605FB7" w:rsidRPr="00D72829" w:rsidTr="00CF7FEC">
        <w:trPr>
          <w:trHeight w:val="70"/>
        </w:trPr>
        <w:tc>
          <w:tcPr>
            <w:tcW w:w="2547" w:type="dxa"/>
          </w:tcPr>
          <w:p w:rsidR="00605FB7" w:rsidRPr="00D72829" w:rsidRDefault="00605FB7" w:rsidP="00605FB7">
            <w:pPr>
              <w:jc w:val="both"/>
              <w:rPr>
                <w:rFonts w:ascii="Franklin Gothic Medium" w:hAnsi="Franklin Gothic Medium"/>
                <w:sz w:val="20"/>
              </w:rPr>
            </w:pPr>
            <w:r>
              <w:rPr>
                <w:rFonts w:ascii="Franklin Gothic Medium" w:hAnsi="Franklin Gothic Medium"/>
                <w:sz w:val="20"/>
              </w:rPr>
              <w:t>Z</w:t>
            </w:r>
            <w:r w:rsidRPr="00D72829">
              <w:rPr>
                <w:rFonts w:ascii="Franklin Gothic Medium" w:hAnsi="Franklin Gothic Medium"/>
                <w:sz w:val="20"/>
              </w:rPr>
              <w:t>abezpečenie marketingu, propagácia vidieka – vidieckeho turizmu a agroturizmu</w:t>
            </w:r>
          </w:p>
        </w:tc>
        <w:tc>
          <w:tcPr>
            <w:tcW w:w="1843" w:type="dxa"/>
          </w:tcPr>
          <w:p w:rsidR="00605FB7" w:rsidRPr="00F84EFC" w:rsidRDefault="00605FB7" w:rsidP="00605FB7">
            <w:pPr>
              <w:jc w:val="both"/>
              <w:rPr>
                <w:rFonts w:ascii="Franklin Gothic Medium" w:hAnsi="Franklin Gothic Medium"/>
                <w:sz w:val="20"/>
              </w:rPr>
            </w:pPr>
            <w:r w:rsidRPr="00F84EFC">
              <w:rPr>
                <w:rFonts w:ascii="Franklin Gothic Medium" w:hAnsi="Franklin Gothic Medium"/>
                <w:sz w:val="20"/>
              </w:rPr>
              <w:t xml:space="preserve">Aktivita sa nerealizovala. </w:t>
            </w:r>
          </w:p>
          <w:p w:rsidR="00605FB7" w:rsidRPr="00D72829" w:rsidRDefault="00605FB7" w:rsidP="00605FB7">
            <w:pPr>
              <w:jc w:val="both"/>
              <w:rPr>
                <w:rFonts w:ascii="Franklin Gothic Medium" w:hAnsi="Franklin Gothic Medium"/>
                <w:sz w:val="20"/>
              </w:rPr>
            </w:pPr>
          </w:p>
        </w:tc>
        <w:tc>
          <w:tcPr>
            <w:tcW w:w="1275"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527"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875" w:type="dxa"/>
          </w:tcPr>
          <w:p w:rsidR="00605FB7" w:rsidRPr="00D72829" w:rsidRDefault="00605FB7" w:rsidP="00605FB7">
            <w:pPr>
              <w:jc w:val="both"/>
              <w:rPr>
                <w:rFonts w:ascii="Franklin Gothic Medium" w:hAnsi="Franklin Gothic Medium"/>
                <w:sz w:val="20"/>
              </w:rPr>
            </w:pPr>
            <w:r>
              <w:rPr>
                <w:rFonts w:ascii="Franklin Gothic Medium" w:hAnsi="Franklin Gothic Medium"/>
                <w:sz w:val="20"/>
              </w:rPr>
              <w:t>Prípadná realizácia aktivít pôjde mimo kompetencií obce.</w:t>
            </w:r>
          </w:p>
        </w:tc>
      </w:tr>
      <w:tr w:rsidR="00605FB7" w:rsidRPr="00D72829" w:rsidTr="00CF7FEC">
        <w:trPr>
          <w:trHeight w:val="70"/>
        </w:trPr>
        <w:tc>
          <w:tcPr>
            <w:tcW w:w="2547" w:type="dxa"/>
          </w:tcPr>
          <w:p w:rsidR="00605FB7" w:rsidRPr="00D72829" w:rsidRDefault="00605FB7" w:rsidP="00605FB7">
            <w:pPr>
              <w:jc w:val="both"/>
              <w:rPr>
                <w:rFonts w:ascii="Franklin Gothic Medium" w:hAnsi="Franklin Gothic Medium"/>
                <w:sz w:val="20"/>
              </w:rPr>
            </w:pPr>
            <w:r>
              <w:rPr>
                <w:rFonts w:ascii="Franklin Gothic Medium" w:hAnsi="Franklin Gothic Medium"/>
                <w:sz w:val="20"/>
              </w:rPr>
              <w:t>Z</w:t>
            </w:r>
            <w:r w:rsidRPr="00D72829">
              <w:rPr>
                <w:rFonts w:ascii="Franklin Gothic Medium" w:hAnsi="Franklin Gothic Medium"/>
                <w:sz w:val="20"/>
              </w:rPr>
              <w:t>abezpečenie dotačnej politiky štátu na budovanie agroturistických zariadení</w:t>
            </w:r>
          </w:p>
        </w:tc>
        <w:tc>
          <w:tcPr>
            <w:tcW w:w="1843" w:type="dxa"/>
          </w:tcPr>
          <w:p w:rsidR="00605FB7" w:rsidRPr="00F84EFC" w:rsidRDefault="00605FB7" w:rsidP="00605FB7">
            <w:pPr>
              <w:jc w:val="both"/>
              <w:rPr>
                <w:rFonts w:ascii="Franklin Gothic Medium" w:hAnsi="Franklin Gothic Medium"/>
                <w:sz w:val="20"/>
              </w:rPr>
            </w:pPr>
            <w:r w:rsidRPr="00F84EFC">
              <w:rPr>
                <w:rFonts w:ascii="Franklin Gothic Medium" w:hAnsi="Franklin Gothic Medium"/>
                <w:sz w:val="20"/>
              </w:rPr>
              <w:t xml:space="preserve">Aktivita sa nerealizovala. </w:t>
            </w:r>
          </w:p>
          <w:p w:rsidR="00605FB7" w:rsidRPr="00D72829" w:rsidRDefault="00605FB7" w:rsidP="00605FB7">
            <w:pPr>
              <w:jc w:val="both"/>
              <w:rPr>
                <w:rFonts w:ascii="Franklin Gothic Medium" w:hAnsi="Franklin Gothic Medium"/>
                <w:sz w:val="20"/>
              </w:rPr>
            </w:pPr>
          </w:p>
        </w:tc>
        <w:tc>
          <w:tcPr>
            <w:tcW w:w="1275"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527"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875" w:type="dxa"/>
          </w:tcPr>
          <w:p w:rsidR="00605FB7" w:rsidRPr="00D72829" w:rsidRDefault="00605FB7" w:rsidP="00605FB7">
            <w:pPr>
              <w:jc w:val="both"/>
              <w:rPr>
                <w:rFonts w:ascii="Franklin Gothic Medium" w:hAnsi="Franklin Gothic Medium"/>
                <w:sz w:val="20"/>
              </w:rPr>
            </w:pPr>
            <w:r>
              <w:rPr>
                <w:rFonts w:ascii="Franklin Gothic Medium" w:hAnsi="Franklin Gothic Medium"/>
                <w:sz w:val="20"/>
              </w:rPr>
              <w:t>Prípadná realizácia aktivít pôjde mimo kompetencií obce.</w:t>
            </w:r>
          </w:p>
        </w:tc>
      </w:tr>
    </w:tbl>
    <w:p w:rsidR="006B35D4" w:rsidRPr="00D72829" w:rsidRDefault="006B35D4" w:rsidP="006B35D4">
      <w:pPr>
        <w:rPr>
          <w:rFonts w:ascii="Franklin Gothic Medium" w:hAnsi="Franklin Gothic Medium"/>
          <w:sz w:val="20"/>
        </w:rPr>
      </w:pPr>
    </w:p>
    <w:p w:rsidR="006B35D4" w:rsidRPr="00D72829" w:rsidRDefault="006B35D4" w:rsidP="006B35D4">
      <w:pPr>
        <w:pStyle w:val="Zkladntext"/>
        <w:spacing w:after="60"/>
        <w:rPr>
          <w:rFonts w:ascii="Franklin Gothic Medium" w:hAnsi="Franklin Gothic Medium"/>
          <w:b/>
          <w:sz w:val="20"/>
          <w:szCs w:val="20"/>
        </w:rPr>
      </w:pPr>
      <w:r w:rsidRPr="00D72829">
        <w:rPr>
          <w:rFonts w:ascii="Franklin Gothic Medium" w:hAnsi="Franklin Gothic Medium"/>
          <w:b/>
          <w:sz w:val="20"/>
          <w:szCs w:val="20"/>
        </w:rPr>
        <w:t>Zalesňovanie poľnohospodárskych ťažko prístupných pôd</w:t>
      </w:r>
    </w:p>
    <w:tbl>
      <w:tblPr>
        <w:tblStyle w:val="Mriekatabuky"/>
        <w:tblW w:w="9067" w:type="dxa"/>
        <w:tblLook w:val="04A0" w:firstRow="1" w:lastRow="0" w:firstColumn="1" w:lastColumn="0" w:noHBand="0" w:noVBand="1"/>
      </w:tblPr>
      <w:tblGrid>
        <w:gridCol w:w="2547"/>
        <w:gridCol w:w="1843"/>
        <w:gridCol w:w="1275"/>
        <w:gridCol w:w="1540"/>
        <w:gridCol w:w="1862"/>
      </w:tblGrid>
      <w:tr w:rsidR="00CF7FEC" w:rsidRPr="00D72829" w:rsidTr="00CF7FEC">
        <w:tc>
          <w:tcPr>
            <w:tcW w:w="2547" w:type="dxa"/>
            <w:shd w:val="clear" w:color="auto" w:fill="A6A6A6" w:themeFill="background1" w:themeFillShade="A6"/>
          </w:tcPr>
          <w:p w:rsidR="00CF7FEC" w:rsidRPr="006B35D4" w:rsidRDefault="00CF7FEC" w:rsidP="00CF7FEC">
            <w:pPr>
              <w:jc w:val="center"/>
              <w:rPr>
                <w:rFonts w:ascii="Franklin Gothic Medium" w:hAnsi="Franklin Gothic Medium"/>
                <w:b/>
                <w:sz w:val="20"/>
              </w:rPr>
            </w:pPr>
            <w:r w:rsidRPr="006B35D4">
              <w:rPr>
                <w:rFonts w:ascii="Franklin Gothic Medium" w:hAnsi="Franklin Gothic Medium"/>
                <w:b/>
                <w:sz w:val="20"/>
              </w:rPr>
              <w:t>Opatrenie</w:t>
            </w:r>
          </w:p>
        </w:tc>
        <w:tc>
          <w:tcPr>
            <w:tcW w:w="1843" w:type="dxa"/>
            <w:shd w:val="clear" w:color="auto" w:fill="A6A6A6" w:themeFill="background1" w:themeFillShade="A6"/>
          </w:tcPr>
          <w:p w:rsidR="00CF7FEC" w:rsidRPr="006B35D4" w:rsidRDefault="00CF7FEC" w:rsidP="00CF7FEC">
            <w:pPr>
              <w:jc w:val="center"/>
              <w:rPr>
                <w:rFonts w:ascii="Franklin Gothic Medium" w:hAnsi="Franklin Gothic Medium"/>
                <w:b/>
                <w:sz w:val="20"/>
              </w:rPr>
            </w:pPr>
            <w:r w:rsidRPr="006B35D4">
              <w:rPr>
                <w:rFonts w:ascii="Franklin Gothic Medium" w:hAnsi="Franklin Gothic Medium"/>
                <w:b/>
                <w:sz w:val="20"/>
              </w:rPr>
              <w:t>Termín realizácie, informácie o projekte</w:t>
            </w:r>
          </w:p>
        </w:tc>
        <w:tc>
          <w:tcPr>
            <w:tcW w:w="1275" w:type="dxa"/>
            <w:shd w:val="clear" w:color="auto" w:fill="A6A6A6" w:themeFill="background1" w:themeFillShade="A6"/>
          </w:tcPr>
          <w:p w:rsidR="00CF7FEC" w:rsidRPr="006B35D4" w:rsidRDefault="00CF7FEC" w:rsidP="00CF7FEC">
            <w:pPr>
              <w:jc w:val="center"/>
              <w:rPr>
                <w:rFonts w:ascii="Franklin Gothic Medium" w:hAnsi="Franklin Gothic Medium"/>
                <w:b/>
                <w:sz w:val="20"/>
              </w:rPr>
            </w:pPr>
            <w:r w:rsidRPr="006B35D4">
              <w:rPr>
                <w:rFonts w:ascii="Franklin Gothic Medium" w:hAnsi="Franklin Gothic Medium"/>
                <w:b/>
                <w:sz w:val="20"/>
              </w:rPr>
              <w:t>Výška investície</w:t>
            </w:r>
            <w:r>
              <w:rPr>
                <w:rFonts w:ascii="Franklin Gothic Medium" w:hAnsi="Franklin Gothic Medium"/>
                <w:b/>
                <w:sz w:val="20"/>
              </w:rPr>
              <w:t xml:space="preserve"> v EUR</w:t>
            </w:r>
          </w:p>
          <w:p w:rsidR="00CF7FEC" w:rsidRPr="006B35D4" w:rsidRDefault="00CF7FEC" w:rsidP="00CF7FEC">
            <w:pPr>
              <w:jc w:val="center"/>
              <w:rPr>
                <w:rFonts w:ascii="Franklin Gothic Medium" w:hAnsi="Franklin Gothic Medium"/>
                <w:b/>
                <w:sz w:val="20"/>
              </w:rPr>
            </w:pPr>
          </w:p>
        </w:tc>
        <w:tc>
          <w:tcPr>
            <w:tcW w:w="1540" w:type="dxa"/>
            <w:shd w:val="clear" w:color="auto" w:fill="A6A6A6" w:themeFill="background1" w:themeFillShade="A6"/>
          </w:tcPr>
          <w:p w:rsidR="00CF7FEC" w:rsidRPr="006B35D4" w:rsidRDefault="00CF7FEC" w:rsidP="00CF7FEC">
            <w:pPr>
              <w:jc w:val="center"/>
              <w:rPr>
                <w:rFonts w:ascii="Franklin Gothic Medium" w:hAnsi="Franklin Gothic Medium"/>
                <w:b/>
                <w:sz w:val="20"/>
              </w:rPr>
            </w:pPr>
            <w:r w:rsidRPr="006B35D4">
              <w:rPr>
                <w:rFonts w:ascii="Franklin Gothic Medium" w:hAnsi="Franklin Gothic Medium"/>
                <w:b/>
                <w:sz w:val="20"/>
              </w:rPr>
              <w:lastRenderedPageBreak/>
              <w:t>Zdroje financovania</w:t>
            </w:r>
          </w:p>
        </w:tc>
        <w:tc>
          <w:tcPr>
            <w:tcW w:w="1862" w:type="dxa"/>
            <w:shd w:val="clear" w:color="auto" w:fill="A6A6A6" w:themeFill="background1" w:themeFillShade="A6"/>
          </w:tcPr>
          <w:p w:rsidR="00CF7FEC" w:rsidRPr="006B35D4" w:rsidRDefault="00CF7FEC" w:rsidP="00CF7FEC">
            <w:pPr>
              <w:jc w:val="center"/>
              <w:rPr>
                <w:rFonts w:ascii="Franklin Gothic Medium" w:hAnsi="Franklin Gothic Medium"/>
                <w:b/>
                <w:sz w:val="20"/>
              </w:rPr>
            </w:pPr>
            <w:r w:rsidRPr="006B35D4">
              <w:rPr>
                <w:rFonts w:ascii="Franklin Gothic Medium" w:hAnsi="Franklin Gothic Medium"/>
                <w:b/>
                <w:sz w:val="20"/>
              </w:rPr>
              <w:t>Predpoklad realizácie do budúcna</w:t>
            </w:r>
          </w:p>
        </w:tc>
      </w:tr>
      <w:tr w:rsidR="00605FB7" w:rsidRPr="00D72829" w:rsidTr="00CF7FEC">
        <w:tc>
          <w:tcPr>
            <w:tcW w:w="2547" w:type="dxa"/>
          </w:tcPr>
          <w:p w:rsidR="00605FB7" w:rsidRPr="00D72829" w:rsidRDefault="00605FB7" w:rsidP="00605FB7">
            <w:pPr>
              <w:rPr>
                <w:rFonts w:ascii="Franklin Gothic Medium" w:hAnsi="Franklin Gothic Medium"/>
                <w:sz w:val="20"/>
              </w:rPr>
            </w:pPr>
            <w:r>
              <w:rPr>
                <w:rFonts w:ascii="Franklin Gothic Medium" w:hAnsi="Franklin Gothic Medium"/>
                <w:sz w:val="20"/>
              </w:rPr>
              <w:t>P</w:t>
            </w:r>
            <w:r w:rsidRPr="00D72829">
              <w:rPr>
                <w:rFonts w:ascii="Franklin Gothic Medium" w:hAnsi="Franklin Gothic Medium"/>
                <w:sz w:val="20"/>
              </w:rPr>
              <w:t>ozemky s ťažkým terénnym reliéfom /veľká svahovitosť/ začleniť do lesnej pôdy</w:t>
            </w:r>
          </w:p>
        </w:tc>
        <w:tc>
          <w:tcPr>
            <w:tcW w:w="1843" w:type="dxa"/>
          </w:tcPr>
          <w:p w:rsidR="00605FB7" w:rsidRPr="00F84EFC" w:rsidRDefault="00605FB7" w:rsidP="00605FB7">
            <w:pPr>
              <w:jc w:val="both"/>
              <w:rPr>
                <w:rFonts w:ascii="Franklin Gothic Medium" w:hAnsi="Franklin Gothic Medium"/>
                <w:sz w:val="20"/>
              </w:rPr>
            </w:pPr>
            <w:r w:rsidRPr="00F84EFC">
              <w:rPr>
                <w:rFonts w:ascii="Franklin Gothic Medium" w:hAnsi="Franklin Gothic Medium"/>
                <w:sz w:val="20"/>
              </w:rPr>
              <w:t xml:space="preserve">Aktivita sa nerealizovala. </w:t>
            </w:r>
          </w:p>
          <w:p w:rsidR="00605FB7" w:rsidRPr="00D72829" w:rsidRDefault="00605FB7" w:rsidP="00605FB7">
            <w:pPr>
              <w:jc w:val="both"/>
              <w:rPr>
                <w:rFonts w:ascii="Franklin Gothic Medium" w:hAnsi="Franklin Gothic Medium"/>
                <w:sz w:val="20"/>
              </w:rPr>
            </w:pPr>
          </w:p>
        </w:tc>
        <w:tc>
          <w:tcPr>
            <w:tcW w:w="1275"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540"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862" w:type="dxa"/>
          </w:tcPr>
          <w:p w:rsidR="00605FB7" w:rsidRPr="00D72829" w:rsidRDefault="00605FB7" w:rsidP="00605FB7">
            <w:pPr>
              <w:jc w:val="both"/>
              <w:rPr>
                <w:rFonts w:ascii="Franklin Gothic Medium" w:hAnsi="Franklin Gothic Medium"/>
                <w:sz w:val="20"/>
              </w:rPr>
            </w:pPr>
            <w:r>
              <w:rPr>
                <w:rFonts w:ascii="Franklin Gothic Medium" w:hAnsi="Franklin Gothic Medium"/>
                <w:sz w:val="20"/>
              </w:rPr>
              <w:t>Prípadná realizácia aktivít pôjde mimo kompetencií obce.</w:t>
            </w:r>
          </w:p>
        </w:tc>
      </w:tr>
      <w:tr w:rsidR="00605FB7" w:rsidRPr="00D72829" w:rsidTr="00CF7FEC">
        <w:trPr>
          <w:trHeight w:val="70"/>
        </w:trPr>
        <w:tc>
          <w:tcPr>
            <w:tcW w:w="2547" w:type="dxa"/>
          </w:tcPr>
          <w:p w:rsidR="00605FB7" w:rsidRPr="00D72829" w:rsidRDefault="00605FB7" w:rsidP="00605FB7">
            <w:pPr>
              <w:rPr>
                <w:rFonts w:ascii="Franklin Gothic Medium" w:hAnsi="Franklin Gothic Medium"/>
                <w:sz w:val="20"/>
              </w:rPr>
            </w:pPr>
            <w:r>
              <w:rPr>
                <w:rFonts w:ascii="Franklin Gothic Medium" w:hAnsi="Franklin Gothic Medium"/>
                <w:sz w:val="20"/>
              </w:rPr>
              <w:t>V</w:t>
            </w:r>
            <w:r w:rsidRPr="00D72829">
              <w:rPr>
                <w:rFonts w:ascii="Franklin Gothic Medium" w:hAnsi="Franklin Gothic Medium"/>
                <w:sz w:val="20"/>
              </w:rPr>
              <w:t>ysporiadať hranice medzi PPF a LPF</w:t>
            </w:r>
          </w:p>
        </w:tc>
        <w:tc>
          <w:tcPr>
            <w:tcW w:w="1843" w:type="dxa"/>
          </w:tcPr>
          <w:p w:rsidR="00605FB7" w:rsidRPr="00F84EFC" w:rsidRDefault="00605FB7" w:rsidP="00605FB7">
            <w:pPr>
              <w:jc w:val="both"/>
              <w:rPr>
                <w:rFonts w:ascii="Franklin Gothic Medium" w:hAnsi="Franklin Gothic Medium"/>
                <w:sz w:val="20"/>
              </w:rPr>
            </w:pPr>
            <w:r w:rsidRPr="00F84EFC">
              <w:rPr>
                <w:rFonts w:ascii="Franklin Gothic Medium" w:hAnsi="Franklin Gothic Medium"/>
                <w:sz w:val="20"/>
              </w:rPr>
              <w:t xml:space="preserve">Aktivita sa nerealizovala. </w:t>
            </w:r>
          </w:p>
          <w:p w:rsidR="00605FB7" w:rsidRPr="00D72829" w:rsidRDefault="00605FB7" w:rsidP="00605FB7">
            <w:pPr>
              <w:jc w:val="both"/>
              <w:rPr>
                <w:rFonts w:ascii="Franklin Gothic Medium" w:hAnsi="Franklin Gothic Medium"/>
                <w:sz w:val="20"/>
              </w:rPr>
            </w:pPr>
          </w:p>
        </w:tc>
        <w:tc>
          <w:tcPr>
            <w:tcW w:w="1275"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540"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862" w:type="dxa"/>
          </w:tcPr>
          <w:p w:rsidR="00605FB7" w:rsidRPr="00D72829" w:rsidRDefault="00605FB7" w:rsidP="00605FB7">
            <w:pPr>
              <w:jc w:val="both"/>
              <w:rPr>
                <w:rFonts w:ascii="Franklin Gothic Medium" w:hAnsi="Franklin Gothic Medium"/>
                <w:sz w:val="20"/>
              </w:rPr>
            </w:pPr>
            <w:r>
              <w:rPr>
                <w:rFonts w:ascii="Franklin Gothic Medium" w:hAnsi="Franklin Gothic Medium"/>
                <w:sz w:val="20"/>
              </w:rPr>
              <w:t>Prípadná realizácia aktivít pôjde mimo kompetencií obce.</w:t>
            </w:r>
          </w:p>
        </w:tc>
      </w:tr>
    </w:tbl>
    <w:p w:rsidR="006B35D4" w:rsidRPr="00D72829" w:rsidRDefault="006B35D4" w:rsidP="006B35D4">
      <w:pPr>
        <w:pStyle w:val="Zkladntext"/>
        <w:spacing w:after="60"/>
        <w:rPr>
          <w:rFonts w:ascii="Franklin Gothic Medium" w:hAnsi="Franklin Gothic Medium"/>
          <w:b/>
          <w:sz w:val="20"/>
          <w:szCs w:val="20"/>
        </w:rPr>
      </w:pPr>
    </w:p>
    <w:p w:rsidR="006B35D4" w:rsidRPr="00D72829" w:rsidRDefault="006B35D4" w:rsidP="006B35D4">
      <w:pPr>
        <w:rPr>
          <w:rFonts w:ascii="Franklin Gothic Medium" w:hAnsi="Franklin Gothic Medium"/>
          <w:sz w:val="20"/>
        </w:rPr>
      </w:pPr>
    </w:p>
    <w:p w:rsidR="006B35D4" w:rsidRPr="00D72829" w:rsidRDefault="006B35D4" w:rsidP="006B35D4">
      <w:pPr>
        <w:pStyle w:val="Zkladntext"/>
        <w:spacing w:after="60"/>
        <w:rPr>
          <w:rFonts w:ascii="Franklin Gothic Medium" w:hAnsi="Franklin Gothic Medium"/>
          <w:b/>
          <w:sz w:val="20"/>
          <w:szCs w:val="20"/>
        </w:rPr>
      </w:pPr>
      <w:r w:rsidRPr="00D72829">
        <w:rPr>
          <w:rFonts w:ascii="Franklin Gothic Medium" w:hAnsi="Franklin Gothic Medium"/>
          <w:b/>
          <w:sz w:val="20"/>
          <w:szCs w:val="20"/>
        </w:rPr>
        <w:t>Podpora ozdravných opatrení v lesoch</w:t>
      </w:r>
    </w:p>
    <w:tbl>
      <w:tblPr>
        <w:tblStyle w:val="Mriekatabuky"/>
        <w:tblW w:w="9067" w:type="dxa"/>
        <w:tblLook w:val="04A0" w:firstRow="1" w:lastRow="0" w:firstColumn="1" w:lastColumn="0" w:noHBand="0" w:noVBand="1"/>
      </w:tblPr>
      <w:tblGrid>
        <w:gridCol w:w="2547"/>
        <w:gridCol w:w="1843"/>
        <w:gridCol w:w="1275"/>
        <w:gridCol w:w="1529"/>
        <w:gridCol w:w="1873"/>
      </w:tblGrid>
      <w:tr w:rsidR="00CF7FEC" w:rsidRPr="00D72829" w:rsidTr="00CF7FEC">
        <w:tc>
          <w:tcPr>
            <w:tcW w:w="2547" w:type="dxa"/>
            <w:shd w:val="clear" w:color="auto" w:fill="A6A6A6" w:themeFill="background1" w:themeFillShade="A6"/>
          </w:tcPr>
          <w:p w:rsidR="00CF7FEC" w:rsidRPr="006B35D4" w:rsidRDefault="00CF7FEC" w:rsidP="00CF7FEC">
            <w:pPr>
              <w:jc w:val="center"/>
              <w:rPr>
                <w:rFonts w:ascii="Franklin Gothic Medium" w:hAnsi="Franklin Gothic Medium"/>
                <w:b/>
                <w:sz w:val="20"/>
              </w:rPr>
            </w:pPr>
            <w:r w:rsidRPr="006B35D4">
              <w:rPr>
                <w:rFonts w:ascii="Franklin Gothic Medium" w:hAnsi="Franklin Gothic Medium"/>
                <w:b/>
                <w:sz w:val="20"/>
              </w:rPr>
              <w:t>Opatrenie</w:t>
            </w:r>
          </w:p>
        </w:tc>
        <w:tc>
          <w:tcPr>
            <w:tcW w:w="1843" w:type="dxa"/>
            <w:shd w:val="clear" w:color="auto" w:fill="A6A6A6" w:themeFill="background1" w:themeFillShade="A6"/>
          </w:tcPr>
          <w:p w:rsidR="00CF7FEC" w:rsidRPr="006B35D4" w:rsidRDefault="00CF7FEC" w:rsidP="00CF7FEC">
            <w:pPr>
              <w:jc w:val="center"/>
              <w:rPr>
                <w:rFonts w:ascii="Franklin Gothic Medium" w:hAnsi="Franklin Gothic Medium"/>
                <w:b/>
                <w:sz w:val="20"/>
              </w:rPr>
            </w:pPr>
            <w:r w:rsidRPr="006B35D4">
              <w:rPr>
                <w:rFonts w:ascii="Franklin Gothic Medium" w:hAnsi="Franklin Gothic Medium"/>
                <w:b/>
                <w:sz w:val="20"/>
              </w:rPr>
              <w:t>Termín realizácie, informácie o projekte</w:t>
            </w:r>
          </w:p>
        </w:tc>
        <w:tc>
          <w:tcPr>
            <w:tcW w:w="1275" w:type="dxa"/>
            <w:shd w:val="clear" w:color="auto" w:fill="A6A6A6" w:themeFill="background1" w:themeFillShade="A6"/>
          </w:tcPr>
          <w:p w:rsidR="00CF7FEC" w:rsidRPr="006B35D4" w:rsidRDefault="00CF7FEC" w:rsidP="00CF7FEC">
            <w:pPr>
              <w:jc w:val="center"/>
              <w:rPr>
                <w:rFonts w:ascii="Franklin Gothic Medium" w:hAnsi="Franklin Gothic Medium"/>
                <w:b/>
                <w:sz w:val="20"/>
              </w:rPr>
            </w:pPr>
            <w:r w:rsidRPr="006B35D4">
              <w:rPr>
                <w:rFonts w:ascii="Franklin Gothic Medium" w:hAnsi="Franklin Gothic Medium"/>
                <w:b/>
                <w:sz w:val="20"/>
              </w:rPr>
              <w:t>Výška investície</w:t>
            </w:r>
            <w:r>
              <w:rPr>
                <w:rFonts w:ascii="Franklin Gothic Medium" w:hAnsi="Franklin Gothic Medium"/>
                <w:b/>
                <w:sz w:val="20"/>
              </w:rPr>
              <w:t xml:space="preserve"> v EUR</w:t>
            </w:r>
          </w:p>
          <w:p w:rsidR="00CF7FEC" w:rsidRPr="006B35D4" w:rsidRDefault="00CF7FEC" w:rsidP="00CF7FEC">
            <w:pPr>
              <w:jc w:val="center"/>
              <w:rPr>
                <w:rFonts w:ascii="Franklin Gothic Medium" w:hAnsi="Franklin Gothic Medium"/>
                <w:b/>
                <w:sz w:val="20"/>
              </w:rPr>
            </w:pPr>
          </w:p>
        </w:tc>
        <w:tc>
          <w:tcPr>
            <w:tcW w:w="1529" w:type="dxa"/>
            <w:shd w:val="clear" w:color="auto" w:fill="A6A6A6" w:themeFill="background1" w:themeFillShade="A6"/>
          </w:tcPr>
          <w:p w:rsidR="00CF7FEC" w:rsidRPr="006B35D4" w:rsidRDefault="00CF7FEC" w:rsidP="00CF7FEC">
            <w:pPr>
              <w:jc w:val="center"/>
              <w:rPr>
                <w:rFonts w:ascii="Franklin Gothic Medium" w:hAnsi="Franklin Gothic Medium"/>
                <w:b/>
                <w:sz w:val="20"/>
              </w:rPr>
            </w:pPr>
            <w:r w:rsidRPr="006B35D4">
              <w:rPr>
                <w:rFonts w:ascii="Franklin Gothic Medium" w:hAnsi="Franklin Gothic Medium"/>
                <w:b/>
                <w:sz w:val="20"/>
              </w:rPr>
              <w:t>Zdroje financovania</w:t>
            </w:r>
          </w:p>
        </w:tc>
        <w:tc>
          <w:tcPr>
            <w:tcW w:w="1873" w:type="dxa"/>
            <w:shd w:val="clear" w:color="auto" w:fill="A6A6A6" w:themeFill="background1" w:themeFillShade="A6"/>
          </w:tcPr>
          <w:p w:rsidR="00CF7FEC" w:rsidRPr="006B35D4" w:rsidRDefault="00CF7FEC" w:rsidP="00CF7FEC">
            <w:pPr>
              <w:jc w:val="center"/>
              <w:rPr>
                <w:rFonts w:ascii="Franklin Gothic Medium" w:hAnsi="Franklin Gothic Medium"/>
                <w:b/>
                <w:sz w:val="20"/>
              </w:rPr>
            </w:pPr>
            <w:r w:rsidRPr="006B35D4">
              <w:rPr>
                <w:rFonts w:ascii="Franklin Gothic Medium" w:hAnsi="Franklin Gothic Medium"/>
                <w:b/>
                <w:sz w:val="20"/>
              </w:rPr>
              <w:t>Predpoklad realizácie do budúcna</w:t>
            </w:r>
          </w:p>
        </w:tc>
      </w:tr>
      <w:tr w:rsidR="00605FB7" w:rsidRPr="00D72829" w:rsidTr="00CF7FEC">
        <w:tc>
          <w:tcPr>
            <w:tcW w:w="2547" w:type="dxa"/>
          </w:tcPr>
          <w:p w:rsidR="00605FB7" w:rsidRPr="00D72829" w:rsidRDefault="00605FB7" w:rsidP="00605FB7">
            <w:pPr>
              <w:rPr>
                <w:rFonts w:ascii="Franklin Gothic Medium" w:hAnsi="Franklin Gothic Medium"/>
                <w:sz w:val="20"/>
              </w:rPr>
            </w:pPr>
            <w:r w:rsidRPr="00D72829">
              <w:rPr>
                <w:rFonts w:ascii="Franklin Gothic Medium" w:hAnsi="Franklin Gothic Medium"/>
                <w:sz w:val="20"/>
              </w:rPr>
              <w:t>získanie finančných prostriedkov od štátu, z fondov EÚ na vápnenie postrekov chorých porastov</w:t>
            </w:r>
          </w:p>
        </w:tc>
        <w:tc>
          <w:tcPr>
            <w:tcW w:w="1843" w:type="dxa"/>
          </w:tcPr>
          <w:p w:rsidR="00605FB7" w:rsidRPr="00F84EFC" w:rsidRDefault="00605FB7" w:rsidP="00605FB7">
            <w:pPr>
              <w:jc w:val="both"/>
              <w:rPr>
                <w:rFonts w:ascii="Franklin Gothic Medium" w:hAnsi="Franklin Gothic Medium"/>
                <w:sz w:val="20"/>
              </w:rPr>
            </w:pPr>
            <w:r w:rsidRPr="00F84EFC">
              <w:rPr>
                <w:rFonts w:ascii="Franklin Gothic Medium" w:hAnsi="Franklin Gothic Medium"/>
                <w:sz w:val="20"/>
              </w:rPr>
              <w:t xml:space="preserve">Aktivita sa nerealizovala. </w:t>
            </w:r>
          </w:p>
          <w:p w:rsidR="00605FB7" w:rsidRPr="00D72829" w:rsidRDefault="00605FB7" w:rsidP="00605FB7">
            <w:pPr>
              <w:jc w:val="both"/>
              <w:rPr>
                <w:rFonts w:ascii="Franklin Gothic Medium" w:hAnsi="Franklin Gothic Medium"/>
                <w:sz w:val="20"/>
              </w:rPr>
            </w:pPr>
          </w:p>
        </w:tc>
        <w:tc>
          <w:tcPr>
            <w:tcW w:w="1275"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529"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873" w:type="dxa"/>
          </w:tcPr>
          <w:p w:rsidR="00605FB7" w:rsidRPr="00D72829" w:rsidRDefault="00605FB7" w:rsidP="00605FB7">
            <w:pPr>
              <w:jc w:val="both"/>
              <w:rPr>
                <w:rFonts w:ascii="Franklin Gothic Medium" w:hAnsi="Franklin Gothic Medium"/>
                <w:sz w:val="20"/>
              </w:rPr>
            </w:pPr>
            <w:r>
              <w:rPr>
                <w:rFonts w:ascii="Franklin Gothic Medium" w:hAnsi="Franklin Gothic Medium"/>
                <w:sz w:val="20"/>
              </w:rPr>
              <w:t>Prípadná realizácia aktivít pôjde mimo kompetencií obce.</w:t>
            </w:r>
          </w:p>
        </w:tc>
      </w:tr>
      <w:tr w:rsidR="00605FB7" w:rsidRPr="00D72829" w:rsidTr="00CF7FEC">
        <w:trPr>
          <w:trHeight w:val="70"/>
        </w:trPr>
        <w:tc>
          <w:tcPr>
            <w:tcW w:w="2547" w:type="dxa"/>
          </w:tcPr>
          <w:p w:rsidR="00605FB7" w:rsidRPr="00D72829" w:rsidRDefault="00605FB7" w:rsidP="00605FB7">
            <w:pPr>
              <w:rPr>
                <w:rFonts w:ascii="Franklin Gothic Medium" w:hAnsi="Franklin Gothic Medium"/>
                <w:sz w:val="20"/>
              </w:rPr>
            </w:pPr>
            <w:r w:rsidRPr="00D72829">
              <w:rPr>
                <w:rFonts w:ascii="Franklin Gothic Medium" w:hAnsi="Franklin Gothic Medium"/>
                <w:sz w:val="20"/>
              </w:rPr>
              <w:t>výsadba poškodených lesných pôd – drevinami s požadovaným genofondom</w:t>
            </w:r>
          </w:p>
        </w:tc>
        <w:tc>
          <w:tcPr>
            <w:tcW w:w="1843" w:type="dxa"/>
          </w:tcPr>
          <w:p w:rsidR="00605FB7" w:rsidRPr="00F84EFC" w:rsidRDefault="00605FB7" w:rsidP="00605FB7">
            <w:pPr>
              <w:jc w:val="both"/>
              <w:rPr>
                <w:rFonts w:ascii="Franklin Gothic Medium" w:hAnsi="Franklin Gothic Medium"/>
                <w:sz w:val="20"/>
              </w:rPr>
            </w:pPr>
            <w:r w:rsidRPr="00F84EFC">
              <w:rPr>
                <w:rFonts w:ascii="Franklin Gothic Medium" w:hAnsi="Franklin Gothic Medium"/>
                <w:sz w:val="20"/>
              </w:rPr>
              <w:t xml:space="preserve">Aktivita sa nerealizovala. </w:t>
            </w:r>
          </w:p>
          <w:p w:rsidR="00605FB7" w:rsidRPr="00D72829" w:rsidRDefault="00605FB7" w:rsidP="00605FB7">
            <w:pPr>
              <w:jc w:val="both"/>
              <w:rPr>
                <w:rFonts w:ascii="Franklin Gothic Medium" w:hAnsi="Franklin Gothic Medium"/>
                <w:sz w:val="20"/>
              </w:rPr>
            </w:pPr>
          </w:p>
        </w:tc>
        <w:tc>
          <w:tcPr>
            <w:tcW w:w="1275"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529"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873" w:type="dxa"/>
          </w:tcPr>
          <w:p w:rsidR="00605FB7" w:rsidRPr="00D72829" w:rsidRDefault="00605FB7" w:rsidP="00605FB7">
            <w:pPr>
              <w:jc w:val="both"/>
              <w:rPr>
                <w:rFonts w:ascii="Franklin Gothic Medium" w:hAnsi="Franklin Gothic Medium"/>
                <w:sz w:val="20"/>
              </w:rPr>
            </w:pPr>
            <w:r>
              <w:rPr>
                <w:rFonts w:ascii="Franklin Gothic Medium" w:hAnsi="Franklin Gothic Medium"/>
                <w:sz w:val="20"/>
              </w:rPr>
              <w:t>Prípadná realizácia aktivít pôjde mimo kompetencií obce.</w:t>
            </w:r>
          </w:p>
        </w:tc>
      </w:tr>
    </w:tbl>
    <w:p w:rsidR="006B35D4" w:rsidRPr="00D72829" w:rsidRDefault="006B35D4" w:rsidP="006B35D4">
      <w:pPr>
        <w:rPr>
          <w:rFonts w:ascii="Franklin Gothic Medium" w:hAnsi="Franklin Gothic Medium"/>
          <w:sz w:val="20"/>
        </w:rPr>
      </w:pPr>
    </w:p>
    <w:p w:rsidR="006B35D4" w:rsidRPr="00D72829" w:rsidRDefault="006B35D4" w:rsidP="006B35D4">
      <w:pPr>
        <w:rPr>
          <w:rFonts w:ascii="Franklin Gothic Medium" w:hAnsi="Franklin Gothic Medium"/>
          <w:b/>
          <w:sz w:val="20"/>
        </w:rPr>
      </w:pPr>
      <w:r w:rsidRPr="00D72829">
        <w:rPr>
          <w:rFonts w:ascii="Franklin Gothic Medium" w:hAnsi="Franklin Gothic Medium"/>
          <w:b/>
          <w:sz w:val="20"/>
        </w:rPr>
        <w:t>Podpora rozvoja poľovníckej turistiky ako súčasť rozvoja vidieka</w:t>
      </w:r>
    </w:p>
    <w:tbl>
      <w:tblPr>
        <w:tblStyle w:val="Mriekatabuky"/>
        <w:tblW w:w="9067" w:type="dxa"/>
        <w:tblLook w:val="04A0" w:firstRow="1" w:lastRow="0" w:firstColumn="1" w:lastColumn="0" w:noHBand="0" w:noVBand="1"/>
      </w:tblPr>
      <w:tblGrid>
        <w:gridCol w:w="2547"/>
        <w:gridCol w:w="1843"/>
        <w:gridCol w:w="1275"/>
        <w:gridCol w:w="1523"/>
        <w:gridCol w:w="1879"/>
      </w:tblGrid>
      <w:tr w:rsidR="009C7266" w:rsidRPr="00D72829" w:rsidTr="009C7266">
        <w:tc>
          <w:tcPr>
            <w:tcW w:w="2547" w:type="dxa"/>
            <w:shd w:val="clear" w:color="auto" w:fill="A6A6A6" w:themeFill="background1" w:themeFillShade="A6"/>
          </w:tcPr>
          <w:p w:rsidR="009C7266" w:rsidRPr="006B35D4" w:rsidRDefault="009C7266" w:rsidP="009C7266">
            <w:pPr>
              <w:jc w:val="center"/>
              <w:rPr>
                <w:rFonts w:ascii="Franklin Gothic Medium" w:hAnsi="Franklin Gothic Medium"/>
                <w:b/>
                <w:sz w:val="20"/>
              </w:rPr>
            </w:pPr>
            <w:r w:rsidRPr="006B35D4">
              <w:rPr>
                <w:rFonts w:ascii="Franklin Gothic Medium" w:hAnsi="Franklin Gothic Medium"/>
                <w:b/>
                <w:sz w:val="20"/>
              </w:rPr>
              <w:t>Opatrenie</w:t>
            </w:r>
          </w:p>
        </w:tc>
        <w:tc>
          <w:tcPr>
            <w:tcW w:w="1843" w:type="dxa"/>
            <w:shd w:val="clear" w:color="auto" w:fill="A6A6A6" w:themeFill="background1" w:themeFillShade="A6"/>
          </w:tcPr>
          <w:p w:rsidR="009C7266" w:rsidRPr="006B35D4" w:rsidRDefault="009C7266" w:rsidP="009C7266">
            <w:pPr>
              <w:jc w:val="center"/>
              <w:rPr>
                <w:rFonts w:ascii="Franklin Gothic Medium" w:hAnsi="Franklin Gothic Medium"/>
                <w:b/>
                <w:sz w:val="20"/>
              </w:rPr>
            </w:pPr>
            <w:r w:rsidRPr="006B35D4">
              <w:rPr>
                <w:rFonts w:ascii="Franklin Gothic Medium" w:hAnsi="Franklin Gothic Medium"/>
                <w:b/>
                <w:sz w:val="20"/>
              </w:rPr>
              <w:t>Termín realizácie, informácie o projekte</w:t>
            </w:r>
          </w:p>
        </w:tc>
        <w:tc>
          <w:tcPr>
            <w:tcW w:w="1275" w:type="dxa"/>
            <w:shd w:val="clear" w:color="auto" w:fill="A6A6A6" w:themeFill="background1" w:themeFillShade="A6"/>
          </w:tcPr>
          <w:p w:rsidR="009C7266" w:rsidRPr="006B35D4" w:rsidRDefault="009C7266" w:rsidP="009C7266">
            <w:pPr>
              <w:jc w:val="center"/>
              <w:rPr>
                <w:rFonts w:ascii="Franklin Gothic Medium" w:hAnsi="Franklin Gothic Medium"/>
                <w:b/>
                <w:sz w:val="20"/>
              </w:rPr>
            </w:pPr>
            <w:r w:rsidRPr="006B35D4">
              <w:rPr>
                <w:rFonts w:ascii="Franklin Gothic Medium" w:hAnsi="Franklin Gothic Medium"/>
                <w:b/>
                <w:sz w:val="20"/>
              </w:rPr>
              <w:t>Výška investície</w:t>
            </w:r>
            <w:r>
              <w:rPr>
                <w:rFonts w:ascii="Franklin Gothic Medium" w:hAnsi="Franklin Gothic Medium"/>
                <w:b/>
                <w:sz w:val="20"/>
              </w:rPr>
              <w:t xml:space="preserve"> v EUR</w:t>
            </w:r>
          </w:p>
          <w:p w:rsidR="009C7266" w:rsidRPr="006B35D4" w:rsidRDefault="009C7266" w:rsidP="009C7266">
            <w:pPr>
              <w:jc w:val="center"/>
              <w:rPr>
                <w:rFonts w:ascii="Franklin Gothic Medium" w:hAnsi="Franklin Gothic Medium"/>
                <w:b/>
                <w:sz w:val="20"/>
              </w:rPr>
            </w:pPr>
          </w:p>
        </w:tc>
        <w:tc>
          <w:tcPr>
            <w:tcW w:w="1523" w:type="dxa"/>
            <w:shd w:val="clear" w:color="auto" w:fill="A6A6A6" w:themeFill="background1" w:themeFillShade="A6"/>
          </w:tcPr>
          <w:p w:rsidR="009C7266" w:rsidRPr="006B35D4" w:rsidRDefault="009C7266" w:rsidP="009C7266">
            <w:pPr>
              <w:jc w:val="center"/>
              <w:rPr>
                <w:rFonts w:ascii="Franklin Gothic Medium" w:hAnsi="Franklin Gothic Medium"/>
                <w:b/>
                <w:sz w:val="20"/>
              </w:rPr>
            </w:pPr>
            <w:r w:rsidRPr="006B35D4">
              <w:rPr>
                <w:rFonts w:ascii="Franklin Gothic Medium" w:hAnsi="Franklin Gothic Medium"/>
                <w:b/>
                <w:sz w:val="20"/>
              </w:rPr>
              <w:t>Zdroje financovania</w:t>
            </w:r>
          </w:p>
        </w:tc>
        <w:tc>
          <w:tcPr>
            <w:tcW w:w="1879" w:type="dxa"/>
            <w:shd w:val="clear" w:color="auto" w:fill="A6A6A6" w:themeFill="background1" w:themeFillShade="A6"/>
          </w:tcPr>
          <w:p w:rsidR="009C7266" w:rsidRPr="006B35D4" w:rsidRDefault="009C7266" w:rsidP="009C7266">
            <w:pPr>
              <w:jc w:val="center"/>
              <w:rPr>
                <w:rFonts w:ascii="Franklin Gothic Medium" w:hAnsi="Franklin Gothic Medium"/>
                <w:b/>
                <w:sz w:val="20"/>
              </w:rPr>
            </w:pPr>
            <w:r w:rsidRPr="006B35D4">
              <w:rPr>
                <w:rFonts w:ascii="Franklin Gothic Medium" w:hAnsi="Franklin Gothic Medium"/>
                <w:b/>
                <w:sz w:val="20"/>
              </w:rPr>
              <w:t>Predpoklad realizácie do budúcna</w:t>
            </w:r>
          </w:p>
        </w:tc>
      </w:tr>
      <w:tr w:rsidR="00605FB7" w:rsidRPr="00D72829" w:rsidTr="009C7266">
        <w:tc>
          <w:tcPr>
            <w:tcW w:w="2547" w:type="dxa"/>
          </w:tcPr>
          <w:p w:rsidR="00605FB7" w:rsidRPr="00D72829" w:rsidRDefault="00605FB7" w:rsidP="00605FB7">
            <w:pPr>
              <w:rPr>
                <w:rFonts w:ascii="Franklin Gothic Medium" w:hAnsi="Franklin Gothic Medium"/>
                <w:sz w:val="20"/>
              </w:rPr>
            </w:pPr>
            <w:r>
              <w:rPr>
                <w:rFonts w:ascii="Franklin Gothic Medium" w:hAnsi="Franklin Gothic Medium"/>
                <w:sz w:val="20"/>
              </w:rPr>
              <w:t>V</w:t>
            </w:r>
            <w:r w:rsidRPr="00D72829">
              <w:rPr>
                <w:rFonts w:ascii="Franklin Gothic Medium" w:hAnsi="Franklin Gothic Medium"/>
                <w:sz w:val="20"/>
              </w:rPr>
              <w:t>ytvorenie informačnej siete, propagačného materiálu pre domácich a zahraničných hostí</w:t>
            </w:r>
          </w:p>
        </w:tc>
        <w:tc>
          <w:tcPr>
            <w:tcW w:w="1843" w:type="dxa"/>
          </w:tcPr>
          <w:p w:rsidR="00605FB7" w:rsidRPr="00F84EFC" w:rsidRDefault="00605FB7" w:rsidP="00605FB7">
            <w:pPr>
              <w:jc w:val="both"/>
              <w:rPr>
                <w:rFonts w:ascii="Franklin Gothic Medium" w:hAnsi="Franklin Gothic Medium"/>
                <w:sz w:val="20"/>
              </w:rPr>
            </w:pPr>
            <w:r w:rsidRPr="00F84EFC">
              <w:rPr>
                <w:rFonts w:ascii="Franklin Gothic Medium" w:hAnsi="Franklin Gothic Medium"/>
                <w:sz w:val="20"/>
              </w:rPr>
              <w:t xml:space="preserve">Aktivita sa nerealizovala. </w:t>
            </w:r>
          </w:p>
          <w:p w:rsidR="00605FB7" w:rsidRPr="00D72829" w:rsidRDefault="00605FB7" w:rsidP="00605FB7">
            <w:pPr>
              <w:jc w:val="both"/>
              <w:rPr>
                <w:rFonts w:ascii="Franklin Gothic Medium" w:hAnsi="Franklin Gothic Medium"/>
                <w:sz w:val="20"/>
              </w:rPr>
            </w:pPr>
          </w:p>
        </w:tc>
        <w:tc>
          <w:tcPr>
            <w:tcW w:w="1275"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523"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879" w:type="dxa"/>
          </w:tcPr>
          <w:p w:rsidR="00605FB7" w:rsidRPr="00D72829" w:rsidRDefault="00605FB7" w:rsidP="00605FB7">
            <w:pPr>
              <w:jc w:val="both"/>
              <w:rPr>
                <w:rFonts w:ascii="Franklin Gothic Medium" w:hAnsi="Franklin Gothic Medium"/>
                <w:sz w:val="20"/>
              </w:rPr>
            </w:pPr>
            <w:r>
              <w:rPr>
                <w:rFonts w:ascii="Franklin Gothic Medium" w:hAnsi="Franklin Gothic Medium"/>
                <w:sz w:val="20"/>
              </w:rPr>
              <w:t>Prípadná realizácia aktivít pôjde mimo kompetencií obce.</w:t>
            </w:r>
          </w:p>
        </w:tc>
      </w:tr>
      <w:tr w:rsidR="00605FB7" w:rsidRPr="00D72829" w:rsidTr="009C7266">
        <w:trPr>
          <w:trHeight w:val="70"/>
        </w:trPr>
        <w:tc>
          <w:tcPr>
            <w:tcW w:w="2547" w:type="dxa"/>
          </w:tcPr>
          <w:p w:rsidR="00605FB7" w:rsidRPr="00D72829" w:rsidRDefault="00605FB7" w:rsidP="00605FB7">
            <w:pPr>
              <w:rPr>
                <w:rFonts w:ascii="Franklin Gothic Medium" w:hAnsi="Franklin Gothic Medium"/>
                <w:sz w:val="20"/>
              </w:rPr>
            </w:pPr>
            <w:r>
              <w:rPr>
                <w:rFonts w:ascii="Franklin Gothic Medium" w:hAnsi="Franklin Gothic Medium"/>
                <w:sz w:val="20"/>
              </w:rPr>
              <w:t>P</w:t>
            </w:r>
            <w:r w:rsidRPr="00D72829">
              <w:rPr>
                <w:rFonts w:ascii="Franklin Gothic Medium" w:hAnsi="Franklin Gothic Medium"/>
                <w:sz w:val="20"/>
              </w:rPr>
              <w:t>oskytovanie možnosti poľovačky v poľovnom revíri</w:t>
            </w:r>
          </w:p>
        </w:tc>
        <w:tc>
          <w:tcPr>
            <w:tcW w:w="1843" w:type="dxa"/>
          </w:tcPr>
          <w:p w:rsidR="00605FB7" w:rsidRPr="00F84EFC" w:rsidRDefault="00605FB7" w:rsidP="00605FB7">
            <w:pPr>
              <w:jc w:val="both"/>
              <w:rPr>
                <w:rFonts w:ascii="Franklin Gothic Medium" w:hAnsi="Franklin Gothic Medium"/>
                <w:sz w:val="20"/>
              </w:rPr>
            </w:pPr>
            <w:r w:rsidRPr="00F84EFC">
              <w:rPr>
                <w:rFonts w:ascii="Franklin Gothic Medium" w:hAnsi="Franklin Gothic Medium"/>
                <w:sz w:val="20"/>
              </w:rPr>
              <w:t xml:space="preserve">Aktivita sa nerealizovala. </w:t>
            </w:r>
          </w:p>
          <w:p w:rsidR="00605FB7" w:rsidRPr="00D72829" w:rsidRDefault="00605FB7" w:rsidP="00605FB7">
            <w:pPr>
              <w:jc w:val="both"/>
              <w:rPr>
                <w:rFonts w:ascii="Franklin Gothic Medium" w:hAnsi="Franklin Gothic Medium"/>
                <w:sz w:val="20"/>
              </w:rPr>
            </w:pPr>
          </w:p>
        </w:tc>
        <w:tc>
          <w:tcPr>
            <w:tcW w:w="1275"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523"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879" w:type="dxa"/>
          </w:tcPr>
          <w:p w:rsidR="00605FB7" w:rsidRPr="00D72829" w:rsidRDefault="00605FB7" w:rsidP="00605FB7">
            <w:pPr>
              <w:jc w:val="both"/>
              <w:rPr>
                <w:rFonts w:ascii="Franklin Gothic Medium" w:hAnsi="Franklin Gothic Medium"/>
                <w:sz w:val="20"/>
              </w:rPr>
            </w:pPr>
            <w:r>
              <w:rPr>
                <w:rFonts w:ascii="Franklin Gothic Medium" w:hAnsi="Franklin Gothic Medium"/>
                <w:sz w:val="20"/>
              </w:rPr>
              <w:t>Prípadná realizácia aktivít pôjde mimo kompetencií obce.</w:t>
            </w:r>
          </w:p>
        </w:tc>
      </w:tr>
      <w:tr w:rsidR="00605FB7" w:rsidRPr="00D72829" w:rsidTr="009C7266">
        <w:trPr>
          <w:trHeight w:val="70"/>
        </w:trPr>
        <w:tc>
          <w:tcPr>
            <w:tcW w:w="2547" w:type="dxa"/>
          </w:tcPr>
          <w:p w:rsidR="00605FB7" w:rsidRPr="00D72829" w:rsidRDefault="00605FB7" w:rsidP="00605FB7">
            <w:pPr>
              <w:rPr>
                <w:rFonts w:ascii="Franklin Gothic Medium" w:hAnsi="Franklin Gothic Medium"/>
                <w:sz w:val="20"/>
              </w:rPr>
            </w:pPr>
            <w:r>
              <w:rPr>
                <w:rFonts w:ascii="Franklin Gothic Medium" w:hAnsi="Franklin Gothic Medium"/>
                <w:sz w:val="20"/>
              </w:rPr>
              <w:t>N</w:t>
            </w:r>
            <w:r w:rsidRPr="00D72829">
              <w:rPr>
                <w:rFonts w:ascii="Franklin Gothic Medium" w:hAnsi="Franklin Gothic Medium"/>
                <w:sz w:val="20"/>
              </w:rPr>
              <w:t>árast turistickej, poľovníckej verejnosti na vidieku</w:t>
            </w:r>
          </w:p>
        </w:tc>
        <w:tc>
          <w:tcPr>
            <w:tcW w:w="1843" w:type="dxa"/>
          </w:tcPr>
          <w:p w:rsidR="00605FB7" w:rsidRPr="00F84EFC" w:rsidRDefault="00605FB7" w:rsidP="00605FB7">
            <w:pPr>
              <w:jc w:val="both"/>
              <w:rPr>
                <w:rFonts w:ascii="Franklin Gothic Medium" w:hAnsi="Franklin Gothic Medium"/>
                <w:sz w:val="20"/>
              </w:rPr>
            </w:pPr>
            <w:r w:rsidRPr="00F84EFC">
              <w:rPr>
                <w:rFonts w:ascii="Franklin Gothic Medium" w:hAnsi="Franklin Gothic Medium"/>
                <w:sz w:val="20"/>
              </w:rPr>
              <w:t xml:space="preserve">Aktivita sa nerealizovala. </w:t>
            </w:r>
          </w:p>
          <w:p w:rsidR="00605FB7" w:rsidRPr="00D72829" w:rsidRDefault="00605FB7" w:rsidP="00605FB7">
            <w:pPr>
              <w:jc w:val="both"/>
              <w:rPr>
                <w:rFonts w:ascii="Franklin Gothic Medium" w:hAnsi="Franklin Gothic Medium"/>
                <w:sz w:val="20"/>
              </w:rPr>
            </w:pPr>
          </w:p>
        </w:tc>
        <w:tc>
          <w:tcPr>
            <w:tcW w:w="1275"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523"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879" w:type="dxa"/>
          </w:tcPr>
          <w:p w:rsidR="00605FB7" w:rsidRPr="00D72829" w:rsidRDefault="00605FB7" w:rsidP="00605FB7">
            <w:pPr>
              <w:jc w:val="both"/>
              <w:rPr>
                <w:rFonts w:ascii="Franklin Gothic Medium" w:hAnsi="Franklin Gothic Medium"/>
                <w:sz w:val="20"/>
              </w:rPr>
            </w:pPr>
            <w:r>
              <w:rPr>
                <w:rFonts w:ascii="Franklin Gothic Medium" w:hAnsi="Franklin Gothic Medium"/>
                <w:sz w:val="20"/>
              </w:rPr>
              <w:t>Prípadná realizácia aktivít pôjde mimo kompetencií obce.</w:t>
            </w:r>
          </w:p>
        </w:tc>
      </w:tr>
      <w:tr w:rsidR="00605FB7" w:rsidRPr="00D72829" w:rsidTr="009C7266">
        <w:trPr>
          <w:trHeight w:val="70"/>
        </w:trPr>
        <w:tc>
          <w:tcPr>
            <w:tcW w:w="2547" w:type="dxa"/>
          </w:tcPr>
          <w:p w:rsidR="00605FB7" w:rsidRPr="00D72829" w:rsidRDefault="00605FB7" w:rsidP="00605FB7">
            <w:pPr>
              <w:rPr>
                <w:rFonts w:ascii="Franklin Gothic Medium" w:hAnsi="Franklin Gothic Medium"/>
                <w:sz w:val="20"/>
              </w:rPr>
            </w:pPr>
            <w:r>
              <w:rPr>
                <w:rFonts w:ascii="Franklin Gothic Medium" w:hAnsi="Franklin Gothic Medium"/>
                <w:sz w:val="20"/>
              </w:rPr>
              <w:t>M</w:t>
            </w:r>
            <w:r w:rsidRPr="00D72829">
              <w:rPr>
                <w:rFonts w:ascii="Franklin Gothic Medium" w:hAnsi="Franklin Gothic Medium"/>
                <w:sz w:val="20"/>
              </w:rPr>
              <w:t>ožnosti prílevu finančných prostriedkov na vidiek /ubytovanie, stravovanie za ostatné doplnkové služby</w:t>
            </w:r>
          </w:p>
        </w:tc>
        <w:tc>
          <w:tcPr>
            <w:tcW w:w="1843" w:type="dxa"/>
          </w:tcPr>
          <w:p w:rsidR="00605FB7" w:rsidRPr="00F84EFC" w:rsidRDefault="00605FB7" w:rsidP="00605FB7">
            <w:pPr>
              <w:jc w:val="both"/>
              <w:rPr>
                <w:rFonts w:ascii="Franklin Gothic Medium" w:hAnsi="Franklin Gothic Medium"/>
                <w:sz w:val="20"/>
              </w:rPr>
            </w:pPr>
            <w:r w:rsidRPr="00F84EFC">
              <w:rPr>
                <w:rFonts w:ascii="Franklin Gothic Medium" w:hAnsi="Franklin Gothic Medium"/>
                <w:sz w:val="20"/>
              </w:rPr>
              <w:t xml:space="preserve">Aktivita sa nerealizovala. </w:t>
            </w:r>
          </w:p>
          <w:p w:rsidR="00605FB7" w:rsidRPr="00D72829" w:rsidRDefault="00605FB7" w:rsidP="00605FB7">
            <w:pPr>
              <w:jc w:val="both"/>
              <w:rPr>
                <w:rFonts w:ascii="Franklin Gothic Medium" w:hAnsi="Franklin Gothic Medium"/>
                <w:sz w:val="20"/>
              </w:rPr>
            </w:pPr>
          </w:p>
        </w:tc>
        <w:tc>
          <w:tcPr>
            <w:tcW w:w="1275"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523"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879" w:type="dxa"/>
          </w:tcPr>
          <w:p w:rsidR="00605FB7" w:rsidRPr="00D72829" w:rsidRDefault="00605FB7" w:rsidP="00605FB7">
            <w:pPr>
              <w:jc w:val="both"/>
              <w:rPr>
                <w:rFonts w:ascii="Franklin Gothic Medium" w:hAnsi="Franklin Gothic Medium"/>
                <w:sz w:val="20"/>
              </w:rPr>
            </w:pPr>
            <w:r>
              <w:rPr>
                <w:rFonts w:ascii="Franklin Gothic Medium" w:hAnsi="Franklin Gothic Medium"/>
                <w:sz w:val="20"/>
              </w:rPr>
              <w:t>Prípadná realizácia aktivít pôjde mimo kompetencií obce.</w:t>
            </w:r>
          </w:p>
        </w:tc>
      </w:tr>
    </w:tbl>
    <w:p w:rsidR="006B35D4" w:rsidRPr="00D72829" w:rsidRDefault="006B35D4" w:rsidP="006B35D4">
      <w:pPr>
        <w:rPr>
          <w:rFonts w:ascii="Franklin Gothic Medium" w:hAnsi="Franklin Gothic Medium"/>
          <w:sz w:val="20"/>
        </w:rPr>
      </w:pPr>
    </w:p>
    <w:p w:rsidR="006B35D4" w:rsidRPr="00D72829" w:rsidRDefault="006B35D4" w:rsidP="006B35D4">
      <w:pPr>
        <w:pStyle w:val="Zkladntext"/>
        <w:spacing w:after="60"/>
        <w:rPr>
          <w:rFonts w:ascii="Franklin Gothic Medium" w:hAnsi="Franklin Gothic Medium"/>
          <w:b/>
          <w:sz w:val="20"/>
          <w:szCs w:val="20"/>
        </w:rPr>
      </w:pPr>
      <w:r w:rsidRPr="00D72829">
        <w:rPr>
          <w:rFonts w:ascii="Franklin Gothic Medium" w:hAnsi="Franklin Gothic Medium"/>
          <w:b/>
          <w:sz w:val="20"/>
          <w:szCs w:val="20"/>
        </w:rPr>
        <w:lastRenderedPageBreak/>
        <w:t>Stabilizácia a zlepšenie obhospodarovania poľovných revírov</w:t>
      </w:r>
    </w:p>
    <w:tbl>
      <w:tblPr>
        <w:tblStyle w:val="Mriekatabuky"/>
        <w:tblW w:w="9067" w:type="dxa"/>
        <w:tblLook w:val="04A0" w:firstRow="1" w:lastRow="0" w:firstColumn="1" w:lastColumn="0" w:noHBand="0" w:noVBand="1"/>
      </w:tblPr>
      <w:tblGrid>
        <w:gridCol w:w="2547"/>
        <w:gridCol w:w="1843"/>
        <w:gridCol w:w="1275"/>
        <w:gridCol w:w="1517"/>
        <w:gridCol w:w="1885"/>
      </w:tblGrid>
      <w:tr w:rsidR="009C7266" w:rsidRPr="00D72829" w:rsidTr="009C7266">
        <w:tc>
          <w:tcPr>
            <w:tcW w:w="2547" w:type="dxa"/>
            <w:shd w:val="clear" w:color="auto" w:fill="A6A6A6" w:themeFill="background1" w:themeFillShade="A6"/>
          </w:tcPr>
          <w:p w:rsidR="009C7266" w:rsidRPr="006B35D4" w:rsidRDefault="009C7266" w:rsidP="009C7266">
            <w:pPr>
              <w:jc w:val="center"/>
              <w:rPr>
                <w:rFonts w:ascii="Franklin Gothic Medium" w:hAnsi="Franklin Gothic Medium"/>
                <w:b/>
                <w:sz w:val="20"/>
              </w:rPr>
            </w:pPr>
            <w:r w:rsidRPr="006B35D4">
              <w:rPr>
                <w:rFonts w:ascii="Franklin Gothic Medium" w:hAnsi="Franklin Gothic Medium"/>
                <w:b/>
                <w:sz w:val="20"/>
              </w:rPr>
              <w:t>Opatrenie</w:t>
            </w:r>
          </w:p>
        </w:tc>
        <w:tc>
          <w:tcPr>
            <w:tcW w:w="1843" w:type="dxa"/>
            <w:shd w:val="clear" w:color="auto" w:fill="A6A6A6" w:themeFill="background1" w:themeFillShade="A6"/>
          </w:tcPr>
          <w:p w:rsidR="009C7266" w:rsidRPr="006B35D4" w:rsidRDefault="009C7266" w:rsidP="009C7266">
            <w:pPr>
              <w:jc w:val="center"/>
              <w:rPr>
                <w:rFonts w:ascii="Franklin Gothic Medium" w:hAnsi="Franklin Gothic Medium"/>
                <w:b/>
                <w:sz w:val="20"/>
              </w:rPr>
            </w:pPr>
            <w:r w:rsidRPr="006B35D4">
              <w:rPr>
                <w:rFonts w:ascii="Franklin Gothic Medium" w:hAnsi="Franklin Gothic Medium"/>
                <w:b/>
                <w:sz w:val="20"/>
              </w:rPr>
              <w:t>Termín realizácie, informácie o projekte</w:t>
            </w:r>
          </w:p>
        </w:tc>
        <w:tc>
          <w:tcPr>
            <w:tcW w:w="1275" w:type="dxa"/>
            <w:shd w:val="clear" w:color="auto" w:fill="A6A6A6" w:themeFill="background1" w:themeFillShade="A6"/>
          </w:tcPr>
          <w:p w:rsidR="009C7266" w:rsidRPr="006B35D4" w:rsidRDefault="009C7266" w:rsidP="009C7266">
            <w:pPr>
              <w:jc w:val="center"/>
              <w:rPr>
                <w:rFonts w:ascii="Franklin Gothic Medium" w:hAnsi="Franklin Gothic Medium"/>
                <w:b/>
                <w:sz w:val="20"/>
              </w:rPr>
            </w:pPr>
            <w:r w:rsidRPr="006B35D4">
              <w:rPr>
                <w:rFonts w:ascii="Franklin Gothic Medium" w:hAnsi="Franklin Gothic Medium"/>
                <w:b/>
                <w:sz w:val="20"/>
              </w:rPr>
              <w:t>Výška investície</w:t>
            </w:r>
            <w:r>
              <w:rPr>
                <w:rFonts w:ascii="Franklin Gothic Medium" w:hAnsi="Franklin Gothic Medium"/>
                <w:b/>
                <w:sz w:val="20"/>
              </w:rPr>
              <w:t xml:space="preserve"> v EUR</w:t>
            </w:r>
          </w:p>
          <w:p w:rsidR="009C7266" w:rsidRPr="006B35D4" w:rsidRDefault="009C7266" w:rsidP="009C7266">
            <w:pPr>
              <w:jc w:val="center"/>
              <w:rPr>
                <w:rFonts w:ascii="Franklin Gothic Medium" w:hAnsi="Franklin Gothic Medium"/>
                <w:b/>
                <w:sz w:val="20"/>
              </w:rPr>
            </w:pPr>
          </w:p>
        </w:tc>
        <w:tc>
          <w:tcPr>
            <w:tcW w:w="1517" w:type="dxa"/>
            <w:shd w:val="clear" w:color="auto" w:fill="A6A6A6" w:themeFill="background1" w:themeFillShade="A6"/>
          </w:tcPr>
          <w:p w:rsidR="009C7266" w:rsidRPr="006B35D4" w:rsidRDefault="009C7266" w:rsidP="009C7266">
            <w:pPr>
              <w:jc w:val="center"/>
              <w:rPr>
                <w:rFonts w:ascii="Franklin Gothic Medium" w:hAnsi="Franklin Gothic Medium"/>
                <w:b/>
                <w:sz w:val="20"/>
              </w:rPr>
            </w:pPr>
            <w:r w:rsidRPr="006B35D4">
              <w:rPr>
                <w:rFonts w:ascii="Franklin Gothic Medium" w:hAnsi="Franklin Gothic Medium"/>
                <w:b/>
                <w:sz w:val="20"/>
              </w:rPr>
              <w:t>Zdroje financovania</w:t>
            </w:r>
          </w:p>
        </w:tc>
        <w:tc>
          <w:tcPr>
            <w:tcW w:w="1885" w:type="dxa"/>
            <w:shd w:val="clear" w:color="auto" w:fill="A6A6A6" w:themeFill="background1" w:themeFillShade="A6"/>
          </w:tcPr>
          <w:p w:rsidR="009C7266" w:rsidRPr="006B35D4" w:rsidRDefault="009C7266" w:rsidP="009C7266">
            <w:pPr>
              <w:jc w:val="center"/>
              <w:rPr>
                <w:rFonts w:ascii="Franklin Gothic Medium" w:hAnsi="Franklin Gothic Medium"/>
                <w:b/>
                <w:sz w:val="20"/>
              </w:rPr>
            </w:pPr>
            <w:r w:rsidRPr="006B35D4">
              <w:rPr>
                <w:rFonts w:ascii="Franklin Gothic Medium" w:hAnsi="Franklin Gothic Medium"/>
                <w:b/>
                <w:sz w:val="20"/>
              </w:rPr>
              <w:t>Predpoklad realizácie do budúcna</w:t>
            </w:r>
          </w:p>
        </w:tc>
      </w:tr>
      <w:tr w:rsidR="00605FB7" w:rsidRPr="00D72829" w:rsidTr="009C7266">
        <w:tc>
          <w:tcPr>
            <w:tcW w:w="2547" w:type="dxa"/>
          </w:tcPr>
          <w:p w:rsidR="00605FB7" w:rsidRPr="00D72829" w:rsidRDefault="00605FB7" w:rsidP="00605FB7">
            <w:pPr>
              <w:jc w:val="both"/>
              <w:rPr>
                <w:rFonts w:ascii="Franklin Gothic Medium" w:hAnsi="Franklin Gothic Medium"/>
                <w:sz w:val="20"/>
              </w:rPr>
            </w:pPr>
            <w:r>
              <w:rPr>
                <w:rFonts w:ascii="Franklin Gothic Medium" w:hAnsi="Franklin Gothic Medium"/>
                <w:sz w:val="20"/>
              </w:rPr>
              <w:t>I</w:t>
            </w:r>
            <w:r w:rsidRPr="00D72829">
              <w:rPr>
                <w:rFonts w:ascii="Franklin Gothic Medium" w:hAnsi="Franklin Gothic Medium"/>
                <w:sz w:val="20"/>
              </w:rPr>
              <w:t>ntenzívna starostlivosť o zdravotný stav zveriny v poľovnom revíri</w:t>
            </w:r>
          </w:p>
        </w:tc>
        <w:tc>
          <w:tcPr>
            <w:tcW w:w="1843" w:type="dxa"/>
          </w:tcPr>
          <w:p w:rsidR="00605FB7" w:rsidRPr="00F84EFC" w:rsidRDefault="00605FB7" w:rsidP="00605FB7">
            <w:pPr>
              <w:jc w:val="both"/>
              <w:rPr>
                <w:rFonts w:ascii="Franklin Gothic Medium" w:hAnsi="Franklin Gothic Medium"/>
                <w:sz w:val="20"/>
              </w:rPr>
            </w:pPr>
            <w:r w:rsidRPr="00F84EFC">
              <w:rPr>
                <w:rFonts w:ascii="Franklin Gothic Medium" w:hAnsi="Franklin Gothic Medium"/>
                <w:sz w:val="20"/>
              </w:rPr>
              <w:t xml:space="preserve">Aktivita sa nerealizovala. </w:t>
            </w:r>
          </w:p>
          <w:p w:rsidR="00605FB7" w:rsidRPr="00D72829" w:rsidRDefault="00605FB7" w:rsidP="00605FB7">
            <w:pPr>
              <w:jc w:val="both"/>
              <w:rPr>
                <w:rFonts w:ascii="Franklin Gothic Medium" w:hAnsi="Franklin Gothic Medium"/>
                <w:sz w:val="20"/>
              </w:rPr>
            </w:pPr>
          </w:p>
        </w:tc>
        <w:tc>
          <w:tcPr>
            <w:tcW w:w="1275"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517"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885" w:type="dxa"/>
          </w:tcPr>
          <w:p w:rsidR="00605FB7" w:rsidRPr="00D72829" w:rsidRDefault="00605FB7" w:rsidP="00605FB7">
            <w:pPr>
              <w:jc w:val="both"/>
              <w:rPr>
                <w:rFonts w:ascii="Franklin Gothic Medium" w:hAnsi="Franklin Gothic Medium"/>
                <w:sz w:val="20"/>
              </w:rPr>
            </w:pPr>
            <w:r>
              <w:rPr>
                <w:rFonts w:ascii="Franklin Gothic Medium" w:hAnsi="Franklin Gothic Medium"/>
                <w:sz w:val="20"/>
              </w:rPr>
              <w:t>Prípadná realizácia aktivít pôjde mimo kompetencií obce.</w:t>
            </w:r>
          </w:p>
        </w:tc>
      </w:tr>
      <w:tr w:rsidR="00605FB7" w:rsidRPr="00D72829" w:rsidTr="009C7266">
        <w:trPr>
          <w:trHeight w:val="70"/>
        </w:trPr>
        <w:tc>
          <w:tcPr>
            <w:tcW w:w="2547" w:type="dxa"/>
          </w:tcPr>
          <w:p w:rsidR="00605FB7" w:rsidRPr="00D72829" w:rsidRDefault="00605FB7" w:rsidP="00605FB7">
            <w:pPr>
              <w:jc w:val="both"/>
              <w:rPr>
                <w:rFonts w:ascii="Franklin Gothic Medium" w:hAnsi="Franklin Gothic Medium"/>
                <w:sz w:val="20"/>
              </w:rPr>
            </w:pPr>
            <w:r>
              <w:rPr>
                <w:rFonts w:ascii="Franklin Gothic Medium" w:hAnsi="Franklin Gothic Medium"/>
                <w:sz w:val="20"/>
              </w:rPr>
              <w:t>D</w:t>
            </w:r>
            <w:r w:rsidRPr="00D72829">
              <w:rPr>
                <w:rFonts w:ascii="Franklin Gothic Medium" w:hAnsi="Franklin Gothic Medium"/>
                <w:sz w:val="20"/>
              </w:rPr>
              <w:t>održiavanie ročného povoleného odstrelu poľovnej zveriny</w:t>
            </w:r>
          </w:p>
        </w:tc>
        <w:tc>
          <w:tcPr>
            <w:tcW w:w="1843" w:type="dxa"/>
          </w:tcPr>
          <w:p w:rsidR="00605FB7" w:rsidRPr="00F84EFC" w:rsidRDefault="00605FB7" w:rsidP="00605FB7">
            <w:pPr>
              <w:jc w:val="both"/>
              <w:rPr>
                <w:rFonts w:ascii="Franklin Gothic Medium" w:hAnsi="Franklin Gothic Medium"/>
                <w:sz w:val="20"/>
              </w:rPr>
            </w:pPr>
            <w:r w:rsidRPr="00F84EFC">
              <w:rPr>
                <w:rFonts w:ascii="Franklin Gothic Medium" w:hAnsi="Franklin Gothic Medium"/>
                <w:sz w:val="20"/>
              </w:rPr>
              <w:t xml:space="preserve">Aktivita sa nerealizovala. </w:t>
            </w:r>
          </w:p>
          <w:p w:rsidR="00605FB7" w:rsidRPr="00D72829" w:rsidRDefault="00605FB7" w:rsidP="00605FB7">
            <w:pPr>
              <w:jc w:val="both"/>
              <w:rPr>
                <w:rFonts w:ascii="Franklin Gothic Medium" w:hAnsi="Franklin Gothic Medium"/>
                <w:sz w:val="20"/>
              </w:rPr>
            </w:pPr>
          </w:p>
        </w:tc>
        <w:tc>
          <w:tcPr>
            <w:tcW w:w="1275"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517"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885" w:type="dxa"/>
          </w:tcPr>
          <w:p w:rsidR="00605FB7" w:rsidRPr="00D72829" w:rsidRDefault="00605FB7" w:rsidP="00605FB7">
            <w:pPr>
              <w:jc w:val="both"/>
              <w:rPr>
                <w:rFonts w:ascii="Franklin Gothic Medium" w:hAnsi="Franklin Gothic Medium"/>
                <w:sz w:val="20"/>
              </w:rPr>
            </w:pPr>
            <w:r>
              <w:rPr>
                <w:rFonts w:ascii="Franklin Gothic Medium" w:hAnsi="Franklin Gothic Medium"/>
                <w:sz w:val="20"/>
              </w:rPr>
              <w:t>Prípadná realizácia aktivít pôjde mimo kompetencií obce.</w:t>
            </w:r>
          </w:p>
        </w:tc>
      </w:tr>
      <w:tr w:rsidR="00605FB7" w:rsidRPr="00D72829" w:rsidTr="009C7266">
        <w:trPr>
          <w:trHeight w:val="70"/>
        </w:trPr>
        <w:tc>
          <w:tcPr>
            <w:tcW w:w="2547" w:type="dxa"/>
          </w:tcPr>
          <w:p w:rsidR="00605FB7" w:rsidRPr="00D72829" w:rsidRDefault="00605FB7" w:rsidP="00605FB7">
            <w:pPr>
              <w:jc w:val="both"/>
              <w:rPr>
                <w:rFonts w:ascii="Franklin Gothic Medium" w:hAnsi="Franklin Gothic Medium"/>
                <w:sz w:val="20"/>
              </w:rPr>
            </w:pPr>
            <w:r>
              <w:rPr>
                <w:rFonts w:ascii="Franklin Gothic Medium" w:hAnsi="Franklin Gothic Medium"/>
                <w:sz w:val="20"/>
              </w:rPr>
              <w:t>P</w:t>
            </w:r>
            <w:r w:rsidRPr="00D72829">
              <w:rPr>
                <w:rFonts w:ascii="Franklin Gothic Medium" w:hAnsi="Franklin Gothic Medium"/>
                <w:sz w:val="20"/>
              </w:rPr>
              <w:t>ravidelné zabezpečovanie objemových a jadrových krmovín na zimnú sezónu pre zverinu v poľovnom revíri</w:t>
            </w:r>
          </w:p>
        </w:tc>
        <w:tc>
          <w:tcPr>
            <w:tcW w:w="1843" w:type="dxa"/>
          </w:tcPr>
          <w:p w:rsidR="00605FB7" w:rsidRPr="00F84EFC" w:rsidRDefault="00605FB7" w:rsidP="00605FB7">
            <w:pPr>
              <w:jc w:val="both"/>
              <w:rPr>
                <w:rFonts w:ascii="Franklin Gothic Medium" w:hAnsi="Franklin Gothic Medium"/>
                <w:sz w:val="20"/>
              </w:rPr>
            </w:pPr>
            <w:r w:rsidRPr="00F84EFC">
              <w:rPr>
                <w:rFonts w:ascii="Franklin Gothic Medium" w:hAnsi="Franklin Gothic Medium"/>
                <w:sz w:val="20"/>
              </w:rPr>
              <w:t xml:space="preserve">Aktivita sa nerealizovala. </w:t>
            </w:r>
          </w:p>
          <w:p w:rsidR="00605FB7" w:rsidRPr="00D72829" w:rsidRDefault="00605FB7" w:rsidP="00605FB7">
            <w:pPr>
              <w:jc w:val="both"/>
              <w:rPr>
                <w:rFonts w:ascii="Franklin Gothic Medium" w:hAnsi="Franklin Gothic Medium"/>
                <w:sz w:val="20"/>
              </w:rPr>
            </w:pPr>
          </w:p>
        </w:tc>
        <w:tc>
          <w:tcPr>
            <w:tcW w:w="1275"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517"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885" w:type="dxa"/>
          </w:tcPr>
          <w:p w:rsidR="00605FB7" w:rsidRPr="00D72829" w:rsidRDefault="00605FB7" w:rsidP="00605FB7">
            <w:pPr>
              <w:jc w:val="both"/>
              <w:rPr>
                <w:rFonts w:ascii="Franklin Gothic Medium" w:hAnsi="Franklin Gothic Medium"/>
                <w:sz w:val="20"/>
              </w:rPr>
            </w:pPr>
            <w:r>
              <w:rPr>
                <w:rFonts w:ascii="Franklin Gothic Medium" w:hAnsi="Franklin Gothic Medium"/>
                <w:sz w:val="20"/>
              </w:rPr>
              <w:t>Prípadná realizácia aktivít pôjde mimo kompetencií obce.</w:t>
            </w:r>
          </w:p>
        </w:tc>
      </w:tr>
    </w:tbl>
    <w:p w:rsidR="006B35D4" w:rsidRPr="00D72829" w:rsidRDefault="006B35D4" w:rsidP="006B35D4">
      <w:pPr>
        <w:pStyle w:val="Zkladntext"/>
        <w:spacing w:after="60"/>
        <w:rPr>
          <w:rFonts w:ascii="Franklin Gothic Medium" w:hAnsi="Franklin Gothic Medium"/>
          <w:sz w:val="20"/>
          <w:szCs w:val="20"/>
        </w:rPr>
      </w:pPr>
    </w:p>
    <w:p w:rsidR="006B35D4" w:rsidRPr="00D72829" w:rsidRDefault="006B35D4" w:rsidP="006B35D4">
      <w:pPr>
        <w:pStyle w:val="Zkladntext"/>
        <w:spacing w:after="60"/>
        <w:rPr>
          <w:rFonts w:ascii="Franklin Gothic Medium" w:hAnsi="Franklin Gothic Medium"/>
          <w:b/>
          <w:sz w:val="20"/>
          <w:szCs w:val="20"/>
        </w:rPr>
      </w:pPr>
      <w:r w:rsidRPr="00D72829">
        <w:rPr>
          <w:rFonts w:ascii="Franklin Gothic Medium" w:hAnsi="Franklin Gothic Medium"/>
          <w:b/>
          <w:sz w:val="20"/>
          <w:szCs w:val="20"/>
        </w:rPr>
        <w:t>SOCIÁLNA OBLASŤ A ZDRAVOTNÍCTVO</w:t>
      </w:r>
    </w:p>
    <w:p w:rsidR="006B35D4" w:rsidRPr="00D72829" w:rsidRDefault="006B35D4" w:rsidP="006B35D4">
      <w:pPr>
        <w:rPr>
          <w:rFonts w:ascii="Franklin Gothic Medium" w:hAnsi="Franklin Gothic Medium"/>
          <w:sz w:val="20"/>
        </w:rPr>
      </w:pPr>
    </w:p>
    <w:p w:rsidR="006B35D4" w:rsidRPr="00D72829" w:rsidRDefault="006B35D4" w:rsidP="006B35D4">
      <w:pPr>
        <w:rPr>
          <w:rFonts w:ascii="Franklin Gothic Medium" w:hAnsi="Franklin Gothic Medium"/>
          <w:b/>
          <w:sz w:val="20"/>
        </w:rPr>
      </w:pPr>
      <w:r w:rsidRPr="00D72829">
        <w:rPr>
          <w:rFonts w:ascii="Franklin Gothic Medium" w:hAnsi="Franklin Gothic Medium"/>
          <w:b/>
          <w:sz w:val="20"/>
        </w:rPr>
        <w:t>Zvýšenie kvality sociálnych služieb</w:t>
      </w:r>
    </w:p>
    <w:tbl>
      <w:tblPr>
        <w:tblStyle w:val="Mriekatabuky"/>
        <w:tblW w:w="9067" w:type="dxa"/>
        <w:tblLook w:val="04A0" w:firstRow="1" w:lastRow="0" w:firstColumn="1" w:lastColumn="0" w:noHBand="0" w:noVBand="1"/>
      </w:tblPr>
      <w:tblGrid>
        <w:gridCol w:w="2547"/>
        <w:gridCol w:w="1984"/>
        <w:gridCol w:w="1175"/>
        <w:gridCol w:w="1540"/>
        <w:gridCol w:w="1821"/>
      </w:tblGrid>
      <w:tr w:rsidR="009C7266" w:rsidRPr="00D72829" w:rsidTr="009C7266">
        <w:tc>
          <w:tcPr>
            <w:tcW w:w="2547" w:type="dxa"/>
            <w:shd w:val="clear" w:color="auto" w:fill="A6A6A6" w:themeFill="background1" w:themeFillShade="A6"/>
          </w:tcPr>
          <w:p w:rsidR="009C7266" w:rsidRPr="006B35D4" w:rsidRDefault="009C7266" w:rsidP="009C7266">
            <w:pPr>
              <w:jc w:val="center"/>
              <w:rPr>
                <w:rFonts w:ascii="Franklin Gothic Medium" w:hAnsi="Franklin Gothic Medium"/>
                <w:b/>
                <w:sz w:val="20"/>
              </w:rPr>
            </w:pPr>
            <w:r w:rsidRPr="006B35D4">
              <w:rPr>
                <w:rFonts w:ascii="Franklin Gothic Medium" w:hAnsi="Franklin Gothic Medium"/>
                <w:b/>
                <w:sz w:val="20"/>
              </w:rPr>
              <w:t>Opatrenie</w:t>
            </w:r>
          </w:p>
        </w:tc>
        <w:tc>
          <w:tcPr>
            <w:tcW w:w="1984" w:type="dxa"/>
            <w:shd w:val="clear" w:color="auto" w:fill="A6A6A6" w:themeFill="background1" w:themeFillShade="A6"/>
          </w:tcPr>
          <w:p w:rsidR="009C7266" w:rsidRPr="006B35D4" w:rsidRDefault="009C7266" w:rsidP="009C7266">
            <w:pPr>
              <w:jc w:val="center"/>
              <w:rPr>
                <w:rFonts w:ascii="Franklin Gothic Medium" w:hAnsi="Franklin Gothic Medium"/>
                <w:b/>
                <w:sz w:val="20"/>
              </w:rPr>
            </w:pPr>
            <w:r w:rsidRPr="006B35D4">
              <w:rPr>
                <w:rFonts w:ascii="Franklin Gothic Medium" w:hAnsi="Franklin Gothic Medium"/>
                <w:b/>
                <w:sz w:val="20"/>
              </w:rPr>
              <w:t>Termín realizácie, informácie o projekte</w:t>
            </w:r>
          </w:p>
        </w:tc>
        <w:tc>
          <w:tcPr>
            <w:tcW w:w="1175" w:type="dxa"/>
            <w:shd w:val="clear" w:color="auto" w:fill="A6A6A6" w:themeFill="background1" w:themeFillShade="A6"/>
          </w:tcPr>
          <w:p w:rsidR="009C7266" w:rsidRPr="006B35D4" w:rsidRDefault="009C7266" w:rsidP="009C7266">
            <w:pPr>
              <w:jc w:val="center"/>
              <w:rPr>
                <w:rFonts w:ascii="Franklin Gothic Medium" w:hAnsi="Franklin Gothic Medium"/>
                <w:b/>
                <w:sz w:val="20"/>
              </w:rPr>
            </w:pPr>
            <w:r w:rsidRPr="006B35D4">
              <w:rPr>
                <w:rFonts w:ascii="Franklin Gothic Medium" w:hAnsi="Franklin Gothic Medium"/>
                <w:b/>
                <w:sz w:val="20"/>
              </w:rPr>
              <w:t>Výška investície</w:t>
            </w:r>
            <w:r>
              <w:rPr>
                <w:rFonts w:ascii="Franklin Gothic Medium" w:hAnsi="Franklin Gothic Medium"/>
                <w:b/>
                <w:sz w:val="20"/>
              </w:rPr>
              <w:t xml:space="preserve"> v EUR</w:t>
            </w:r>
          </w:p>
          <w:p w:rsidR="009C7266" w:rsidRPr="006B35D4" w:rsidRDefault="009C7266" w:rsidP="009C7266">
            <w:pPr>
              <w:jc w:val="center"/>
              <w:rPr>
                <w:rFonts w:ascii="Franklin Gothic Medium" w:hAnsi="Franklin Gothic Medium"/>
                <w:b/>
                <w:sz w:val="20"/>
              </w:rPr>
            </w:pPr>
          </w:p>
        </w:tc>
        <w:tc>
          <w:tcPr>
            <w:tcW w:w="1540" w:type="dxa"/>
            <w:shd w:val="clear" w:color="auto" w:fill="A6A6A6" w:themeFill="background1" w:themeFillShade="A6"/>
          </w:tcPr>
          <w:p w:rsidR="009C7266" w:rsidRPr="006B35D4" w:rsidRDefault="009C7266" w:rsidP="009C7266">
            <w:pPr>
              <w:jc w:val="center"/>
              <w:rPr>
                <w:rFonts w:ascii="Franklin Gothic Medium" w:hAnsi="Franklin Gothic Medium"/>
                <w:b/>
                <w:sz w:val="20"/>
              </w:rPr>
            </w:pPr>
            <w:r w:rsidRPr="006B35D4">
              <w:rPr>
                <w:rFonts w:ascii="Franklin Gothic Medium" w:hAnsi="Franklin Gothic Medium"/>
                <w:b/>
                <w:sz w:val="20"/>
              </w:rPr>
              <w:t>Zdroje financovania</w:t>
            </w:r>
          </w:p>
        </w:tc>
        <w:tc>
          <w:tcPr>
            <w:tcW w:w="1821" w:type="dxa"/>
            <w:shd w:val="clear" w:color="auto" w:fill="A6A6A6" w:themeFill="background1" w:themeFillShade="A6"/>
          </w:tcPr>
          <w:p w:rsidR="009C7266" w:rsidRPr="006B35D4" w:rsidRDefault="009C7266" w:rsidP="009C7266">
            <w:pPr>
              <w:jc w:val="center"/>
              <w:rPr>
                <w:rFonts w:ascii="Franklin Gothic Medium" w:hAnsi="Franklin Gothic Medium"/>
                <w:b/>
                <w:sz w:val="20"/>
              </w:rPr>
            </w:pPr>
            <w:r w:rsidRPr="006B35D4">
              <w:rPr>
                <w:rFonts w:ascii="Franklin Gothic Medium" w:hAnsi="Franklin Gothic Medium"/>
                <w:b/>
                <w:sz w:val="20"/>
              </w:rPr>
              <w:t>Predpoklad realizácie do budúcna</w:t>
            </w:r>
          </w:p>
        </w:tc>
      </w:tr>
      <w:tr w:rsidR="00605FB7" w:rsidRPr="00D72829" w:rsidTr="009C7266">
        <w:tc>
          <w:tcPr>
            <w:tcW w:w="2547" w:type="dxa"/>
          </w:tcPr>
          <w:p w:rsidR="00605FB7" w:rsidRPr="00D72829" w:rsidRDefault="00605FB7" w:rsidP="00605FB7">
            <w:pPr>
              <w:rPr>
                <w:rFonts w:ascii="Franklin Gothic Medium" w:hAnsi="Franklin Gothic Medium"/>
                <w:sz w:val="20"/>
              </w:rPr>
            </w:pPr>
            <w:r>
              <w:rPr>
                <w:rFonts w:ascii="Franklin Gothic Medium" w:hAnsi="Franklin Gothic Medium"/>
                <w:sz w:val="20"/>
              </w:rPr>
              <w:t>S</w:t>
            </w:r>
            <w:r w:rsidRPr="00D72829">
              <w:rPr>
                <w:rFonts w:ascii="Franklin Gothic Medium" w:hAnsi="Franklin Gothic Medium"/>
                <w:sz w:val="20"/>
              </w:rPr>
              <w:t>pracovanie štandardov kvality a finančnej náročnosti služieb</w:t>
            </w:r>
          </w:p>
        </w:tc>
        <w:tc>
          <w:tcPr>
            <w:tcW w:w="1984" w:type="dxa"/>
          </w:tcPr>
          <w:p w:rsidR="00605FB7" w:rsidRPr="00F84EFC" w:rsidRDefault="00605FB7" w:rsidP="00605FB7">
            <w:pPr>
              <w:jc w:val="both"/>
              <w:rPr>
                <w:rFonts w:ascii="Franklin Gothic Medium" w:hAnsi="Franklin Gothic Medium"/>
                <w:sz w:val="20"/>
              </w:rPr>
            </w:pPr>
            <w:r w:rsidRPr="00F84EFC">
              <w:rPr>
                <w:rFonts w:ascii="Franklin Gothic Medium" w:hAnsi="Franklin Gothic Medium"/>
                <w:sz w:val="20"/>
              </w:rPr>
              <w:t xml:space="preserve">Aktivita sa nerealizovala. </w:t>
            </w:r>
          </w:p>
          <w:p w:rsidR="00605FB7" w:rsidRPr="00D72829" w:rsidRDefault="00605FB7" w:rsidP="00605FB7">
            <w:pPr>
              <w:jc w:val="both"/>
              <w:rPr>
                <w:rFonts w:ascii="Franklin Gothic Medium" w:hAnsi="Franklin Gothic Medium"/>
                <w:sz w:val="20"/>
              </w:rPr>
            </w:pPr>
          </w:p>
        </w:tc>
        <w:tc>
          <w:tcPr>
            <w:tcW w:w="1175"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540"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821" w:type="dxa"/>
          </w:tcPr>
          <w:p w:rsidR="00605FB7" w:rsidRPr="00D72829" w:rsidRDefault="00605FB7" w:rsidP="00605FB7">
            <w:pPr>
              <w:jc w:val="both"/>
              <w:rPr>
                <w:rFonts w:ascii="Franklin Gothic Medium" w:hAnsi="Franklin Gothic Medium"/>
                <w:sz w:val="20"/>
              </w:rPr>
            </w:pPr>
            <w:r>
              <w:rPr>
                <w:rFonts w:ascii="Franklin Gothic Medium" w:hAnsi="Franklin Gothic Medium"/>
                <w:sz w:val="20"/>
              </w:rPr>
              <w:t>Prípadná realizácia aktivít pôjde mimo kompetencií obce.</w:t>
            </w:r>
          </w:p>
        </w:tc>
      </w:tr>
    </w:tbl>
    <w:p w:rsidR="006B35D4" w:rsidRPr="00D72829" w:rsidRDefault="006B35D4" w:rsidP="006B35D4">
      <w:pPr>
        <w:rPr>
          <w:rFonts w:ascii="Franklin Gothic Medium" w:hAnsi="Franklin Gothic Medium"/>
          <w:sz w:val="20"/>
        </w:rPr>
      </w:pPr>
    </w:p>
    <w:p w:rsidR="006B35D4" w:rsidRPr="00D72829" w:rsidRDefault="006B35D4" w:rsidP="006B35D4">
      <w:pPr>
        <w:rPr>
          <w:rFonts w:ascii="Franklin Gothic Medium" w:hAnsi="Franklin Gothic Medium"/>
          <w:b/>
          <w:sz w:val="20"/>
        </w:rPr>
      </w:pPr>
      <w:r w:rsidRPr="00D72829">
        <w:rPr>
          <w:rFonts w:ascii="Franklin Gothic Medium" w:hAnsi="Franklin Gothic Medium"/>
          <w:b/>
          <w:sz w:val="20"/>
        </w:rPr>
        <w:t>Dosiahnutie aktívnej účasti na starostlivosti o zdravie</w:t>
      </w:r>
    </w:p>
    <w:tbl>
      <w:tblPr>
        <w:tblStyle w:val="Mriekatabuky"/>
        <w:tblW w:w="9067" w:type="dxa"/>
        <w:tblLook w:val="04A0" w:firstRow="1" w:lastRow="0" w:firstColumn="1" w:lastColumn="0" w:noHBand="0" w:noVBand="1"/>
      </w:tblPr>
      <w:tblGrid>
        <w:gridCol w:w="2547"/>
        <w:gridCol w:w="1984"/>
        <w:gridCol w:w="1169"/>
        <w:gridCol w:w="1532"/>
        <w:gridCol w:w="1835"/>
      </w:tblGrid>
      <w:tr w:rsidR="009C7266" w:rsidRPr="00D72829" w:rsidTr="009C7266">
        <w:tc>
          <w:tcPr>
            <w:tcW w:w="2547" w:type="dxa"/>
            <w:shd w:val="clear" w:color="auto" w:fill="A6A6A6" w:themeFill="background1" w:themeFillShade="A6"/>
          </w:tcPr>
          <w:p w:rsidR="009C7266" w:rsidRPr="006B35D4" w:rsidRDefault="009C7266" w:rsidP="009C7266">
            <w:pPr>
              <w:jc w:val="center"/>
              <w:rPr>
                <w:rFonts w:ascii="Franklin Gothic Medium" w:hAnsi="Franklin Gothic Medium"/>
                <w:b/>
                <w:sz w:val="20"/>
              </w:rPr>
            </w:pPr>
            <w:r w:rsidRPr="006B35D4">
              <w:rPr>
                <w:rFonts w:ascii="Franklin Gothic Medium" w:hAnsi="Franklin Gothic Medium"/>
                <w:b/>
                <w:sz w:val="20"/>
              </w:rPr>
              <w:t>Opatrenie</w:t>
            </w:r>
          </w:p>
        </w:tc>
        <w:tc>
          <w:tcPr>
            <w:tcW w:w="1984" w:type="dxa"/>
            <w:shd w:val="clear" w:color="auto" w:fill="A6A6A6" w:themeFill="background1" w:themeFillShade="A6"/>
          </w:tcPr>
          <w:p w:rsidR="009C7266" w:rsidRPr="006B35D4" w:rsidRDefault="009C7266" w:rsidP="009C7266">
            <w:pPr>
              <w:jc w:val="center"/>
              <w:rPr>
                <w:rFonts w:ascii="Franklin Gothic Medium" w:hAnsi="Franklin Gothic Medium"/>
                <w:b/>
                <w:sz w:val="20"/>
              </w:rPr>
            </w:pPr>
            <w:r w:rsidRPr="006B35D4">
              <w:rPr>
                <w:rFonts w:ascii="Franklin Gothic Medium" w:hAnsi="Franklin Gothic Medium"/>
                <w:b/>
                <w:sz w:val="20"/>
              </w:rPr>
              <w:t>Termín realizácie, informácie o projekte</w:t>
            </w:r>
          </w:p>
        </w:tc>
        <w:tc>
          <w:tcPr>
            <w:tcW w:w="1169" w:type="dxa"/>
            <w:shd w:val="clear" w:color="auto" w:fill="A6A6A6" w:themeFill="background1" w:themeFillShade="A6"/>
          </w:tcPr>
          <w:p w:rsidR="009C7266" w:rsidRPr="006B35D4" w:rsidRDefault="009C7266" w:rsidP="009C7266">
            <w:pPr>
              <w:jc w:val="center"/>
              <w:rPr>
                <w:rFonts w:ascii="Franklin Gothic Medium" w:hAnsi="Franklin Gothic Medium"/>
                <w:b/>
                <w:sz w:val="20"/>
              </w:rPr>
            </w:pPr>
            <w:r w:rsidRPr="006B35D4">
              <w:rPr>
                <w:rFonts w:ascii="Franklin Gothic Medium" w:hAnsi="Franklin Gothic Medium"/>
                <w:b/>
                <w:sz w:val="20"/>
              </w:rPr>
              <w:t>Výška investície</w:t>
            </w:r>
            <w:r>
              <w:rPr>
                <w:rFonts w:ascii="Franklin Gothic Medium" w:hAnsi="Franklin Gothic Medium"/>
                <w:b/>
                <w:sz w:val="20"/>
              </w:rPr>
              <w:t xml:space="preserve"> v EUR</w:t>
            </w:r>
          </w:p>
          <w:p w:rsidR="009C7266" w:rsidRPr="006B35D4" w:rsidRDefault="009C7266" w:rsidP="009C7266">
            <w:pPr>
              <w:jc w:val="center"/>
              <w:rPr>
                <w:rFonts w:ascii="Franklin Gothic Medium" w:hAnsi="Franklin Gothic Medium"/>
                <w:b/>
                <w:sz w:val="20"/>
              </w:rPr>
            </w:pPr>
          </w:p>
        </w:tc>
        <w:tc>
          <w:tcPr>
            <w:tcW w:w="1532" w:type="dxa"/>
            <w:shd w:val="clear" w:color="auto" w:fill="A6A6A6" w:themeFill="background1" w:themeFillShade="A6"/>
          </w:tcPr>
          <w:p w:rsidR="009C7266" w:rsidRPr="006B35D4" w:rsidRDefault="009C7266" w:rsidP="009C7266">
            <w:pPr>
              <w:jc w:val="center"/>
              <w:rPr>
                <w:rFonts w:ascii="Franklin Gothic Medium" w:hAnsi="Franklin Gothic Medium"/>
                <w:b/>
                <w:sz w:val="20"/>
              </w:rPr>
            </w:pPr>
            <w:r w:rsidRPr="006B35D4">
              <w:rPr>
                <w:rFonts w:ascii="Franklin Gothic Medium" w:hAnsi="Franklin Gothic Medium"/>
                <w:b/>
                <w:sz w:val="20"/>
              </w:rPr>
              <w:t>Zdroje financovania</w:t>
            </w:r>
          </w:p>
        </w:tc>
        <w:tc>
          <w:tcPr>
            <w:tcW w:w="1835" w:type="dxa"/>
            <w:shd w:val="clear" w:color="auto" w:fill="A6A6A6" w:themeFill="background1" w:themeFillShade="A6"/>
          </w:tcPr>
          <w:p w:rsidR="009C7266" w:rsidRPr="006B35D4" w:rsidRDefault="009C7266" w:rsidP="009C7266">
            <w:pPr>
              <w:jc w:val="center"/>
              <w:rPr>
                <w:rFonts w:ascii="Franklin Gothic Medium" w:hAnsi="Franklin Gothic Medium"/>
                <w:b/>
                <w:sz w:val="20"/>
              </w:rPr>
            </w:pPr>
            <w:r w:rsidRPr="006B35D4">
              <w:rPr>
                <w:rFonts w:ascii="Franklin Gothic Medium" w:hAnsi="Franklin Gothic Medium"/>
                <w:b/>
                <w:sz w:val="20"/>
              </w:rPr>
              <w:t>Predpoklad realizácie do budúcna</w:t>
            </w:r>
          </w:p>
        </w:tc>
      </w:tr>
      <w:tr w:rsidR="00605FB7" w:rsidRPr="00D72829" w:rsidTr="009C7266">
        <w:tc>
          <w:tcPr>
            <w:tcW w:w="2547" w:type="dxa"/>
          </w:tcPr>
          <w:p w:rsidR="00605FB7" w:rsidRPr="00D72829" w:rsidRDefault="00605FB7" w:rsidP="00605FB7">
            <w:pPr>
              <w:rPr>
                <w:rFonts w:ascii="Franklin Gothic Medium" w:hAnsi="Franklin Gothic Medium"/>
                <w:sz w:val="20"/>
              </w:rPr>
            </w:pPr>
            <w:r>
              <w:rPr>
                <w:rFonts w:ascii="Franklin Gothic Medium" w:hAnsi="Franklin Gothic Medium"/>
                <w:sz w:val="20"/>
              </w:rPr>
              <w:t>Z</w:t>
            </w:r>
            <w:r w:rsidRPr="00D72829">
              <w:rPr>
                <w:rFonts w:ascii="Franklin Gothic Medium" w:hAnsi="Franklin Gothic Medium"/>
                <w:sz w:val="20"/>
              </w:rPr>
              <w:t>lepšiť prístup občana k informáciám o ochrane zdravia</w:t>
            </w:r>
          </w:p>
          <w:p w:rsidR="00605FB7" w:rsidRPr="00D72829" w:rsidRDefault="00605FB7" w:rsidP="00605FB7">
            <w:pPr>
              <w:rPr>
                <w:rFonts w:ascii="Franklin Gothic Medium" w:hAnsi="Franklin Gothic Medium"/>
                <w:sz w:val="20"/>
              </w:rPr>
            </w:pPr>
          </w:p>
        </w:tc>
        <w:tc>
          <w:tcPr>
            <w:tcW w:w="1984" w:type="dxa"/>
          </w:tcPr>
          <w:p w:rsidR="00605FB7" w:rsidRPr="00F84EFC" w:rsidRDefault="00605FB7" w:rsidP="00605FB7">
            <w:pPr>
              <w:jc w:val="both"/>
              <w:rPr>
                <w:rFonts w:ascii="Franklin Gothic Medium" w:hAnsi="Franklin Gothic Medium"/>
                <w:sz w:val="20"/>
              </w:rPr>
            </w:pPr>
            <w:r w:rsidRPr="00F84EFC">
              <w:rPr>
                <w:rFonts w:ascii="Franklin Gothic Medium" w:hAnsi="Franklin Gothic Medium"/>
                <w:sz w:val="20"/>
              </w:rPr>
              <w:t xml:space="preserve">Aktivita sa nerealizovala. </w:t>
            </w:r>
          </w:p>
          <w:p w:rsidR="00605FB7" w:rsidRPr="00D72829" w:rsidRDefault="00605FB7" w:rsidP="00605FB7">
            <w:pPr>
              <w:jc w:val="both"/>
              <w:rPr>
                <w:rFonts w:ascii="Franklin Gothic Medium" w:hAnsi="Franklin Gothic Medium"/>
                <w:sz w:val="20"/>
              </w:rPr>
            </w:pPr>
          </w:p>
        </w:tc>
        <w:tc>
          <w:tcPr>
            <w:tcW w:w="1169"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532"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835" w:type="dxa"/>
          </w:tcPr>
          <w:p w:rsidR="00605FB7" w:rsidRPr="00D72829" w:rsidRDefault="00605FB7" w:rsidP="00605FB7">
            <w:pPr>
              <w:jc w:val="both"/>
              <w:rPr>
                <w:rFonts w:ascii="Franklin Gothic Medium" w:hAnsi="Franklin Gothic Medium"/>
                <w:sz w:val="20"/>
              </w:rPr>
            </w:pPr>
            <w:r>
              <w:rPr>
                <w:rFonts w:ascii="Franklin Gothic Medium" w:hAnsi="Franklin Gothic Medium"/>
                <w:sz w:val="20"/>
              </w:rPr>
              <w:t>Prípadná realizácia aktivít pôjde mimo kompetencií obce.</w:t>
            </w:r>
          </w:p>
        </w:tc>
      </w:tr>
    </w:tbl>
    <w:p w:rsidR="006B35D4" w:rsidRPr="00D72829" w:rsidRDefault="006B35D4" w:rsidP="006B35D4">
      <w:pPr>
        <w:rPr>
          <w:rFonts w:ascii="Franklin Gothic Medium" w:hAnsi="Franklin Gothic Medium"/>
          <w:sz w:val="20"/>
        </w:rPr>
      </w:pPr>
    </w:p>
    <w:p w:rsidR="006B35D4" w:rsidRPr="00D72829" w:rsidRDefault="006B35D4" w:rsidP="006B35D4">
      <w:pPr>
        <w:pStyle w:val="Zkladntext"/>
        <w:spacing w:after="60"/>
        <w:rPr>
          <w:rFonts w:ascii="Franklin Gothic Medium" w:hAnsi="Franklin Gothic Medium"/>
          <w:b/>
          <w:sz w:val="20"/>
          <w:szCs w:val="20"/>
        </w:rPr>
      </w:pPr>
      <w:r w:rsidRPr="00D72829">
        <w:rPr>
          <w:rFonts w:ascii="Franklin Gothic Medium" w:hAnsi="Franklin Gothic Medium"/>
          <w:b/>
          <w:sz w:val="20"/>
          <w:szCs w:val="20"/>
        </w:rPr>
        <w:t>ŽIVOTNÉ PROSTREDIE</w:t>
      </w:r>
    </w:p>
    <w:p w:rsidR="006B35D4" w:rsidRPr="00D72829" w:rsidRDefault="006B35D4" w:rsidP="006B35D4">
      <w:pPr>
        <w:rPr>
          <w:rFonts w:ascii="Franklin Gothic Medium" w:hAnsi="Franklin Gothic Medium"/>
          <w:sz w:val="20"/>
        </w:rPr>
      </w:pPr>
    </w:p>
    <w:p w:rsidR="006B35D4" w:rsidRPr="00D72829" w:rsidRDefault="006B35D4" w:rsidP="006B35D4">
      <w:pPr>
        <w:rPr>
          <w:rFonts w:ascii="Franklin Gothic Medium" w:hAnsi="Franklin Gothic Medium"/>
          <w:b/>
          <w:sz w:val="20"/>
        </w:rPr>
      </w:pPr>
      <w:r w:rsidRPr="00D72829">
        <w:rPr>
          <w:rFonts w:ascii="Franklin Gothic Medium" w:hAnsi="Franklin Gothic Medium"/>
          <w:b/>
          <w:sz w:val="20"/>
        </w:rPr>
        <w:t>Ochrana a racionálne využívanie vôd, zabezpečenie dostatku pitnej vody</w:t>
      </w:r>
    </w:p>
    <w:tbl>
      <w:tblPr>
        <w:tblStyle w:val="Mriekatabuky"/>
        <w:tblW w:w="9014" w:type="dxa"/>
        <w:tblLook w:val="04A0" w:firstRow="1" w:lastRow="0" w:firstColumn="1" w:lastColumn="0" w:noHBand="0" w:noVBand="1"/>
      </w:tblPr>
      <w:tblGrid>
        <w:gridCol w:w="2547"/>
        <w:gridCol w:w="1984"/>
        <w:gridCol w:w="1492"/>
        <w:gridCol w:w="1445"/>
        <w:gridCol w:w="1546"/>
      </w:tblGrid>
      <w:tr w:rsidR="009C7266" w:rsidRPr="00D72829" w:rsidTr="009C7266">
        <w:tc>
          <w:tcPr>
            <w:tcW w:w="2547" w:type="dxa"/>
            <w:shd w:val="clear" w:color="auto" w:fill="A6A6A6" w:themeFill="background1" w:themeFillShade="A6"/>
          </w:tcPr>
          <w:p w:rsidR="009C7266" w:rsidRPr="006B35D4" w:rsidRDefault="009C7266" w:rsidP="009C7266">
            <w:pPr>
              <w:jc w:val="center"/>
              <w:rPr>
                <w:rFonts w:ascii="Franklin Gothic Medium" w:hAnsi="Franklin Gothic Medium"/>
                <w:b/>
                <w:sz w:val="20"/>
              </w:rPr>
            </w:pPr>
            <w:r w:rsidRPr="006B35D4">
              <w:rPr>
                <w:rFonts w:ascii="Franklin Gothic Medium" w:hAnsi="Franklin Gothic Medium"/>
                <w:b/>
                <w:sz w:val="20"/>
              </w:rPr>
              <w:lastRenderedPageBreak/>
              <w:t>Opatrenie</w:t>
            </w:r>
          </w:p>
        </w:tc>
        <w:tc>
          <w:tcPr>
            <w:tcW w:w="1984" w:type="dxa"/>
            <w:shd w:val="clear" w:color="auto" w:fill="A6A6A6" w:themeFill="background1" w:themeFillShade="A6"/>
          </w:tcPr>
          <w:p w:rsidR="009C7266" w:rsidRPr="006B35D4" w:rsidRDefault="009C7266" w:rsidP="009C7266">
            <w:pPr>
              <w:jc w:val="center"/>
              <w:rPr>
                <w:rFonts w:ascii="Franklin Gothic Medium" w:hAnsi="Franklin Gothic Medium"/>
                <w:b/>
                <w:sz w:val="20"/>
              </w:rPr>
            </w:pPr>
            <w:r w:rsidRPr="006B35D4">
              <w:rPr>
                <w:rFonts w:ascii="Franklin Gothic Medium" w:hAnsi="Franklin Gothic Medium"/>
                <w:b/>
                <w:sz w:val="20"/>
              </w:rPr>
              <w:t>Termín realizácie, informácie o projekte</w:t>
            </w:r>
          </w:p>
        </w:tc>
        <w:tc>
          <w:tcPr>
            <w:tcW w:w="1492" w:type="dxa"/>
            <w:shd w:val="clear" w:color="auto" w:fill="A6A6A6" w:themeFill="background1" w:themeFillShade="A6"/>
          </w:tcPr>
          <w:p w:rsidR="009C7266" w:rsidRPr="006B35D4" w:rsidRDefault="009C7266" w:rsidP="009C7266">
            <w:pPr>
              <w:jc w:val="center"/>
              <w:rPr>
                <w:rFonts w:ascii="Franklin Gothic Medium" w:hAnsi="Franklin Gothic Medium"/>
                <w:b/>
                <w:sz w:val="20"/>
              </w:rPr>
            </w:pPr>
            <w:r w:rsidRPr="006B35D4">
              <w:rPr>
                <w:rFonts w:ascii="Franklin Gothic Medium" w:hAnsi="Franklin Gothic Medium"/>
                <w:b/>
                <w:sz w:val="20"/>
              </w:rPr>
              <w:t>Výška investície</w:t>
            </w:r>
            <w:r>
              <w:rPr>
                <w:rFonts w:ascii="Franklin Gothic Medium" w:hAnsi="Franklin Gothic Medium"/>
                <w:b/>
                <w:sz w:val="20"/>
              </w:rPr>
              <w:t xml:space="preserve"> v EUR</w:t>
            </w:r>
          </w:p>
          <w:p w:rsidR="009C7266" w:rsidRPr="006B35D4" w:rsidRDefault="009C7266" w:rsidP="009C7266">
            <w:pPr>
              <w:jc w:val="center"/>
              <w:rPr>
                <w:rFonts w:ascii="Franklin Gothic Medium" w:hAnsi="Franklin Gothic Medium"/>
                <w:b/>
                <w:sz w:val="20"/>
              </w:rPr>
            </w:pPr>
          </w:p>
        </w:tc>
        <w:tc>
          <w:tcPr>
            <w:tcW w:w="1445" w:type="dxa"/>
            <w:shd w:val="clear" w:color="auto" w:fill="A6A6A6" w:themeFill="background1" w:themeFillShade="A6"/>
          </w:tcPr>
          <w:p w:rsidR="009C7266" w:rsidRPr="006B35D4" w:rsidRDefault="009C7266" w:rsidP="009C7266">
            <w:pPr>
              <w:jc w:val="center"/>
              <w:rPr>
                <w:rFonts w:ascii="Franklin Gothic Medium" w:hAnsi="Franklin Gothic Medium"/>
                <w:b/>
                <w:sz w:val="20"/>
              </w:rPr>
            </w:pPr>
            <w:r w:rsidRPr="006B35D4">
              <w:rPr>
                <w:rFonts w:ascii="Franklin Gothic Medium" w:hAnsi="Franklin Gothic Medium"/>
                <w:b/>
                <w:sz w:val="20"/>
              </w:rPr>
              <w:t>Zdroje financovania</w:t>
            </w:r>
          </w:p>
        </w:tc>
        <w:tc>
          <w:tcPr>
            <w:tcW w:w="1546" w:type="dxa"/>
            <w:shd w:val="clear" w:color="auto" w:fill="A6A6A6" w:themeFill="background1" w:themeFillShade="A6"/>
          </w:tcPr>
          <w:p w:rsidR="009C7266" w:rsidRPr="006B35D4" w:rsidRDefault="009C7266" w:rsidP="009C7266">
            <w:pPr>
              <w:jc w:val="center"/>
              <w:rPr>
                <w:rFonts w:ascii="Franklin Gothic Medium" w:hAnsi="Franklin Gothic Medium"/>
                <w:b/>
                <w:sz w:val="20"/>
              </w:rPr>
            </w:pPr>
            <w:r w:rsidRPr="006B35D4">
              <w:rPr>
                <w:rFonts w:ascii="Franklin Gothic Medium" w:hAnsi="Franklin Gothic Medium"/>
                <w:b/>
                <w:sz w:val="20"/>
              </w:rPr>
              <w:t>Predpoklad realizácie do budúcna</w:t>
            </w:r>
          </w:p>
        </w:tc>
      </w:tr>
      <w:tr w:rsidR="009C7266" w:rsidRPr="00D72829" w:rsidTr="009C7266">
        <w:tc>
          <w:tcPr>
            <w:tcW w:w="2547" w:type="dxa"/>
          </w:tcPr>
          <w:p w:rsidR="009C7266" w:rsidRPr="00D72829" w:rsidRDefault="009C7266" w:rsidP="006B35D4">
            <w:pPr>
              <w:rPr>
                <w:rFonts w:ascii="Franklin Gothic Medium" w:hAnsi="Franklin Gothic Medium"/>
                <w:sz w:val="20"/>
              </w:rPr>
            </w:pPr>
            <w:r>
              <w:rPr>
                <w:rFonts w:ascii="Franklin Gothic Medium" w:hAnsi="Franklin Gothic Medium"/>
                <w:sz w:val="20"/>
              </w:rPr>
              <w:t>D</w:t>
            </w:r>
            <w:r w:rsidRPr="00D72829">
              <w:rPr>
                <w:rFonts w:ascii="Franklin Gothic Medium" w:hAnsi="Franklin Gothic Medium"/>
                <w:sz w:val="20"/>
              </w:rPr>
              <w:t>obudovanie kanalizácie, ČOV a napojenosť rodinných domov a stavieb</w:t>
            </w:r>
          </w:p>
        </w:tc>
        <w:tc>
          <w:tcPr>
            <w:tcW w:w="1984" w:type="dxa"/>
          </w:tcPr>
          <w:p w:rsidR="009C7266" w:rsidRPr="00D72829" w:rsidRDefault="009C7266" w:rsidP="006B35D4">
            <w:pPr>
              <w:rPr>
                <w:rFonts w:ascii="Franklin Gothic Medium" w:hAnsi="Franklin Gothic Medium"/>
                <w:sz w:val="20"/>
              </w:rPr>
            </w:pPr>
            <w:r w:rsidRPr="00D72829">
              <w:rPr>
                <w:rFonts w:ascii="Franklin Gothic Medium" w:hAnsi="Franklin Gothic Medium"/>
                <w:sz w:val="20"/>
              </w:rPr>
              <w:t xml:space="preserve">ČOV </w:t>
            </w:r>
            <w:r>
              <w:rPr>
                <w:rFonts w:ascii="Franklin Gothic Medium" w:hAnsi="Franklin Gothic Medium"/>
                <w:sz w:val="20"/>
              </w:rPr>
              <w:t>bola</w:t>
            </w:r>
            <w:r w:rsidRPr="00D72829">
              <w:rPr>
                <w:rFonts w:ascii="Franklin Gothic Medium" w:hAnsi="Franklin Gothic Medium"/>
                <w:sz w:val="20"/>
              </w:rPr>
              <w:t xml:space="preserve"> vybudovaná v roku 2007</w:t>
            </w:r>
          </w:p>
          <w:p w:rsidR="009C7266" w:rsidRPr="00D72829" w:rsidRDefault="009C7266" w:rsidP="006B35D4">
            <w:pPr>
              <w:rPr>
                <w:rFonts w:ascii="Franklin Gothic Medium" w:hAnsi="Franklin Gothic Medium"/>
                <w:sz w:val="20"/>
              </w:rPr>
            </w:pPr>
            <w:r w:rsidRPr="00D72829">
              <w:rPr>
                <w:rFonts w:ascii="Franklin Gothic Medium" w:hAnsi="Franklin Gothic Medium"/>
                <w:sz w:val="20"/>
              </w:rPr>
              <w:t xml:space="preserve">Kanalizácia </w:t>
            </w:r>
            <w:r>
              <w:rPr>
                <w:rFonts w:ascii="Franklin Gothic Medium" w:hAnsi="Franklin Gothic Medium"/>
                <w:sz w:val="20"/>
              </w:rPr>
              <w:t xml:space="preserve">- </w:t>
            </w:r>
            <w:r w:rsidRPr="00D72829">
              <w:rPr>
                <w:rFonts w:ascii="Franklin Gothic Medium" w:hAnsi="Franklin Gothic Medium"/>
                <w:sz w:val="20"/>
              </w:rPr>
              <w:t>vybudovan</w:t>
            </w:r>
            <w:r>
              <w:rPr>
                <w:rFonts w:ascii="Franklin Gothic Medium" w:hAnsi="Franklin Gothic Medium"/>
                <w:sz w:val="20"/>
              </w:rPr>
              <w:t>ý</w:t>
            </w:r>
            <w:r w:rsidRPr="00D72829">
              <w:rPr>
                <w:rFonts w:ascii="Franklin Gothic Medium" w:hAnsi="Franklin Gothic Medium"/>
                <w:sz w:val="20"/>
              </w:rPr>
              <w:t xml:space="preserve"> 1 km </w:t>
            </w:r>
            <w:r>
              <w:rPr>
                <w:rFonts w:ascii="Franklin Gothic Medium" w:hAnsi="Franklin Gothic Medium"/>
                <w:sz w:val="20"/>
              </w:rPr>
              <w:t>úsek</w:t>
            </w:r>
          </w:p>
          <w:p w:rsidR="009C7266" w:rsidRPr="00D72829" w:rsidRDefault="009C7266" w:rsidP="006B35D4">
            <w:pPr>
              <w:rPr>
                <w:rFonts w:ascii="Franklin Gothic Medium" w:hAnsi="Franklin Gothic Medium"/>
                <w:sz w:val="20"/>
              </w:rPr>
            </w:pPr>
          </w:p>
        </w:tc>
        <w:tc>
          <w:tcPr>
            <w:tcW w:w="1492" w:type="dxa"/>
          </w:tcPr>
          <w:p w:rsidR="009C7266" w:rsidRPr="00D72829" w:rsidRDefault="009C7266" w:rsidP="006B35D4">
            <w:pPr>
              <w:rPr>
                <w:rFonts w:ascii="Franklin Gothic Medium" w:hAnsi="Franklin Gothic Medium"/>
                <w:sz w:val="20"/>
              </w:rPr>
            </w:pPr>
            <w:r w:rsidRPr="00D72829">
              <w:rPr>
                <w:rFonts w:ascii="Franklin Gothic Medium" w:hAnsi="Franklin Gothic Medium"/>
                <w:sz w:val="20"/>
              </w:rPr>
              <w:t>340 000 eur ČOV</w:t>
            </w:r>
          </w:p>
          <w:p w:rsidR="009C7266" w:rsidRPr="00D72829" w:rsidRDefault="009C7266" w:rsidP="006B35D4">
            <w:pPr>
              <w:rPr>
                <w:rFonts w:ascii="Franklin Gothic Medium" w:hAnsi="Franklin Gothic Medium"/>
                <w:sz w:val="20"/>
              </w:rPr>
            </w:pPr>
            <w:r w:rsidRPr="00D72829">
              <w:rPr>
                <w:rFonts w:ascii="Franklin Gothic Medium" w:hAnsi="Franklin Gothic Medium"/>
                <w:sz w:val="20"/>
              </w:rPr>
              <w:t xml:space="preserve">240 000 </w:t>
            </w:r>
            <w:r>
              <w:rPr>
                <w:rFonts w:ascii="Franklin Gothic Medium" w:hAnsi="Franklin Gothic Medium"/>
                <w:sz w:val="20"/>
              </w:rPr>
              <w:t xml:space="preserve"> EUR - kanalizácia</w:t>
            </w:r>
          </w:p>
          <w:p w:rsidR="009C7266" w:rsidRPr="00D72829" w:rsidRDefault="009C7266" w:rsidP="006B35D4">
            <w:pPr>
              <w:rPr>
                <w:rFonts w:ascii="Franklin Gothic Medium" w:hAnsi="Franklin Gothic Medium"/>
                <w:sz w:val="20"/>
              </w:rPr>
            </w:pPr>
          </w:p>
          <w:p w:rsidR="009C7266" w:rsidRPr="00D72829" w:rsidRDefault="009C7266" w:rsidP="006B35D4">
            <w:pPr>
              <w:rPr>
                <w:rFonts w:ascii="Franklin Gothic Medium" w:hAnsi="Franklin Gothic Medium"/>
                <w:sz w:val="20"/>
              </w:rPr>
            </w:pPr>
          </w:p>
        </w:tc>
        <w:tc>
          <w:tcPr>
            <w:tcW w:w="1445" w:type="dxa"/>
          </w:tcPr>
          <w:p w:rsidR="009C7266" w:rsidRPr="00D72829" w:rsidRDefault="00605FB7" w:rsidP="006B35D4">
            <w:pPr>
              <w:rPr>
                <w:rFonts w:ascii="Franklin Gothic Medium" w:hAnsi="Franklin Gothic Medium"/>
                <w:sz w:val="20"/>
              </w:rPr>
            </w:pPr>
            <w:r>
              <w:rPr>
                <w:rFonts w:ascii="Franklin Gothic Medium" w:hAnsi="Franklin Gothic Medium"/>
                <w:sz w:val="20"/>
              </w:rPr>
              <w:t>xxx</w:t>
            </w:r>
          </w:p>
        </w:tc>
        <w:tc>
          <w:tcPr>
            <w:tcW w:w="1546" w:type="dxa"/>
          </w:tcPr>
          <w:p w:rsidR="009C7266" w:rsidRPr="00D72829" w:rsidRDefault="009C7266" w:rsidP="006B35D4">
            <w:pPr>
              <w:rPr>
                <w:rFonts w:ascii="Franklin Gothic Medium" w:hAnsi="Franklin Gothic Medium"/>
                <w:sz w:val="20"/>
              </w:rPr>
            </w:pPr>
            <w:r>
              <w:rPr>
                <w:rFonts w:ascii="Franklin Gothic Medium" w:hAnsi="Franklin Gothic Medium"/>
                <w:sz w:val="20"/>
              </w:rPr>
              <w:t>Obec plánuje odkanalizovať obec do roku 2020. Celkovo plánuje preinvestovať 700 000,- EUR – cca 2 km kanalizácie.</w:t>
            </w:r>
          </w:p>
        </w:tc>
      </w:tr>
      <w:tr w:rsidR="00605FB7" w:rsidRPr="00D72829" w:rsidTr="009C7266">
        <w:tc>
          <w:tcPr>
            <w:tcW w:w="2547" w:type="dxa"/>
          </w:tcPr>
          <w:p w:rsidR="00605FB7" w:rsidRPr="00D72829" w:rsidRDefault="00605FB7" w:rsidP="00605FB7">
            <w:pPr>
              <w:rPr>
                <w:rFonts w:ascii="Franklin Gothic Medium" w:hAnsi="Franklin Gothic Medium"/>
                <w:sz w:val="20"/>
              </w:rPr>
            </w:pPr>
            <w:r>
              <w:rPr>
                <w:rFonts w:ascii="Franklin Gothic Medium" w:hAnsi="Franklin Gothic Medium"/>
                <w:sz w:val="20"/>
              </w:rPr>
              <w:t>Z</w:t>
            </w:r>
            <w:r w:rsidRPr="00D72829">
              <w:rPr>
                <w:rFonts w:ascii="Franklin Gothic Medium" w:hAnsi="Franklin Gothic Medium"/>
                <w:sz w:val="20"/>
              </w:rPr>
              <w:t>lepšenie kvality povrchových tokov a podzemných vôd</w:t>
            </w:r>
          </w:p>
        </w:tc>
        <w:tc>
          <w:tcPr>
            <w:tcW w:w="1984" w:type="dxa"/>
          </w:tcPr>
          <w:p w:rsidR="00605FB7" w:rsidRPr="00F84EFC" w:rsidRDefault="00605FB7" w:rsidP="00605FB7">
            <w:pPr>
              <w:jc w:val="both"/>
              <w:rPr>
                <w:rFonts w:ascii="Franklin Gothic Medium" w:hAnsi="Franklin Gothic Medium"/>
                <w:sz w:val="20"/>
              </w:rPr>
            </w:pPr>
            <w:r w:rsidRPr="00F84EFC">
              <w:rPr>
                <w:rFonts w:ascii="Franklin Gothic Medium" w:hAnsi="Franklin Gothic Medium"/>
                <w:sz w:val="20"/>
              </w:rPr>
              <w:t xml:space="preserve">Aktivita sa nerealizovala. </w:t>
            </w:r>
          </w:p>
          <w:p w:rsidR="00605FB7" w:rsidRPr="00D72829" w:rsidRDefault="00605FB7" w:rsidP="00605FB7">
            <w:pPr>
              <w:rPr>
                <w:rFonts w:ascii="Franklin Gothic Medium" w:hAnsi="Franklin Gothic Medium"/>
                <w:sz w:val="20"/>
              </w:rPr>
            </w:pPr>
          </w:p>
        </w:tc>
        <w:tc>
          <w:tcPr>
            <w:tcW w:w="1492"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445"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546" w:type="dxa"/>
          </w:tcPr>
          <w:p w:rsidR="00605FB7" w:rsidRPr="00D72829" w:rsidRDefault="00605FB7" w:rsidP="00605FB7">
            <w:pPr>
              <w:rPr>
                <w:rFonts w:ascii="Franklin Gothic Medium" w:hAnsi="Franklin Gothic Medium"/>
                <w:sz w:val="20"/>
              </w:rPr>
            </w:pPr>
            <w:r>
              <w:rPr>
                <w:rFonts w:ascii="Franklin Gothic Medium" w:hAnsi="Franklin Gothic Medium"/>
                <w:sz w:val="20"/>
              </w:rPr>
              <w:t>Nie.</w:t>
            </w:r>
          </w:p>
        </w:tc>
      </w:tr>
      <w:tr w:rsidR="00605FB7" w:rsidRPr="00D72829" w:rsidTr="009C7266">
        <w:tc>
          <w:tcPr>
            <w:tcW w:w="2547" w:type="dxa"/>
          </w:tcPr>
          <w:p w:rsidR="00605FB7" w:rsidRPr="00D72829" w:rsidRDefault="00605FB7" w:rsidP="00605FB7">
            <w:pPr>
              <w:rPr>
                <w:rFonts w:ascii="Franklin Gothic Medium" w:hAnsi="Franklin Gothic Medium"/>
                <w:sz w:val="20"/>
              </w:rPr>
            </w:pPr>
            <w:r>
              <w:rPr>
                <w:rFonts w:ascii="Franklin Gothic Medium" w:hAnsi="Franklin Gothic Medium"/>
                <w:sz w:val="20"/>
              </w:rPr>
              <w:t>Z</w:t>
            </w:r>
            <w:r w:rsidRPr="00D72829">
              <w:rPr>
                <w:rFonts w:ascii="Franklin Gothic Medium" w:hAnsi="Franklin Gothic Medium"/>
                <w:sz w:val="20"/>
              </w:rPr>
              <w:t>abezpečenie protipovodňovej ochrany a vododržnosti územia</w:t>
            </w:r>
          </w:p>
        </w:tc>
        <w:tc>
          <w:tcPr>
            <w:tcW w:w="1984" w:type="dxa"/>
          </w:tcPr>
          <w:p w:rsidR="00605FB7" w:rsidRPr="00F84EFC" w:rsidRDefault="00605FB7" w:rsidP="00605FB7">
            <w:pPr>
              <w:jc w:val="both"/>
              <w:rPr>
                <w:rFonts w:ascii="Franklin Gothic Medium" w:hAnsi="Franklin Gothic Medium"/>
                <w:sz w:val="20"/>
              </w:rPr>
            </w:pPr>
            <w:r w:rsidRPr="00F84EFC">
              <w:rPr>
                <w:rFonts w:ascii="Franklin Gothic Medium" w:hAnsi="Franklin Gothic Medium"/>
                <w:sz w:val="20"/>
              </w:rPr>
              <w:t xml:space="preserve">Aktivita sa nerealizovala. </w:t>
            </w:r>
          </w:p>
          <w:p w:rsidR="00605FB7" w:rsidRPr="00D72829" w:rsidRDefault="00605FB7" w:rsidP="00605FB7">
            <w:pPr>
              <w:rPr>
                <w:rFonts w:ascii="Franklin Gothic Medium" w:hAnsi="Franklin Gothic Medium"/>
                <w:sz w:val="20"/>
              </w:rPr>
            </w:pPr>
          </w:p>
          <w:p w:rsidR="00605FB7" w:rsidRPr="00D72829" w:rsidRDefault="00605FB7" w:rsidP="00605FB7">
            <w:pPr>
              <w:rPr>
                <w:rFonts w:ascii="Franklin Gothic Medium" w:hAnsi="Franklin Gothic Medium"/>
                <w:sz w:val="20"/>
              </w:rPr>
            </w:pPr>
          </w:p>
        </w:tc>
        <w:tc>
          <w:tcPr>
            <w:tcW w:w="1492"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445"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546" w:type="dxa"/>
          </w:tcPr>
          <w:p w:rsidR="00605FB7" w:rsidRPr="00D72829" w:rsidRDefault="00605FB7" w:rsidP="00605FB7">
            <w:pPr>
              <w:rPr>
                <w:rFonts w:ascii="Franklin Gothic Medium" w:hAnsi="Franklin Gothic Medium"/>
                <w:sz w:val="20"/>
              </w:rPr>
            </w:pPr>
            <w:r>
              <w:rPr>
                <w:rFonts w:ascii="Franklin Gothic Medium" w:hAnsi="Franklin Gothic Medium"/>
                <w:sz w:val="20"/>
              </w:rPr>
              <w:t>Obec plánuje aktivitu realizovať do roku 2020 vo forme rybníkov, umelých nádrží a podobne.</w:t>
            </w:r>
          </w:p>
        </w:tc>
      </w:tr>
    </w:tbl>
    <w:p w:rsidR="006B35D4" w:rsidRPr="00D72829" w:rsidRDefault="006B35D4" w:rsidP="006B35D4">
      <w:pPr>
        <w:rPr>
          <w:rFonts w:ascii="Franklin Gothic Medium" w:hAnsi="Franklin Gothic Medium"/>
          <w:sz w:val="20"/>
        </w:rPr>
      </w:pPr>
    </w:p>
    <w:p w:rsidR="006B35D4" w:rsidRPr="00D72829" w:rsidRDefault="006B35D4" w:rsidP="006B35D4">
      <w:pPr>
        <w:rPr>
          <w:rFonts w:ascii="Franklin Gothic Medium" w:hAnsi="Franklin Gothic Medium"/>
          <w:b/>
          <w:sz w:val="20"/>
        </w:rPr>
      </w:pPr>
      <w:r w:rsidRPr="00D72829">
        <w:rPr>
          <w:rFonts w:ascii="Franklin Gothic Medium" w:hAnsi="Franklin Gothic Medium"/>
          <w:b/>
          <w:sz w:val="20"/>
        </w:rPr>
        <w:t>Minimalizácia vzniku odpadov, ekologické nakladanie s odpadmi</w:t>
      </w:r>
    </w:p>
    <w:tbl>
      <w:tblPr>
        <w:tblStyle w:val="Mriekatabuky"/>
        <w:tblW w:w="9067" w:type="dxa"/>
        <w:tblLook w:val="04A0" w:firstRow="1" w:lastRow="0" w:firstColumn="1" w:lastColumn="0" w:noHBand="0" w:noVBand="1"/>
      </w:tblPr>
      <w:tblGrid>
        <w:gridCol w:w="2547"/>
        <w:gridCol w:w="1984"/>
        <w:gridCol w:w="1165"/>
        <w:gridCol w:w="1527"/>
        <w:gridCol w:w="1844"/>
      </w:tblGrid>
      <w:tr w:rsidR="009C7266" w:rsidRPr="00D72829" w:rsidTr="009C7266">
        <w:tc>
          <w:tcPr>
            <w:tcW w:w="2547" w:type="dxa"/>
            <w:shd w:val="clear" w:color="auto" w:fill="A6A6A6" w:themeFill="background1" w:themeFillShade="A6"/>
          </w:tcPr>
          <w:p w:rsidR="009C7266" w:rsidRPr="006B35D4" w:rsidRDefault="009C7266" w:rsidP="009C7266">
            <w:pPr>
              <w:jc w:val="center"/>
              <w:rPr>
                <w:rFonts w:ascii="Franklin Gothic Medium" w:hAnsi="Franklin Gothic Medium"/>
                <w:b/>
                <w:sz w:val="20"/>
              </w:rPr>
            </w:pPr>
            <w:r w:rsidRPr="006B35D4">
              <w:rPr>
                <w:rFonts w:ascii="Franklin Gothic Medium" w:hAnsi="Franklin Gothic Medium"/>
                <w:b/>
                <w:sz w:val="20"/>
              </w:rPr>
              <w:t>Opatrenie</w:t>
            </w:r>
          </w:p>
        </w:tc>
        <w:tc>
          <w:tcPr>
            <w:tcW w:w="1984" w:type="dxa"/>
            <w:shd w:val="clear" w:color="auto" w:fill="A6A6A6" w:themeFill="background1" w:themeFillShade="A6"/>
          </w:tcPr>
          <w:p w:rsidR="009C7266" w:rsidRPr="006B35D4" w:rsidRDefault="009C7266" w:rsidP="009C7266">
            <w:pPr>
              <w:jc w:val="center"/>
              <w:rPr>
                <w:rFonts w:ascii="Franklin Gothic Medium" w:hAnsi="Franklin Gothic Medium"/>
                <w:b/>
                <w:sz w:val="20"/>
              </w:rPr>
            </w:pPr>
            <w:r w:rsidRPr="006B35D4">
              <w:rPr>
                <w:rFonts w:ascii="Franklin Gothic Medium" w:hAnsi="Franklin Gothic Medium"/>
                <w:b/>
                <w:sz w:val="20"/>
              </w:rPr>
              <w:t>Termín realizácie, informácie o projekte</w:t>
            </w:r>
          </w:p>
        </w:tc>
        <w:tc>
          <w:tcPr>
            <w:tcW w:w="1165" w:type="dxa"/>
            <w:shd w:val="clear" w:color="auto" w:fill="A6A6A6" w:themeFill="background1" w:themeFillShade="A6"/>
          </w:tcPr>
          <w:p w:rsidR="009C7266" w:rsidRPr="006B35D4" w:rsidRDefault="009C7266" w:rsidP="009C7266">
            <w:pPr>
              <w:jc w:val="center"/>
              <w:rPr>
                <w:rFonts w:ascii="Franklin Gothic Medium" w:hAnsi="Franklin Gothic Medium"/>
                <w:b/>
                <w:sz w:val="20"/>
              </w:rPr>
            </w:pPr>
            <w:r w:rsidRPr="006B35D4">
              <w:rPr>
                <w:rFonts w:ascii="Franklin Gothic Medium" w:hAnsi="Franklin Gothic Medium"/>
                <w:b/>
                <w:sz w:val="20"/>
              </w:rPr>
              <w:t>Výška investície</w:t>
            </w:r>
            <w:r>
              <w:rPr>
                <w:rFonts w:ascii="Franklin Gothic Medium" w:hAnsi="Franklin Gothic Medium"/>
                <w:b/>
                <w:sz w:val="20"/>
              </w:rPr>
              <w:t xml:space="preserve"> v EUR</w:t>
            </w:r>
          </w:p>
          <w:p w:rsidR="009C7266" w:rsidRPr="006B35D4" w:rsidRDefault="009C7266" w:rsidP="009C7266">
            <w:pPr>
              <w:jc w:val="center"/>
              <w:rPr>
                <w:rFonts w:ascii="Franklin Gothic Medium" w:hAnsi="Franklin Gothic Medium"/>
                <w:b/>
                <w:sz w:val="20"/>
              </w:rPr>
            </w:pPr>
          </w:p>
        </w:tc>
        <w:tc>
          <w:tcPr>
            <w:tcW w:w="1527" w:type="dxa"/>
            <w:shd w:val="clear" w:color="auto" w:fill="A6A6A6" w:themeFill="background1" w:themeFillShade="A6"/>
          </w:tcPr>
          <w:p w:rsidR="009C7266" w:rsidRPr="006B35D4" w:rsidRDefault="009C7266" w:rsidP="009C7266">
            <w:pPr>
              <w:jc w:val="center"/>
              <w:rPr>
                <w:rFonts w:ascii="Franklin Gothic Medium" w:hAnsi="Franklin Gothic Medium"/>
                <w:b/>
                <w:sz w:val="20"/>
              </w:rPr>
            </w:pPr>
            <w:r w:rsidRPr="006B35D4">
              <w:rPr>
                <w:rFonts w:ascii="Franklin Gothic Medium" w:hAnsi="Franklin Gothic Medium"/>
                <w:b/>
                <w:sz w:val="20"/>
              </w:rPr>
              <w:t>Zdroje financovania</w:t>
            </w:r>
          </w:p>
        </w:tc>
        <w:tc>
          <w:tcPr>
            <w:tcW w:w="1844" w:type="dxa"/>
            <w:shd w:val="clear" w:color="auto" w:fill="A6A6A6" w:themeFill="background1" w:themeFillShade="A6"/>
          </w:tcPr>
          <w:p w:rsidR="009C7266" w:rsidRPr="006B35D4" w:rsidRDefault="009C7266" w:rsidP="009C7266">
            <w:pPr>
              <w:jc w:val="center"/>
              <w:rPr>
                <w:rFonts w:ascii="Franklin Gothic Medium" w:hAnsi="Franklin Gothic Medium"/>
                <w:b/>
                <w:sz w:val="20"/>
              </w:rPr>
            </w:pPr>
            <w:r w:rsidRPr="006B35D4">
              <w:rPr>
                <w:rFonts w:ascii="Franklin Gothic Medium" w:hAnsi="Franklin Gothic Medium"/>
                <w:b/>
                <w:sz w:val="20"/>
              </w:rPr>
              <w:t>Predpoklad realizácie do budúcna</w:t>
            </w:r>
          </w:p>
        </w:tc>
      </w:tr>
      <w:tr w:rsidR="00605FB7" w:rsidRPr="00D72829" w:rsidTr="009C7266">
        <w:tc>
          <w:tcPr>
            <w:tcW w:w="2547" w:type="dxa"/>
          </w:tcPr>
          <w:p w:rsidR="00605FB7" w:rsidRPr="00D72829" w:rsidRDefault="00605FB7" w:rsidP="00B712C8">
            <w:pPr>
              <w:jc w:val="both"/>
              <w:rPr>
                <w:rFonts w:ascii="Franklin Gothic Medium" w:hAnsi="Franklin Gothic Medium"/>
                <w:sz w:val="20"/>
              </w:rPr>
            </w:pPr>
            <w:r>
              <w:rPr>
                <w:rFonts w:ascii="Franklin Gothic Medium" w:hAnsi="Franklin Gothic Medium"/>
                <w:sz w:val="20"/>
              </w:rPr>
              <w:t>Z</w:t>
            </w:r>
            <w:r w:rsidRPr="00D72829">
              <w:rPr>
                <w:rFonts w:ascii="Franklin Gothic Medium" w:hAnsi="Franklin Gothic Medium"/>
                <w:sz w:val="20"/>
              </w:rPr>
              <w:t>nižovanie produkcie odpadov</w:t>
            </w:r>
          </w:p>
        </w:tc>
        <w:tc>
          <w:tcPr>
            <w:tcW w:w="1984" w:type="dxa"/>
          </w:tcPr>
          <w:p w:rsidR="00605FB7" w:rsidRPr="00F84EFC" w:rsidRDefault="00605FB7" w:rsidP="00B712C8">
            <w:pPr>
              <w:jc w:val="both"/>
              <w:rPr>
                <w:rFonts w:ascii="Franklin Gothic Medium" w:hAnsi="Franklin Gothic Medium"/>
                <w:sz w:val="20"/>
              </w:rPr>
            </w:pPr>
            <w:r w:rsidRPr="00F84EFC">
              <w:rPr>
                <w:rFonts w:ascii="Franklin Gothic Medium" w:hAnsi="Franklin Gothic Medium"/>
                <w:sz w:val="20"/>
              </w:rPr>
              <w:t xml:space="preserve">Aktivita sa nerealizovala. </w:t>
            </w:r>
          </w:p>
          <w:p w:rsidR="00605FB7" w:rsidRPr="00D72829" w:rsidRDefault="00605FB7" w:rsidP="00B712C8">
            <w:pPr>
              <w:jc w:val="both"/>
              <w:rPr>
                <w:rFonts w:ascii="Franklin Gothic Medium" w:hAnsi="Franklin Gothic Medium"/>
                <w:sz w:val="20"/>
              </w:rPr>
            </w:pPr>
          </w:p>
        </w:tc>
        <w:tc>
          <w:tcPr>
            <w:tcW w:w="1165" w:type="dxa"/>
          </w:tcPr>
          <w:p w:rsidR="00605FB7" w:rsidRPr="00D72829" w:rsidRDefault="00605FB7" w:rsidP="00B712C8">
            <w:pPr>
              <w:jc w:val="both"/>
              <w:rPr>
                <w:rFonts w:ascii="Franklin Gothic Medium" w:hAnsi="Franklin Gothic Medium"/>
                <w:sz w:val="20"/>
              </w:rPr>
            </w:pPr>
            <w:r>
              <w:rPr>
                <w:rFonts w:ascii="Franklin Gothic Medium" w:hAnsi="Franklin Gothic Medium"/>
                <w:sz w:val="20"/>
              </w:rPr>
              <w:t>--</w:t>
            </w:r>
          </w:p>
        </w:tc>
        <w:tc>
          <w:tcPr>
            <w:tcW w:w="1527" w:type="dxa"/>
          </w:tcPr>
          <w:p w:rsidR="00605FB7" w:rsidRPr="00D72829" w:rsidRDefault="00605FB7" w:rsidP="00B712C8">
            <w:pPr>
              <w:jc w:val="both"/>
              <w:rPr>
                <w:rFonts w:ascii="Franklin Gothic Medium" w:hAnsi="Franklin Gothic Medium"/>
                <w:sz w:val="20"/>
              </w:rPr>
            </w:pPr>
            <w:r>
              <w:rPr>
                <w:rFonts w:ascii="Franklin Gothic Medium" w:hAnsi="Franklin Gothic Medium"/>
                <w:sz w:val="20"/>
              </w:rPr>
              <w:t>--</w:t>
            </w:r>
          </w:p>
        </w:tc>
        <w:tc>
          <w:tcPr>
            <w:tcW w:w="1844" w:type="dxa"/>
          </w:tcPr>
          <w:p w:rsidR="00605FB7" w:rsidRPr="00D72829" w:rsidRDefault="00605FB7" w:rsidP="00B712C8">
            <w:pPr>
              <w:jc w:val="both"/>
              <w:rPr>
                <w:rFonts w:ascii="Franklin Gothic Medium" w:hAnsi="Franklin Gothic Medium"/>
                <w:sz w:val="20"/>
              </w:rPr>
            </w:pPr>
            <w:r>
              <w:rPr>
                <w:rFonts w:ascii="Franklin Gothic Medium" w:hAnsi="Franklin Gothic Medium"/>
                <w:sz w:val="20"/>
              </w:rPr>
              <w:t>Obec plánuje vybudovať zberný dvor a dokúpiť potrebnú techniku na zber odpadov.</w:t>
            </w:r>
          </w:p>
        </w:tc>
      </w:tr>
      <w:tr w:rsidR="00605FB7" w:rsidRPr="00D72829" w:rsidTr="009C7266">
        <w:tc>
          <w:tcPr>
            <w:tcW w:w="2547" w:type="dxa"/>
          </w:tcPr>
          <w:p w:rsidR="00605FB7" w:rsidRPr="00D72829" w:rsidRDefault="00605FB7" w:rsidP="00B712C8">
            <w:pPr>
              <w:jc w:val="both"/>
              <w:rPr>
                <w:rFonts w:ascii="Franklin Gothic Medium" w:hAnsi="Franklin Gothic Medium"/>
                <w:sz w:val="20"/>
              </w:rPr>
            </w:pPr>
            <w:r>
              <w:rPr>
                <w:rFonts w:ascii="Franklin Gothic Medium" w:hAnsi="Franklin Gothic Medium"/>
                <w:sz w:val="20"/>
              </w:rPr>
              <w:t>Z</w:t>
            </w:r>
            <w:r w:rsidRPr="00D72829">
              <w:rPr>
                <w:rFonts w:ascii="Franklin Gothic Medium" w:hAnsi="Franklin Gothic Medium"/>
                <w:sz w:val="20"/>
              </w:rPr>
              <w:t>výšenie podielu separácie odpadov a zhodnocovania separovaných odpadov</w:t>
            </w:r>
          </w:p>
        </w:tc>
        <w:tc>
          <w:tcPr>
            <w:tcW w:w="1984" w:type="dxa"/>
          </w:tcPr>
          <w:p w:rsidR="00605FB7" w:rsidRPr="00D72829" w:rsidRDefault="00605FB7" w:rsidP="00B712C8">
            <w:pPr>
              <w:jc w:val="both"/>
              <w:rPr>
                <w:rFonts w:ascii="Franklin Gothic Medium" w:hAnsi="Franklin Gothic Medium"/>
                <w:sz w:val="20"/>
              </w:rPr>
            </w:pPr>
            <w:r>
              <w:rPr>
                <w:rFonts w:ascii="Franklin Gothic Medium" w:hAnsi="Franklin Gothic Medium"/>
                <w:sz w:val="20"/>
              </w:rPr>
              <w:t xml:space="preserve">Aktivita sa realizovala mimo obce. </w:t>
            </w:r>
          </w:p>
          <w:p w:rsidR="00605FB7" w:rsidRPr="00D72829" w:rsidRDefault="00605FB7" w:rsidP="00B712C8">
            <w:pPr>
              <w:jc w:val="both"/>
              <w:rPr>
                <w:rFonts w:ascii="Franklin Gothic Medium" w:hAnsi="Franklin Gothic Medium"/>
                <w:sz w:val="20"/>
              </w:rPr>
            </w:pPr>
          </w:p>
        </w:tc>
        <w:tc>
          <w:tcPr>
            <w:tcW w:w="1165" w:type="dxa"/>
          </w:tcPr>
          <w:p w:rsidR="00605FB7" w:rsidRPr="00D72829" w:rsidRDefault="00605FB7" w:rsidP="00B712C8">
            <w:pPr>
              <w:jc w:val="both"/>
              <w:rPr>
                <w:rFonts w:ascii="Franklin Gothic Medium" w:hAnsi="Franklin Gothic Medium"/>
                <w:sz w:val="20"/>
              </w:rPr>
            </w:pPr>
            <w:r>
              <w:rPr>
                <w:rFonts w:ascii="Franklin Gothic Medium" w:hAnsi="Franklin Gothic Medium"/>
                <w:sz w:val="20"/>
              </w:rPr>
              <w:t>--</w:t>
            </w:r>
          </w:p>
        </w:tc>
        <w:tc>
          <w:tcPr>
            <w:tcW w:w="1527" w:type="dxa"/>
          </w:tcPr>
          <w:p w:rsidR="00605FB7" w:rsidRPr="00D72829" w:rsidRDefault="00605FB7" w:rsidP="00B712C8">
            <w:pPr>
              <w:jc w:val="both"/>
              <w:rPr>
                <w:rFonts w:ascii="Franklin Gothic Medium" w:hAnsi="Franklin Gothic Medium"/>
                <w:sz w:val="20"/>
              </w:rPr>
            </w:pPr>
            <w:r>
              <w:rPr>
                <w:rFonts w:ascii="Franklin Gothic Medium" w:hAnsi="Franklin Gothic Medium"/>
                <w:sz w:val="20"/>
              </w:rPr>
              <w:t>--</w:t>
            </w:r>
          </w:p>
        </w:tc>
        <w:tc>
          <w:tcPr>
            <w:tcW w:w="1844" w:type="dxa"/>
          </w:tcPr>
          <w:p w:rsidR="00605FB7" w:rsidRPr="00D72829" w:rsidRDefault="00605FB7" w:rsidP="00B712C8">
            <w:pPr>
              <w:jc w:val="both"/>
              <w:rPr>
                <w:rFonts w:ascii="Franklin Gothic Medium" w:hAnsi="Franklin Gothic Medium"/>
                <w:sz w:val="20"/>
              </w:rPr>
            </w:pPr>
            <w:r>
              <w:rPr>
                <w:rFonts w:ascii="Franklin Gothic Medium" w:hAnsi="Franklin Gothic Medium"/>
                <w:sz w:val="20"/>
              </w:rPr>
              <w:t xml:space="preserve">Obec plánuje túto aktivitu spojiť s predošlou. V rámci aktivity plánuje zakúpiť: </w:t>
            </w:r>
            <w:r w:rsidRPr="00D72829">
              <w:rPr>
                <w:rFonts w:ascii="Franklin Gothic Medium" w:hAnsi="Franklin Gothic Medium"/>
                <w:sz w:val="20"/>
              </w:rPr>
              <w:t>Traktor, vlečk</w:t>
            </w:r>
            <w:r>
              <w:rPr>
                <w:rFonts w:ascii="Franklin Gothic Medium" w:hAnsi="Franklin Gothic Medium"/>
                <w:sz w:val="20"/>
              </w:rPr>
              <w:t>a, kontajner, drtič, kompostéry a pod.</w:t>
            </w:r>
          </w:p>
        </w:tc>
      </w:tr>
      <w:tr w:rsidR="00605FB7" w:rsidRPr="00D72829" w:rsidTr="009C7266">
        <w:tc>
          <w:tcPr>
            <w:tcW w:w="2547" w:type="dxa"/>
          </w:tcPr>
          <w:p w:rsidR="00605FB7" w:rsidRPr="00D72829" w:rsidRDefault="00605FB7" w:rsidP="00B712C8">
            <w:pPr>
              <w:jc w:val="both"/>
              <w:rPr>
                <w:rFonts w:ascii="Franklin Gothic Medium" w:hAnsi="Franklin Gothic Medium"/>
                <w:sz w:val="20"/>
              </w:rPr>
            </w:pPr>
            <w:r>
              <w:rPr>
                <w:rFonts w:ascii="Franklin Gothic Medium" w:hAnsi="Franklin Gothic Medium"/>
                <w:sz w:val="20"/>
              </w:rPr>
              <w:t>O</w:t>
            </w:r>
            <w:r w:rsidRPr="00D72829">
              <w:rPr>
                <w:rFonts w:ascii="Franklin Gothic Medium" w:hAnsi="Franklin Gothic Medium"/>
                <w:sz w:val="20"/>
              </w:rPr>
              <w:t>rganizované a ekologické odstraňovanie odpadov</w:t>
            </w:r>
          </w:p>
        </w:tc>
        <w:tc>
          <w:tcPr>
            <w:tcW w:w="1984" w:type="dxa"/>
          </w:tcPr>
          <w:p w:rsidR="00605FB7" w:rsidRPr="00F84EFC" w:rsidRDefault="00605FB7" w:rsidP="00B712C8">
            <w:pPr>
              <w:jc w:val="both"/>
              <w:rPr>
                <w:rFonts w:ascii="Franklin Gothic Medium" w:hAnsi="Franklin Gothic Medium"/>
                <w:sz w:val="20"/>
              </w:rPr>
            </w:pPr>
            <w:r w:rsidRPr="00F84EFC">
              <w:rPr>
                <w:rFonts w:ascii="Franklin Gothic Medium" w:hAnsi="Franklin Gothic Medium"/>
                <w:sz w:val="20"/>
              </w:rPr>
              <w:t xml:space="preserve">Aktivita sa nerealizovala. </w:t>
            </w:r>
          </w:p>
          <w:p w:rsidR="00605FB7" w:rsidRPr="00D72829" w:rsidRDefault="00605FB7" w:rsidP="00B712C8">
            <w:pPr>
              <w:jc w:val="both"/>
              <w:rPr>
                <w:rFonts w:ascii="Franklin Gothic Medium" w:hAnsi="Franklin Gothic Medium"/>
                <w:sz w:val="20"/>
              </w:rPr>
            </w:pPr>
          </w:p>
        </w:tc>
        <w:tc>
          <w:tcPr>
            <w:tcW w:w="1165" w:type="dxa"/>
          </w:tcPr>
          <w:p w:rsidR="00605FB7" w:rsidRPr="00D72829" w:rsidRDefault="00605FB7" w:rsidP="00B712C8">
            <w:pPr>
              <w:jc w:val="both"/>
              <w:rPr>
                <w:rFonts w:ascii="Franklin Gothic Medium" w:hAnsi="Franklin Gothic Medium"/>
                <w:sz w:val="20"/>
              </w:rPr>
            </w:pPr>
            <w:r>
              <w:rPr>
                <w:rFonts w:ascii="Franklin Gothic Medium" w:hAnsi="Franklin Gothic Medium"/>
                <w:sz w:val="20"/>
              </w:rPr>
              <w:t>--</w:t>
            </w:r>
          </w:p>
        </w:tc>
        <w:tc>
          <w:tcPr>
            <w:tcW w:w="1527" w:type="dxa"/>
          </w:tcPr>
          <w:p w:rsidR="00605FB7" w:rsidRPr="00D72829" w:rsidRDefault="00605FB7" w:rsidP="00B712C8">
            <w:pPr>
              <w:jc w:val="both"/>
              <w:rPr>
                <w:rFonts w:ascii="Franklin Gothic Medium" w:hAnsi="Franklin Gothic Medium"/>
                <w:sz w:val="20"/>
              </w:rPr>
            </w:pPr>
            <w:r>
              <w:rPr>
                <w:rFonts w:ascii="Franklin Gothic Medium" w:hAnsi="Franklin Gothic Medium"/>
                <w:sz w:val="20"/>
              </w:rPr>
              <w:t>--</w:t>
            </w:r>
          </w:p>
        </w:tc>
        <w:tc>
          <w:tcPr>
            <w:tcW w:w="1844" w:type="dxa"/>
          </w:tcPr>
          <w:p w:rsidR="00605FB7" w:rsidRPr="00D72829" w:rsidRDefault="00605FB7" w:rsidP="00B712C8">
            <w:pPr>
              <w:jc w:val="both"/>
              <w:rPr>
                <w:rFonts w:ascii="Franklin Gothic Medium" w:hAnsi="Franklin Gothic Medium"/>
                <w:sz w:val="20"/>
              </w:rPr>
            </w:pPr>
            <w:r>
              <w:rPr>
                <w:rFonts w:ascii="Franklin Gothic Medium" w:hAnsi="Franklin Gothic Medium"/>
                <w:sz w:val="20"/>
              </w:rPr>
              <w:t xml:space="preserve">Spojenie aktivity s predošlými. </w:t>
            </w:r>
          </w:p>
        </w:tc>
      </w:tr>
      <w:tr w:rsidR="00605FB7" w:rsidRPr="00D72829" w:rsidTr="009C7266">
        <w:tc>
          <w:tcPr>
            <w:tcW w:w="2547" w:type="dxa"/>
          </w:tcPr>
          <w:p w:rsidR="00605FB7" w:rsidRPr="00D72829" w:rsidRDefault="00605FB7" w:rsidP="00B712C8">
            <w:pPr>
              <w:jc w:val="both"/>
              <w:rPr>
                <w:rFonts w:ascii="Franklin Gothic Medium" w:hAnsi="Franklin Gothic Medium"/>
                <w:sz w:val="20"/>
              </w:rPr>
            </w:pPr>
            <w:r>
              <w:rPr>
                <w:rFonts w:ascii="Franklin Gothic Medium" w:hAnsi="Franklin Gothic Medium"/>
                <w:sz w:val="20"/>
              </w:rPr>
              <w:t>P</w:t>
            </w:r>
            <w:r w:rsidRPr="00D72829">
              <w:rPr>
                <w:rFonts w:ascii="Franklin Gothic Medium" w:hAnsi="Franklin Gothic Medium"/>
                <w:sz w:val="20"/>
              </w:rPr>
              <w:t>ropagácia metód moderného odpadového hospodárstva</w:t>
            </w:r>
          </w:p>
        </w:tc>
        <w:tc>
          <w:tcPr>
            <w:tcW w:w="1984" w:type="dxa"/>
          </w:tcPr>
          <w:p w:rsidR="00605FB7" w:rsidRPr="00F84EFC" w:rsidRDefault="00605FB7" w:rsidP="00B712C8">
            <w:pPr>
              <w:jc w:val="both"/>
              <w:rPr>
                <w:rFonts w:ascii="Franklin Gothic Medium" w:hAnsi="Franklin Gothic Medium"/>
                <w:sz w:val="20"/>
              </w:rPr>
            </w:pPr>
            <w:r w:rsidRPr="00F84EFC">
              <w:rPr>
                <w:rFonts w:ascii="Franklin Gothic Medium" w:hAnsi="Franklin Gothic Medium"/>
                <w:sz w:val="20"/>
              </w:rPr>
              <w:t xml:space="preserve">Aktivita sa nerealizovala. </w:t>
            </w:r>
          </w:p>
          <w:p w:rsidR="00605FB7" w:rsidRPr="00D72829" w:rsidRDefault="00605FB7" w:rsidP="00B712C8">
            <w:pPr>
              <w:jc w:val="both"/>
              <w:rPr>
                <w:rFonts w:ascii="Franklin Gothic Medium" w:hAnsi="Franklin Gothic Medium"/>
                <w:sz w:val="20"/>
              </w:rPr>
            </w:pPr>
          </w:p>
        </w:tc>
        <w:tc>
          <w:tcPr>
            <w:tcW w:w="1165" w:type="dxa"/>
          </w:tcPr>
          <w:p w:rsidR="00605FB7" w:rsidRPr="00D72829" w:rsidRDefault="00605FB7" w:rsidP="00B712C8">
            <w:pPr>
              <w:jc w:val="both"/>
              <w:rPr>
                <w:rFonts w:ascii="Franklin Gothic Medium" w:hAnsi="Franklin Gothic Medium"/>
                <w:sz w:val="20"/>
              </w:rPr>
            </w:pPr>
            <w:r>
              <w:rPr>
                <w:rFonts w:ascii="Franklin Gothic Medium" w:hAnsi="Franklin Gothic Medium"/>
                <w:sz w:val="20"/>
              </w:rPr>
              <w:t>--</w:t>
            </w:r>
          </w:p>
        </w:tc>
        <w:tc>
          <w:tcPr>
            <w:tcW w:w="1527" w:type="dxa"/>
          </w:tcPr>
          <w:p w:rsidR="00605FB7" w:rsidRPr="00D72829" w:rsidRDefault="00605FB7" w:rsidP="00B712C8">
            <w:pPr>
              <w:jc w:val="both"/>
              <w:rPr>
                <w:rFonts w:ascii="Franklin Gothic Medium" w:hAnsi="Franklin Gothic Medium"/>
                <w:sz w:val="20"/>
              </w:rPr>
            </w:pPr>
            <w:r>
              <w:rPr>
                <w:rFonts w:ascii="Franklin Gothic Medium" w:hAnsi="Franklin Gothic Medium"/>
                <w:sz w:val="20"/>
              </w:rPr>
              <w:t>--</w:t>
            </w:r>
          </w:p>
        </w:tc>
        <w:tc>
          <w:tcPr>
            <w:tcW w:w="1844" w:type="dxa"/>
          </w:tcPr>
          <w:p w:rsidR="00605FB7" w:rsidRPr="00D72829" w:rsidRDefault="00605FB7" w:rsidP="00B712C8">
            <w:pPr>
              <w:jc w:val="both"/>
              <w:rPr>
                <w:rFonts w:ascii="Franklin Gothic Medium" w:hAnsi="Franklin Gothic Medium"/>
                <w:sz w:val="20"/>
              </w:rPr>
            </w:pPr>
            <w:r>
              <w:rPr>
                <w:rFonts w:ascii="Franklin Gothic Medium" w:hAnsi="Franklin Gothic Medium"/>
                <w:sz w:val="20"/>
              </w:rPr>
              <w:t xml:space="preserve">Prípadné spojenie aktivity s predošlými. </w:t>
            </w:r>
          </w:p>
        </w:tc>
      </w:tr>
    </w:tbl>
    <w:p w:rsidR="006B35D4" w:rsidRPr="00D72829" w:rsidRDefault="006B35D4" w:rsidP="006B35D4">
      <w:pPr>
        <w:rPr>
          <w:rFonts w:ascii="Franklin Gothic Medium" w:hAnsi="Franklin Gothic Medium"/>
          <w:sz w:val="20"/>
        </w:rPr>
      </w:pPr>
    </w:p>
    <w:p w:rsidR="006B35D4" w:rsidRPr="00D72829" w:rsidRDefault="006B35D4" w:rsidP="006B35D4">
      <w:pPr>
        <w:rPr>
          <w:rFonts w:ascii="Franklin Gothic Medium" w:hAnsi="Franklin Gothic Medium"/>
          <w:b/>
          <w:sz w:val="20"/>
        </w:rPr>
      </w:pPr>
      <w:r w:rsidRPr="00D72829">
        <w:rPr>
          <w:rFonts w:ascii="Franklin Gothic Medium" w:hAnsi="Franklin Gothic Medium"/>
          <w:b/>
          <w:sz w:val="20"/>
        </w:rPr>
        <w:t>Ochrana racionálneho využívania pôd</w:t>
      </w:r>
    </w:p>
    <w:tbl>
      <w:tblPr>
        <w:tblStyle w:val="Mriekatabuky"/>
        <w:tblW w:w="9067" w:type="dxa"/>
        <w:tblLook w:val="04A0" w:firstRow="1" w:lastRow="0" w:firstColumn="1" w:lastColumn="0" w:noHBand="0" w:noVBand="1"/>
      </w:tblPr>
      <w:tblGrid>
        <w:gridCol w:w="2547"/>
        <w:gridCol w:w="1984"/>
        <w:gridCol w:w="1150"/>
        <w:gridCol w:w="1505"/>
        <w:gridCol w:w="1881"/>
      </w:tblGrid>
      <w:tr w:rsidR="009C7266" w:rsidRPr="00D72829" w:rsidTr="009C7266">
        <w:tc>
          <w:tcPr>
            <w:tcW w:w="2547" w:type="dxa"/>
            <w:shd w:val="clear" w:color="auto" w:fill="A6A6A6" w:themeFill="background1" w:themeFillShade="A6"/>
          </w:tcPr>
          <w:p w:rsidR="009C7266" w:rsidRPr="006B35D4" w:rsidRDefault="009C7266" w:rsidP="009C7266">
            <w:pPr>
              <w:jc w:val="center"/>
              <w:rPr>
                <w:rFonts w:ascii="Franklin Gothic Medium" w:hAnsi="Franklin Gothic Medium"/>
                <w:b/>
                <w:sz w:val="20"/>
              </w:rPr>
            </w:pPr>
            <w:r w:rsidRPr="006B35D4">
              <w:rPr>
                <w:rFonts w:ascii="Franklin Gothic Medium" w:hAnsi="Franklin Gothic Medium"/>
                <w:b/>
                <w:sz w:val="20"/>
              </w:rPr>
              <w:t>Opatrenie</w:t>
            </w:r>
          </w:p>
        </w:tc>
        <w:tc>
          <w:tcPr>
            <w:tcW w:w="1984" w:type="dxa"/>
            <w:shd w:val="clear" w:color="auto" w:fill="A6A6A6" w:themeFill="background1" w:themeFillShade="A6"/>
          </w:tcPr>
          <w:p w:rsidR="009C7266" w:rsidRPr="006B35D4" w:rsidRDefault="009C7266" w:rsidP="009C7266">
            <w:pPr>
              <w:jc w:val="center"/>
              <w:rPr>
                <w:rFonts w:ascii="Franklin Gothic Medium" w:hAnsi="Franklin Gothic Medium"/>
                <w:b/>
                <w:sz w:val="20"/>
              </w:rPr>
            </w:pPr>
            <w:r w:rsidRPr="006B35D4">
              <w:rPr>
                <w:rFonts w:ascii="Franklin Gothic Medium" w:hAnsi="Franklin Gothic Medium"/>
                <w:b/>
                <w:sz w:val="20"/>
              </w:rPr>
              <w:t>Termín realizácie, informácie o projekte</w:t>
            </w:r>
          </w:p>
        </w:tc>
        <w:tc>
          <w:tcPr>
            <w:tcW w:w="1150" w:type="dxa"/>
            <w:shd w:val="clear" w:color="auto" w:fill="A6A6A6" w:themeFill="background1" w:themeFillShade="A6"/>
          </w:tcPr>
          <w:p w:rsidR="009C7266" w:rsidRPr="006B35D4" w:rsidRDefault="009C7266" w:rsidP="009C7266">
            <w:pPr>
              <w:jc w:val="center"/>
              <w:rPr>
                <w:rFonts w:ascii="Franklin Gothic Medium" w:hAnsi="Franklin Gothic Medium"/>
                <w:b/>
                <w:sz w:val="20"/>
              </w:rPr>
            </w:pPr>
            <w:r w:rsidRPr="006B35D4">
              <w:rPr>
                <w:rFonts w:ascii="Franklin Gothic Medium" w:hAnsi="Franklin Gothic Medium"/>
                <w:b/>
                <w:sz w:val="20"/>
              </w:rPr>
              <w:t>Výška investície</w:t>
            </w:r>
            <w:r>
              <w:rPr>
                <w:rFonts w:ascii="Franklin Gothic Medium" w:hAnsi="Franklin Gothic Medium"/>
                <w:b/>
                <w:sz w:val="20"/>
              </w:rPr>
              <w:t xml:space="preserve"> v EUR</w:t>
            </w:r>
          </w:p>
          <w:p w:rsidR="009C7266" w:rsidRPr="006B35D4" w:rsidRDefault="009C7266" w:rsidP="009C7266">
            <w:pPr>
              <w:jc w:val="center"/>
              <w:rPr>
                <w:rFonts w:ascii="Franklin Gothic Medium" w:hAnsi="Franklin Gothic Medium"/>
                <w:b/>
                <w:sz w:val="20"/>
              </w:rPr>
            </w:pPr>
          </w:p>
        </w:tc>
        <w:tc>
          <w:tcPr>
            <w:tcW w:w="1505" w:type="dxa"/>
            <w:shd w:val="clear" w:color="auto" w:fill="A6A6A6" w:themeFill="background1" w:themeFillShade="A6"/>
          </w:tcPr>
          <w:p w:rsidR="009C7266" w:rsidRPr="006B35D4" w:rsidRDefault="009C7266" w:rsidP="009C7266">
            <w:pPr>
              <w:jc w:val="center"/>
              <w:rPr>
                <w:rFonts w:ascii="Franklin Gothic Medium" w:hAnsi="Franklin Gothic Medium"/>
                <w:b/>
                <w:sz w:val="20"/>
              </w:rPr>
            </w:pPr>
            <w:r w:rsidRPr="006B35D4">
              <w:rPr>
                <w:rFonts w:ascii="Franklin Gothic Medium" w:hAnsi="Franklin Gothic Medium"/>
                <w:b/>
                <w:sz w:val="20"/>
              </w:rPr>
              <w:t>Zdroje financovania</w:t>
            </w:r>
          </w:p>
        </w:tc>
        <w:tc>
          <w:tcPr>
            <w:tcW w:w="1881" w:type="dxa"/>
            <w:shd w:val="clear" w:color="auto" w:fill="A6A6A6" w:themeFill="background1" w:themeFillShade="A6"/>
          </w:tcPr>
          <w:p w:rsidR="009C7266" w:rsidRPr="006B35D4" w:rsidRDefault="009C7266" w:rsidP="009C7266">
            <w:pPr>
              <w:jc w:val="center"/>
              <w:rPr>
                <w:rFonts w:ascii="Franklin Gothic Medium" w:hAnsi="Franklin Gothic Medium"/>
                <w:b/>
                <w:sz w:val="20"/>
              </w:rPr>
            </w:pPr>
            <w:r w:rsidRPr="006B35D4">
              <w:rPr>
                <w:rFonts w:ascii="Franklin Gothic Medium" w:hAnsi="Franklin Gothic Medium"/>
                <w:b/>
                <w:sz w:val="20"/>
              </w:rPr>
              <w:t>Predpoklad realizácie do budúcna</w:t>
            </w:r>
          </w:p>
        </w:tc>
      </w:tr>
      <w:tr w:rsidR="00605FB7" w:rsidRPr="00D72829" w:rsidTr="009C7266">
        <w:tc>
          <w:tcPr>
            <w:tcW w:w="2547" w:type="dxa"/>
          </w:tcPr>
          <w:p w:rsidR="00605FB7" w:rsidRPr="00D72829" w:rsidRDefault="00605FB7" w:rsidP="00605FB7">
            <w:pPr>
              <w:rPr>
                <w:rFonts w:ascii="Franklin Gothic Medium" w:hAnsi="Franklin Gothic Medium"/>
                <w:sz w:val="20"/>
              </w:rPr>
            </w:pPr>
            <w:r>
              <w:rPr>
                <w:rFonts w:ascii="Franklin Gothic Medium" w:hAnsi="Franklin Gothic Medium"/>
                <w:sz w:val="20"/>
              </w:rPr>
              <w:t>Z</w:t>
            </w:r>
            <w:r w:rsidRPr="00D72829">
              <w:rPr>
                <w:rFonts w:ascii="Franklin Gothic Medium" w:hAnsi="Franklin Gothic Medium"/>
                <w:sz w:val="20"/>
              </w:rPr>
              <w:t>abezpečenie protieróznej ochrany pôd</w:t>
            </w:r>
          </w:p>
        </w:tc>
        <w:tc>
          <w:tcPr>
            <w:tcW w:w="1984" w:type="dxa"/>
          </w:tcPr>
          <w:p w:rsidR="00605FB7" w:rsidRPr="00F84EFC" w:rsidRDefault="00605FB7" w:rsidP="00605FB7">
            <w:pPr>
              <w:jc w:val="both"/>
              <w:rPr>
                <w:rFonts w:ascii="Franklin Gothic Medium" w:hAnsi="Franklin Gothic Medium"/>
                <w:sz w:val="20"/>
              </w:rPr>
            </w:pPr>
            <w:r w:rsidRPr="00F84EFC">
              <w:rPr>
                <w:rFonts w:ascii="Franklin Gothic Medium" w:hAnsi="Franklin Gothic Medium"/>
                <w:sz w:val="20"/>
              </w:rPr>
              <w:t xml:space="preserve">Aktivita sa nerealizovala. </w:t>
            </w:r>
          </w:p>
          <w:p w:rsidR="00605FB7" w:rsidRPr="00D72829" w:rsidRDefault="00605FB7" w:rsidP="00605FB7">
            <w:pPr>
              <w:jc w:val="both"/>
              <w:rPr>
                <w:rFonts w:ascii="Franklin Gothic Medium" w:hAnsi="Franklin Gothic Medium"/>
                <w:sz w:val="20"/>
              </w:rPr>
            </w:pPr>
          </w:p>
        </w:tc>
        <w:tc>
          <w:tcPr>
            <w:tcW w:w="1150"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505"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881" w:type="dxa"/>
          </w:tcPr>
          <w:p w:rsidR="00605FB7" w:rsidRPr="00D72829" w:rsidRDefault="00605FB7" w:rsidP="00605FB7">
            <w:pPr>
              <w:jc w:val="both"/>
              <w:rPr>
                <w:rFonts w:ascii="Franklin Gothic Medium" w:hAnsi="Franklin Gothic Medium"/>
                <w:sz w:val="20"/>
              </w:rPr>
            </w:pPr>
            <w:r>
              <w:rPr>
                <w:rFonts w:ascii="Franklin Gothic Medium" w:hAnsi="Franklin Gothic Medium"/>
                <w:sz w:val="20"/>
              </w:rPr>
              <w:t>Prípadná realizácia aktivít pôjde mimo kompetencií obce.</w:t>
            </w:r>
          </w:p>
        </w:tc>
      </w:tr>
      <w:tr w:rsidR="00605FB7" w:rsidRPr="00D72829" w:rsidTr="009C7266">
        <w:tc>
          <w:tcPr>
            <w:tcW w:w="2547" w:type="dxa"/>
          </w:tcPr>
          <w:p w:rsidR="00605FB7" w:rsidRPr="00D72829" w:rsidRDefault="00605FB7" w:rsidP="00605FB7">
            <w:pPr>
              <w:rPr>
                <w:rFonts w:ascii="Franklin Gothic Medium" w:hAnsi="Franklin Gothic Medium"/>
                <w:sz w:val="20"/>
              </w:rPr>
            </w:pPr>
            <w:r>
              <w:rPr>
                <w:rFonts w:ascii="Franklin Gothic Medium" w:hAnsi="Franklin Gothic Medium"/>
                <w:sz w:val="20"/>
              </w:rPr>
              <w:t>P</w:t>
            </w:r>
            <w:r w:rsidRPr="00D72829">
              <w:rPr>
                <w:rFonts w:ascii="Franklin Gothic Medium" w:hAnsi="Franklin Gothic Medium"/>
                <w:sz w:val="20"/>
              </w:rPr>
              <w:t>revencia kontaminácie a eliminácia kontaminovaných pôd</w:t>
            </w:r>
          </w:p>
        </w:tc>
        <w:tc>
          <w:tcPr>
            <w:tcW w:w="1984" w:type="dxa"/>
          </w:tcPr>
          <w:p w:rsidR="00605FB7" w:rsidRPr="00F84EFC" w:rsidRDefault="00605FB7" w:rsidP="00605FB7">
            <w:pPr>
              <w:jc w:val="both"/>
              <w:rPr>
                <w:rFonts w:ascii="Franklin Gothic Medium" w:hAnsi="Franklin Gothic Medium"/>
                <w:sz w:val="20"/>
              </w:rPr>
            </w:pPr>
            <w:r w:rsidRPr="00F84EFC">
              <w:rPr>
                <w:rFonts w:ascii="Franklin Gothic Medium" w:hAnsi="Franklin Gothic Medium"/>
                <w:sz w:val="20"/>
              </w:rPr>
              <w:t xml:space="preserve">Aktivita sa nerealizovala. </w:t>
            </w:r>
          </w:p>
          <w:p w:rsidR="00605FB7" w:rsidRPr="00D72829" w:rsidRDefault="00605FB7" w:rsidP="00605FB7">
            <w:pPr>
              <w:jc w:val="both"/>
              <w:rPr>
                <w:rFonts w:ascii="Franklin Gothic Medium" w:hAnsi="Franklin Gothic Medium"/>
                <w:sz w:val="20"/>
              </w:rPr>
            </w:pPr>
          </w:p>
        </w:tc>
        <w:tc>
          <w:tcPr>
            <w:tcW w:w="1150"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505"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881" w:type="dxa"/>
          </w:tcPr>
          <w:p w:rsidR="00605FB7" w:rsidRPr="00D72829" w:rsidRDefault="00605FB7" w:rsidP="00605FB7">
            <w:pPr>
              <w:jc w:val="both"/>
              <w:rPr>
                <w:rFonts w:ascii="Franklin Gothic Medium" w:hAnsi="Franklin Gothic Medium"/>
                <w:sz w:val="20"/>
              </w:rPr>
            </w:pPr>
            <w:r>
              <w:rPr>
                <w:rFonts w:ascii="Franklin Gothic Medium" w:hAnsi="Franklin Gothic Medium"/>
                <w:sz w:val="20"/>
              </w:rPr>
              <w:t>Prípadná realizácia aktivít pôjde mimo kompetencií obce.</w:t>
            </w:r>
          </w:p>
        </w:tc>
      </w:tr>
      <w:tr w:rsidR="00605FB7" w:rsidRPr="00D72829" w:rsidTr="009C7266">
        <w:tc>
          <w:tcPr>
            <w:tcW w:w="2547" w:type="dxa"/>
          </w:tcPr>
          <w:p w:rsidR="00605FB7" w:rsidRPr="00D72829" w:rsidRDefault="00605FB7" w:rsidP="00605FB7">
            <w:pPr>
              <w:rPr>
                <w:rFonts w:ascii="Franklin Gothic Medium" w:hAnsi="Franklin Gothic Medium"/>
                <w:sz w:val="20"/>
              </w:rPr>
            </w:pPr>
            <w:r>
              <w:rPr>
                <w:rFonts w:ascii="Franklin Gothic Medium" w:hAnsi="Franklin Gothic Medium"/>
                <w:sz w:val="20"/>
              </w:rPr>
              <w:t>Z</w:t>
            </w:r>
            <w:r w:rsidRPr="00D72829">
              <w:rPr>
                <w:rFonts w:ascii="Franklin Gothic Medium" w:hAnsi="Franklin Gothic Medium"/>
                <w:sz w:val="20"/>
              </w:rPr>
              <w:t>vyšovanie prirodzenej úrodnosti pôd</w:t>
            </w:r>
          </w:p>
        </w:tc>
        <w:tc>
          <w:tcPr>
            <w:tcW w:w="1984" w:type="dxa"/>
          </w:tcPr>
          <w:p w:rsidR="00605FB7" w:rsidRPr="00F84EFC" w:rsidRDefault="00605FB7" w:rsidP="00605FB7">
            <w:pPr>
              <w:jc w:val="both"/>
              <w:rPr>
                <w:rFonts w:ascii="Franklin Gothic Medium" w:hAnsi="Franklin Gothic Medium"/>
                <w:sz w:val="20"/>
              </w:rPr>
            </w:pPr>
            <w:r w:rsidRPr="00F84EFC">
              <w:rPr>
                <w:rFonts w:ascii="Franklin Gothic Medium" w:hAnsi="Franklin Gothic Medium"/>
                <w:sz w:val="20"/>
              </w:rPr>
              <w:t xml:space="preserve">Aktivita sa nerealizovala. </w:t>
            </w:r>
          </w:p>
          <w:p w:rsidR="00605FB7" w:rsidRPr="00D72829" w:rsidRDefault="00605FB7" w:rsidP="00605FB7">
            <w:pPr>
              <w:jc w:val="both"/>
              <w:rPr>
                <w:rFonts w:ascii="Franklin Gothic Medium" w:hAnsi="Franklin Gothic Medium"/>
                <w:sz w:val="20"/>
              </w:rPr>
            </w:pPr>
          </w:p>
        </w:tc>
        <w:tc>
          <w:tcPr>
            <w:tcW w:w="1150"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505"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881" w:type="dxa"/>
          </w:tcPr>
          <w:p w:rsidR="00605FB7" w:rsidRPr="00D72829" w:rsidRDefault="00605FB7" w:rsidP="00605FB7">
            <w:pPr>
              <w:jc w:val="both"/>
              <w:rPr>
                <w:rFonts w:ascii="Franklin Gothic Medium" w:hAnsi="Franklin Gothic Medium"/>
                <w:sz w:val="20"/>
              </w:rPr>
            </w:pPr>
            <w:r>
              <w:rPr>
                <w:rFonts w:ascii="Franklin Gothic Medium" w:hAnsi="Franklin Gothic Medium"/>
                <w:sz w:val="20"/>
              </w:rPr>
              <w:t>Prípadná realizácia aktivít pôjde mimo kompetencií obce.</w:t>
            </w:r>
          </w:p>
        </w:tc>
      </w:tr>
    </w:tbl>
    <w:p w:rsidR="006B35D4" w:rsidRPr="00D72829" w:rsidRDefault="006B35D4" w:rsidP="006B35D4">
      <w:pPr>
        <w:rPr>
          <w:rFonts w:ascii="Franklin Gothic Medium" w:hAnsi="Franklin Gothic Medium"/>
          <w:sz w:val="20"/>
        </w:rPr>
      </w:pPr>
    </w:p>
    <w:p w:rsidR="006B35D4" w:rsidRPr="00D72829" w:rsidRDefault="006B35D4" w:rsidP="006B35D4">
      <w:pPr>
        <w:pStyle w:val="Zkladntext"/>
        <w:spacing w:after="60"/>
        <w:rPr>
          <w:rFonts w:ascii="Franklin Gothic Medium" w:hAnsi="Franklin Gothic Medium"/>
          <w:b/>
          <w:sz w:val="20"/>
          <w:szCs w:val="20"/>
        </w:rPr>
      </w:pPr>
      <w:r w:rsidRPr="00D72829">
        <w:rPr>
          <w:rFonts w:ascii="Franklin Gothic Medium" w:hAnsi="Franklin Gothic Medium"/>
          <w:b/>
          <w:sz w:val="20"/>
          <w:szCs w:val="20"/>
        </w:rPr>
        <w:t>Ochrana ovzdušia</w:t>
      </w:r>
    </w:p>
    <w:tbl>
      <w:tblPr>
        <w:tblStyle w:val="Mriekatabuky"/>
        <w:tblW w:w="9067" w:type="dxa"/>
        <w:tblLook w:val="04A0" w:firstRow="1" w:lastRow="0" w:firstColumn="1" w:lastColumn="0" w:noHBand="0" w:noVBand="1"/>
      </w:tblPr>
      <w:tblGrid>
        <w:gridCol w:w="2547"/>
        <w:gridCol w:w="1984"/>
        <w:gridCol w:w="1276"/>
        <w:gridCol w:w="1557"/>
        <w:gridCol w:w="1703"/>
      </w:tblGrid>
      <w:tr w:rsidR="00605FB7" w:rsidRPr="00D72829" w:rsidTr="00605FB7">
        <w:tc>
          <w:tcPr>
            <w:tcW w:w="2547" w:type="dxa"/>
            <w:shd w:val="clear" w:color="auto" w:fill="A6A6A6" w:themeFill="background1" w:themeFillShade="A6"/>
          </w:tcPr>
          <w:p w:rsidR="00605FB7" w:rsidRPr="006B35D4" w:rsidRDefault="00605FB7" w:rsidP="00605FB7">
            <w:pPr>
              <w:jc w:val="center"/>
              <w:rPr>
                <w:rFonts w:ascii="Franklin Gothic Medium" w:hAnsi="Franklin Gothic Medium"/>
                <w:b/>
                <w:sz w:val="20"/>
              </w:rPr>
            </w:pPr>
            <w:r w:rsidRPr="006B35D4">
              <w:rPr>
                <w:rFonts w:ascii="Franklin Gothic Medium" w:hAnsi="Franklin Gothic Medium"/>
                <w:b/>
                <w:sz w:val="20"/>
              </w:rPr>
              <w:t>Opatrenie</w:t>
            </w:r>
          </w:p>
        </w:tc>
        <w:tc>
          <w:tcPr>
            <w:tcW w:w="1984" w:type="dxa"/>
            <w:shd w:val="clear" w:color="auto" w:fill="A6A6A6" w:themeFill="background1" w:themeFillShade="A6"/>
          </w:tcPr>
          <w:p w:rsidR="00605FB7" w:rsidRPr="006B35D4" w:rsidRDefault="00605FB7" w:rsidP="00605FB7">
            <w:pPr>
              <w:jc w:val="center"/>
              <w:rPr>
                <w:rFonts w:ascii="Franklin Gothic Medium" w:hAnsi="Franklin Gothic Medium"/>
                <w:b/>
                <w:sz w:val="20"/>
              </w:rPr>
            </w:pPr>
            <w:r w:rsidRPr="006B35D4">
              <w:rPr>
                <w:rFonts w:ascii="Franklin Gothic Medium" w:hAnsi="Franklin Gothic Medium"/>
                <w:b/>
                <w:sz w:val="20"/>
              </w:rPr>
              <w:t>Termín realizácie, informácie o projekte</w:t>
            </w:r>
          </w:p>
        </w:tc>
        <w:tc>
          <w:tcPr>
            <w:tcW w:w="1276" w:type="dxa"/>
            <w:shd w:val="clear" w:color="auto" w:fill="A6A6A6" w:themeFill="background1" w:themeFillShade="A6"/>
          </w:tcPr>
          <w:p w:rsidR="00605FB7" w:rsidRPr="006B35D4" w:rsidRDefault="00605FB7" w:rsidP="00605FB7">
            <w:pPr>
              <w:jc w:val="center"/>
              <w:rPr>
                <w:rFonts w:ascii="Franklin Gothic Medium" w:hAnsi="Franklin Gothic Medium"/>
                <w:b/>
                <w:sz w:val="20"/>
              </w:rPr>
            </w:pPr>
            <w:r w:rsidRPr="006B35D4">
              <w:rPr>
                <w:rFonts w:ascii="Franklin Gothic Medium" w:hAnsi="Franklin Gothic Medium"/>
                <w:b/>
                <w:sz w:val="20"/>
              </w:rPr>
              <w:t>Výška investície</w:t>
            </w:r>
            <w:r>
              <w:rPr>
                <w:rFonts w:ascii="Franklin Gothic Medium" w:hAnsi="Franklin Gothic Medium"/>
                <w:b/>
                <w:sz w:val="20"/>
              </w:rPr>
              <w:t xml:space="preserve"> v EUR</w:t>
            </w:r>
          </w:p>
          <w:p w:rsidR="00605FB7" w:rsidRPr="006B35D4" w:rsidRDefault="00605FB7" w:rsidP="00605FB7">
            <w:pPr>
              <w:jc w:val="center"/>
              <w:rPr>
                <w:rFonts w:ascii="Franklin Gothic Medium" w:hAnsi="Franklin Gothic Medium"/>
                <w:b/>
                <w:sz w:val="20"/>
              </w:rPr>
            </w:pPr>
          </w:p>
        </w:tc>
        <w:tc>
          <w:tcPr>
            <w:tcW w:w="1557" w:type="dxa"/>
            <w:shd w:val="clear" w:color="auto" w:fill="A6A6A6" w:themeFill="background1" w:themeFillShade="A6"/>
          </w:tcPr>
          <w:p w:rsidR="00605FB7" w:rsidRPr="006B35D4" w:rsidRDefault="00605FB7" w:rsidP="00605FB7">
            <w:pPr>
              <w:jc w:val="center"/>
              <w:rPr>
                <w:rFonts w:ascii="Franklin Gothic Medium" w:hAnsi="Franklin Gothic Medium"/>
                <w:b/>
                <w:sz w:val="20"/>
              </w:rPr>
            </w:pPr>
            <w:r w:rsidRPr="006B35D4">
              <w:rPr>
                <w:rFonts w:ascii="Franklin Gothic Medium" w:hAnsi="Franklin Gothic Medium"/>
                <w:b/>
                <w:sz w:val="20"/>
              </w:rPr>
              <w:t>Zdroje financovania</w:t>
            </w:r>
          </w:p>
        </w:tc>
        <w:tc>
          <w:tcPr>
            <w:tcW w:w="1703" w:type="dxa"/>
            <w:shd w:val="clear" w:color="auto" w:fill="A6A6A6" w:themeFill="background1" w:themeFillShade="A6"/>
          </w:tcPr>
          <w:p w:rsidR="00605FB7" w:rsidRPr="006B35D4" w:rsidRDefault="00605FB7" w:rsidP="00605FB7">
            <w:pPr>
              <w:jc w:val="center"/>
              <w:rPr>
                <w:rFonts w:ascii="Franklin Gothic Medium" w:hAnsi="Franklin Gothic Medium"/>
                <w:b/>
                <w:sz w:val="20"/>
              </w:rPr>
            </w:pPr>
            <w:r w:rsidRPr="006B35D4">
              <w:rPr>
                <w:rFonts w:ascii="Franklin Gothic Medium" w:hAnsi="Franklin Gothic Medium"/>
                <w:b/>
                <w:sz w:val="20"/>
              </w:rPr>
              <w:t>Predpoklad realizácie do budúcna</w:t>
            </w:r>
          </w:p>
        </w:tc>
      </w:tr>
      <w:tr w:rsidR="00605FB7" w:rsidRPr="00D72829" w:rsidTr="00605FB7">
        <w:tc>
          <w:tcPr>
            <w:tcW w:w="2547" w:type="dxa"/>
          </w:tcPr>
          <w:p w:rsidR="00605FB7" w:rsidRPr="00D72829" w:rsidRDefault="00605FB7" w:rsidP="00B712C8">
            <w:pPr>
              <w:jc w:val="both"/>
              <w:rPr>
                <w:rFonts w:ascii="Franklin Gothic Medium" w:hAnsi="Franklin Gothic Medium"/>
                <w:sz w:val="20"/>
              </w:rPr>
            </w:pPr>
            <w:r>
              <w:rPr>
                <w:rFonts w:ascii="Franklin Gothic Medium" w:hAnsi="Franklin Gothic Medium"/>
                <w:sz w:val="20"/>
              </w:rPr>
              <w:t>Z</w:t>
            </w:r>
            <w:r w:rsidRPr="00D72829">
              <w:rPr>
                <w:rFonts w:ascii="Franklin Gothic Medium" w:hAnsi="Franklin Gothic Medium"/>
                <w:sz w:val="20"/>
              </w:rPr>
              <w:t>nižovanie objemu znečisťujúcich látok produkovaných do ovzdušia</w:t>
            </w:r>
          </w:p>
        </w:tc>
        <w:tc>
          <w:tcPr>
            <w:tcW w:w="1984" w:type="dxa"/>
          </w:tcPr>
          <w:p w:rsidR="00605FB7" w:rsidRPr="00D72829" w:rsidRDefault="00605FB7" w:rsidP="00B712C8">
            <w:pPr>
              <w:jc w:val="both"/>
              <w:rPr>
                <w:rFonts w:ascii="Franklin Gothic Medium" w:hAnsi="Franklin Gothic Medium"/>
                <w:sz w:val="20"/>
              </w:rPr>
            </w:pPr>
            <w:r w:rsidRPr="00D72829">
              <w:rPr>
                <w:rFonts w:ascii="Franklin Gothic Medium" w:hAnsi="Franklin Gothic Medium"/>
                <w:sz w:val="20"/>
              </w:rPr>
              <w:t xml:space="preserve">Plynofikácia školy bola </w:t>
            </w:r>
            <w:r>
              <w:rPr>
                <w:rFonts w:ascii="Franklin Gothic Medium" w:hAnsi="Franklin Gothic Medium"/>
                <w:sz w:val="20"/>
              </w:rPr>
              <w:t>vykonaná v roku 2008.</w:t>
            </w:r>
          </w:p>
          <w:p w:rsidR="00605FB7" w:rsidRPr="00D72829" w:rsidRDefault="00605FB7" w:rsidP="00B712C8">
            <w:pPr>
              <w:jc w:val="both"/>
              <w:rPr>
                <w:rFonts w:ascii="Franklin Gothic Medium" w:hAnsi="Franklin Gothic Medium"/>
                <w:sz w:val="20"/>
              </w:rPr>
            </w:pPr>
          </w:p>
        </w:tc>
        <w:tc>
          <w:tcPr>
            <w:tcW w:w="1276" w:type="dxa"/>
          </w:tcPr>
          <w:p w:rsidR="00605FB7" w:rsidRPr="00D72829" w:rsidRDefault="00605FB7" w:rsidP="00B712C8">
            <w:pPr>
              <w:jc w:val="both"/>
              <w:rPr>
                <w:rFonts w:ascii="Franklin Gothic Medium" w:hAnsi="Franklin Gothic Medium"/>
                <w:sz w:val="20"/>
              </w:rPr>
            </w:pPr>
            <w:r w:rsidRPr="00D72829">
              <w:rPr>
                <w:rFonts w:ascii="Franklin Gothic Medium" w:hAnsi="Franklin Gothic Medium"/>
                <w:sz w:val="20"/>
              </w:rPr>
              <w:t xml:space="preserve">26 000 </w:t>
            </w:r>
          </w:p>
        </w:tc>
        <w:tc>
          <w:tcPr>
            <w:tcW w:w="1557" w:type="dxa"/>
          </w:tcPr>
          <w:p w:rsidR="00605FB7" w:rsidRPr="00D72829" w:rsidRDefault="00605FB7" w:rsidP="00B712C8">
            <w:pPr>
              <w:jc w:val="both"/>
              <w:rPr>
                <w:rFonts w:ascii="Franklin Gothic Medium" w:hAnsi="Franklin Gothic Medium"/>
                <w:sz w:val="20"/>
              </w:rPr>
            </w:pPr>
            <w:r>
              <w:rPr>
                <w:rFonts w:ascii="Franklin Gothic Medium" w:hAnsi="Franklin Gothic Medium"/>
                <w:sz w:val="20"/>
              </w:rPr>
              <w:t>Vlastné zdroje</w:t>
            </w:r>
          </w:p>
        </w:tc>
        <w:tc>
          <w:tcPr>
            <w:tcW w:w="1703" w:type="dxa"/>
          </w:tcPr>
          <w:p w:rsidR="00605FB7" w:rsidRPr="00D72829" w:rsidRDefault="00605FB7" w:rsidP="00B712C8">
            <w:pPr>
              <w:jc w:val="both"/>
              <w:rPr>
                <w:rFonts w:ascii="Franklin Gothic Medium" w:hAnsi="Franklin Gothic Medium"/>
                <w:sz w:val="20"/>
              </w:rPr>
            </w:pPr>
            <w:r>
              <w:rPr>
                <w:rFonts w:ascii="Franklin Gothic Medium" w:hAnsi="Franklin Gothic Medium"/>
                <w:sz w:val="20"/>
              </w:rPr>
              <w:t>Možná realizácia projektu do budúcna.</w:t>
            </w:r>
          </w:p>
        </w:tc>
      </w:tr>
    </w:tbl>
    <w:p w:rsidR="006B35D4" w:rsidRPr="00D72829" w:rsidRDefault="006B35D4" w:rsidP="006B35D4">
      <w:pPr>
        <w:rPr>
          <w:rFonts w:ascii="Franklin Gothic Medium" w:hAnsi="Franklin Gothic Medium"/>
          <w:sz w:val="20"/>
        </w:rPr>
      </w:pPr>
    </w:p>
    <w:p w:rsidR="006B35D4" w:rsidRDefault="006B35D4" w:rsidP="006B35D4">
      <w:pPr>
        <w:rPr>
          <w:rFonts w:ascii="Franklin Gothic Medium" w:hAnsi="Franklin Gothic Medium" w:cs="Arial"/>
          <w:b/>
          <w:sz w:val="20"/>
        </w:rPr>
      </w:pPr>
      <w:r w:rsidRPr="00D72829">
        <w:rPr>
          <w:rFonts w:ascii="Franklin Gothic Medium" w:hAnsi="Franklin Gothic Medium" w:cs="Arial"/>
          <w:b/>
          <w:sz w:val="20"/>
        </w:rPr>
        <w:t>Environmentálna osveta, výchova a vzdelávania v súlade s potrebami a trendmi ochrany životného prostredia</w:t>
      </w:r>
    </w:p>
    <w:p w:rsidR="00605FB7" w:rsidRDefault="00605FB7" w:rsidP="006B35D4">
      <w:pPr>
        <w:rPr>
          <w:rFonts w:ascii="Franklin Gothic Medium" w:hAnsi="Franklin Gothic Medium" w:cs="Arial"/>
          <w:b/>
          <w:sz w:val="20"/>
        </w:rPr>
      </w:pPr>
    </w:p>
    <w:tbl>
      <w:tblPr>
        <w:tblStyle w:val="Mriekatabuky"/>
        <w:tblW w:w="9067" w:type="dxa"/>
        <w:tblLook w:val="04A0" w:firstRow="1" w:lastRow="0" w:firstColumn="1" w:lastColumn="0" w:noHBand="0" w:noVBand="1"/>
      </w:tblPr>
      <w:tblGrid>
        <w:gridCol w:w="2547"/>
        <w:gridCol w:w="1984"/>
        <w:gridCol w:w="1150"/>
        <w:gridCol w:w="1505"/>
        <w:gridCol w:w="1881"/>
      </w:tblGrid>
      <w:tr w:rsidR="00605FB7" w:rsidRPr="00D72829" w:rsidTr="00605FB7">
        <w:tc>
          <w:tcPr>
            <w:tcW w:w="2547" w:type="dxa"/>
            <w:shd w:val="clear" w:color="auto" w:fill="A6A6A6" w:themeFill="background1" w:themeFillShade="A6"/>
          </w:tcPr>
          <w:p w:rsidR="00605FB7" w:rsidRPr="006B35D4" w:rsidRDefault="00605FB7" w:rsidP="00605FB7">
            <w:pPr>
              <w:jc w:val="center"/>
              <w:rPr>
                <w:rFonts w:ascii="Franklin Gothic Medium" w:hAnsi="Franklin Gothic Medium"/>
                <w:b/>
                <w:sz w:val="20"/>
              </w:rPr>
            </w:pPr>
            <w:r w:rsidRPr="006B35D4">
              <w:rPr>
                <w:rFonts w:ascii="Franklin Gothic Medium" w:hAnsi="Franklin Gothic Medium"/>
                <w:b/>
                <w:sz w:val="20"/>
              </w:rPr>
              <w:t>Opatrenie</w:t>
            </w:r>
          </w:p>
        </w:tc>
        <w:tc>
          <w:tcPr>
            <w:tcW w:w="1984" w:type="dxa"/>
            <w:shd w:val="clear" w:color="auto" w:fill="A6A6A6" w:themeFill="background1" w:themeFillShade="A6"/>
          </w:tcPr>
          <w:p w:rsidR="00605FB7" w:rsidRPr="006B35D4" w:rsidRDefault="00605FB7" w:rsidP="00605FB7">
            <w:pPr>
              <w:jc w:val="center"/>
              <w:rPr>
                <w:rFonts w:ascii="Franklin Gothic Medium" w:hAnsi="Franklin Gothic Medium"/>
                <w:b/>
                <w:sz w:val="20"/>
              </w:rPr>
            </w:pPr>
            <w:r w:rsidRPr="006B35D4">
              <w:rPr>
                <w:rFonts w:ascii="Franklin Gothic Medium" w:hAnsi="Franklin Gothic Medium"/>
                <w:b/>
                <w:sz w:val="20"/>
              </w:rPr>
              <w:t>Termín realizácie, informácie o projekte</w:t>
            </w:r>
          </w:p>
        </w:tc>
        <w:tc>
          <w:tcPr>
            <w:tcW w:w="1150" w:type="dxa"/>
            <w:shd w:val="clear" w:color="auto" w:fill="A6A6A6" w:themeFill="background1" w:themeFillShade="A6"/>
          </w:tcPr>
          <w:p w:rsidR="00605FB7" w:rsidRPr="006B35D4" w:rsidRDefault="00605FB7" w:rsidP="00605FB7">
            <w:pPr>
              <w:jc w:val="center"/>
              <w:rPr>
                <w:rFonts w:ascii="Franklin Gothic Medium" w:hAnsi="Franklin Gothic Medium"/>
                <w:b/>
                <w:sz w:val="20"/>
              </w:rPr>
            </w:pPr>
            <w:r w:rsidRPr="006B35D4">
              <w:rPr>
                <w:rFonts w:ascii="Franklin Gothic Medium" w:hAnsi="Franklin Gothic Medium"/>
                <w:b/>
                <w:sz w:val="20"/>
              </w:rPr>
              <w:t>Výška investície</w:t>
            </w:r>
            <w:r>
              <w:rPr>
                <w:rFonts w:ascii="Franklin Gothic Medium" w:hAnsi="Franklin Gothic Medium"/>
                <w:b/>
                <w:sz w:val="20"/>
              </w:rPr>
              <w:t xml:space="preserve"> v EUR</w:t>
            </w:r>
          </w:p>
          <w:p w:rsidR="00605FB7" w:rsidRPr="006B35D4" w:rsidRDefault="00605FB7" w:rsidP="00605FB7">
            <w:pPr>
              <w:jc w:val="center"/>
              <w:rPr>
                <w:rFonts w:ascii="Franklin Gothic Medium" w:hAnsi="Franklin Gothic Medium"/>
                <w:b/>
                <w:sz w:val="20"/>
              </w:rPr>
            </w:pPr>
          </w:p>
        </w:tc>
        <w:tc>
          <w:tcPr>
            <w:tcW w:w="1505" w:type="dxa"/>
            <w:shd w:val="clear" w:color="auto" w:fill="A6A6A6" w:themeFill="background1" w:themeFillShade="A6"/>
          </w:tcPr>
          <w:p w:rsidR="00605FB7" w:rsidRPr="006B35D4" w:rsidRDefault="00605FB7" w:rsidP="00605FB7">
            <w:pPr>
              <w:jc w:val="center"/>
              <w:rPr>
                <w:rFonts w:ascii="Franklin Gothic Medium" w:hAnsi="Franklin Gothic Medium"/>
                <w:b/>
                <w:sz w:val="20"/>
              </w:rPr>
            </w:pPr>
            <w:r w:rsidRPr="006B35D4">
              <w:rPr>
                <w:rFonts w:ascii="Franklin Gothic Medium" w:hAnsi="Franklin Gothic Medium"/>
                <w:b/>
                <w:sz w:val="20"/>
              </w:rPr>
              <w:t>Zdroje financovania</w:t>
            </w:r>
          </w:p>
        </w:tc>
        <w:tc>
          <w:tcPr>
            <w:tcW w:w="1881" w:type="dxa"/>
            <w:shd w:val="clear" w:color="auto" w:fill="A6A6A6" w:themeFill="background1" w:themeFillShade="A6"/>
          </w:tcPr>
          <w:p w:rsidR="00605FB7" w:rsidRPr="006B35D4" w:rsidRDefault="00605FB7" w:rsidP="00605FB7">
            <w:pPr>
              <w:jc w:val="center"/>
              <w:rPr>
                <w:rFonts w:ascii="Franklin Gothic Medium" w:hAnsi="Franklin Gothic Medium"/>
                <w:b/>
                <w:sz w:val="20"/>
              </w:rPr>
            </w:pPr>
            <w:r w:rsidRPr="006B35D4">
              <w:rPr>
                <w:rFonts w:ascii="Franklin Gothic Medium" w:hAnsi="Franklin Gothic Medium"/>
                <w:b/>
                <w:sz w:val="20"/>
              </w:rPr>
              <w:t>Predpoklad realizácie do budúcna</w:t>
            </w:r>
          </w:p>
        </w:tc>
      </w:tr>
      <w:tr w:rsidR="00605FB7" w:rsidRPr="00D72829" w:rsidTr="00605FB7">
        <w:tc>
          <w:tcPr>
            <w:tcW w:w="2547" w:type="dxa"/>
          </w:tcPr>
          <w:p w:rsidR="00605FB7" w:rsidRPr="00D72829" w:rsidRDefault="00605FB7" w:rsidP="00B712C8">
            <w:pPr>
              <w:jc w:val="both"/>
              <w:rPr>
                <w:rFonts w:ascii="Franklin Gothic Medium" w:hAnsi="Franklin Gothic Medium"/>
                <w:sz w:val="20"/>
              </w:rPr>
            </w:pPr>
            <w:r>
              <w:rPr>
                <w:rFonts w:ascii="Franklin Gothic Medium" w:hAnsi="Franklin Gothic Medium"/>
                <w:sz w:val="20"/>
              </w:rPr>
              <w:t>R</w:t>
            </w:r>
            <w:r w:rsidRPr="00D72829">
              <w:rPr>
                <w:rFonts w:ascii="Franklin Gothic Medium" w:hAnsi="Franklin Gothic Medium"/>
                <w:sz w:val="20"/>
              </w:rPr>
              <w:t>ozšírenie a skvalitnenie environmentálnej výchovy a vzdelávania v školskom systéme i mimo neho</w:t>
            </w:r>
          </w:p>
        </w:tc>
        <w:tc>
          <w:tcPr>
            <w:tcW w:w="1984" w:type="dxa"/>
          </w:tcPr>
          <w:p w:rsidR="00605FB7" w:rsidRPr="00F84EFC" w:rsidRDefault="00605FB7" w:rsidP="00B712C8">
            <w:pPr>
              <w:jc w:val="both"/>
              <w:rPr>
                <w:rFonts w:ascii="Franklin Gothic Medium" w:hAnsi="Franklin Gothic Medium"/>
                <w:sz w:val="20"/>
              </w:rPr>
            </w:pPr>
            <w:r w:rsidRPr="00F84EFC">
              <w:rPr>
                <w:rFonts w:ascii="Franklin Gothic Medium" w:hAnsi="Franklin Gothic Medium"/>
                <w:sz w:val="20"/>
              </w:rPr>
              <w:t xml:space="preserve">Aktivita sa nerealizovala. </w:t>
            </w:r>
          </w:p>
          <w:p w:rsidR="00605FB7" w:rsidRPr="00D72829" w:rsidRDefault="00605FB7" w:rsidP="00B712C8">
            <w:pPr>
              <w:jc w:val="both"/>
              <w:rPr>
                <w:rFonts w:ascii="Franklin Gothic Medium" w:hAnsi="Franklin Gothic Medium"/>
                <w:sz w:val="20"/>
              </w:rPr>
            </w:pPr>
          </w:p>
        </w:tc>
        <w:tc>
          <w:tcPr>
            <w:tcW w:w="1150" w:type="dxa"/>
          </w:tcPr>
          <w:p w:rsidR="00605FB7" w:rsidRPr="00D72829" w:rsidRDefault="00605FB7" w:rsidP="00B712C8">
            <w:pPr>
              <w:jc w:val="both"/>
              <w:rPr>
                <w:rFonts w:ascii="Franklin Gothic Medium" w:hAnsi="Franklin Gothic Medium"/>
                <w:sz w:val="20"/>
              </w:rPr>
            </w:pPr>
            <w:r>
              <w:rPr>
                <w:rFonts w:ascii="Franklin Gothic Medium" w:hAnsi="Franklin Gothic Medium"/>
                <w:sz w:val="20"/>
              </w:rPr>
              <w:t>--</w:t>
            </w:r>
          </w:p>
        </w:tc>
        <w:tc>
          <w:tcPr>
            <w:tcW w:w="1505" w:type="dxa"/>
          </w:tcPr>
          <w:p w:rsidR="00605FB7" w:rsidRPr="00D72829" w:rsidRDefault="00605FB7" w:rsidP="00B712C8">
            <w:pPr>
              <w:jc w:val="both"/>
              <w:rPr>
                <w:rFonts w:ascii="Franklin Gothic Medium" w:hAnsi="Franklin Gothic Medium"/>
                <w:sz w:val="20"/>
              </w:rPr>
            </w:pPr>
            <w:r>
              <w:rPr>
                <w:rFonts w:ascii="Franklin Gothic Medium" w:hAnsi="Franklin Gothic Medium"/>
                <w:sz w:val="20"/>
              </w:rPr>
              <w:t>--</w:t>
            </w:r>
          </w:p>
        </w:tc>
        <w:tc>
          <w:tcPr>
            <w:tcW w:w="1881" w:type="dxa"/>
          </w:tcPr>
          <w:p w:rsidR="00605FB7" w:rsidRPr="00D72829" w:rsidRDefault="00605FB7" w:rsidP="00B712C8">
            <w:pPr>
              <w:jc w:val="both"/>
              <w:rPr>
                <w:rFonts w:ascii="Franklin Gothic Medium" w:hAnsi="Franklin Gothic Medium"/>
                <w:sz w:val="20"/>
              </w:rPr>
            </w:pPr>
            <w:r>
              <w:rPr>
                <w:rFonts w:ascii="Franklin Gothic Medium" w:hAnsi="Franklin Gothic Medium"/>
                <w:sz w:val="20"/>
              </w:rPr>
              <w:t>Prípadná realizácia aktivít pôjde mimo kompetencií obce.</w:t>
            </w:r>
          </w:p>
        </w:tc>
      </w:tr>
      <w:tr w:rsidR="00605FB7" w:rsidRPr="00D72829" w:rsidTr="00605FB7">
        <w:tc>
          <w:tcPr>
            <w:tcW w:w="2547" w:type="dxa"/>
          </w:tcPr>
          <w:p w:rsidR="00605FB7" w:rsidRPr="00D72829" w:rsidRDefault="00605FB7" w:rsidP="00B712C8">
            <w:pPr>
              <w:jc w:val="both"/>
              <w:rPr>
                <w:rFonts w:ascii="Franklin Gothic Medium" w:hAnsi="Franklin Gothic Medium"/>
                <w:sz w:val="20"/>
              </w:rPr>
            </w:pPr>
            <w:r>
              <w:rPr>
                <w:rFonts w:ascii="Franklin Gothic Medium" w:hAnsi="Franklin Gothic Medium"/>
                <w:sz w:val="20"/>
              </w:rPr>
              <w:t>P</w:t>
            </w:r>
            <w:r w:rsidRPr="00D72829">
              <w:rPr>
                <w:rFonts w:ascii="Franklin Gothic Medium" w:hAnsi="Franklin Gothic Medium"/>
                <w:sz w:val="20"/>
              </w:rPr>
              <w:t>odpora osvety a záujmu širokej verejnosti v problematike ochrany a skvalitňovania životného prostredia</w:t>
            </w:r>
          </w:p>
        </w:tc>
        <w:tc>
          <w:tcPr>
            <w:tcW w:w="1984" w:type="dxa"/>
          </w:tcPr>
          <w:p w:rsidR="00605FB7" w:rsidRPr="00F84EFC" w:rsidRDefault="00605FB7" w:rsidP="00B712C8">
            <w:pPr>
              <w:jc w:val="both"/>
              <w:rPr>
                <w:rFonts w:ascii="Franklin Gothic Medium" w:hAnsi="Franklin Gothic Medium"/>
                <w:sz w:val="20"/>
              </w:rPr>
            </w:pPr>
            <w:r w:rsidRPr="00F84EFC">
              <w:rPr>
                <w:rFonts w:ascii="Franklin Gothic Medium" w:hAnsi="Franklin Gothic Medium"/>
                <w:sz w:val="20"/>
              </w:rPr>
              <w:t xml:space="preserve">Aktivita sa nerealizovala. </w:t>
            </w:r>
          </w:p>
          <w:p w:rsidR="00605FB7" w:rsidRPr="00D72829" w:rsidRDefault="00605FB7" w:rsidP="00B712C8">
            <w:pPr>
              <w:jc w:val="both"/>
              <w:rPr>
                <w:rFonts w:ascii="Franklin Gothic Medium" w:hAnsi="Franklin Gothic Medium"/>
                <w:sz w:val="20"/>
              </w:rPr>
            </w:pPr>
          </w:p>
        </w:tc>
        <w:tc>
          <w:tcPr>
            <w:tcW w:w="1150" w:type="dxa"/>
          </w:tcPr>
          <w:p w:rsidR="00605FB7" w:rsidRPr="00D72829" w:rsidRDefault="00605FB7" w:rsidP="00B712C8">
            <w:pPr>
              <w:jc w:val="both"/>
              <w:rPr>
                <w:rFonts w:ascii="Franklin Gothic Medium" w:hAnsi="Franklin Gothic Medium"/>
                <w:sz w:val="20"/>
              </w:rPr>
            </w:pPr>
            <w:r>
              <w:rPr>
                <w:rFonts w:ascii="Franklin Gothic Medium" w:hAnsi="Franklin Gothic Medium"/>
                <w:sz w:val="20"/>
              </w:rPr>
              <w:t>--</w:t>
            </w:r>
          </w:p>
        </w:tc>
        <w:tc>
          <w:tcPr>
            <w:tcW w:w="1505" w:type="dxa"/>
          </w:tcPr>
          <w:p w:rsidR="00605FB7" w:rsidRPr="00D72829" w:rsidRDefault="00605FB7" w:rsidP="00B712C8">
            <w:pPr>
              <w:jc w:val="both"/>
              <w:rPr>
                <w:rFonts w:ascii="Franklin Gothic Medium" w:hAnsi="Franklin Gothic Medium"/>
                <w:sz w:val="20"/>
              </w:rPr>
            </w:pPr>
            <w:r>
              <w:rPr>
                <w:rFonts w:ascii="Franklin Gothic Medium" w:hAnsi="Franklin Gothic Medium"/>
                <w:sz w:val="20"/>
              </w:rPr>
              <w:t>--</w:t>
            </w:r>
          </w:p>
        </w:tc>
        <w:tc>
          <w:tcPr>
            <w:tcW w:w="1881" w:type="dxa"/>
          </w:tcPr>
          <w:p w:rsidR="00605FB7" w:rsidRPr="00D72829" w:rsidRDefault="00605FB7" w:rsidP="00B712C8">
            <w:pPr>
              <w:jc w:val="both"/>
              <w:rPr>
                <w:rFonts w:ascii="Franklin Gothic Medium" w:hAnsi="Franklin Gothic Medium"/>
                <w:sz w:val="20"/>
              </w:rPr>
            </w:pPr>
            <w:r>
              <w:rPr>
                <w:rFonts w:ascii="Franklin Gothic Medium" w:hAnsi="Franklin Gothic Medium"/>
                <w:sz w:val="20"/>
              </w:rPr>
              <w:t>Prípadná realizácia aktivít pôjde mimo kompetencií obce.</w:t>
            </w:r>
          </w:p>
        </w:tc>
      </w:tr>
      <w:tr w:rsidR="00605FB7" w:rsidRPr="00D72829" w:rsidTr="00605FB7">
        <w:tc>
          <w:tcPr>
            <w:tcW w:w="2547" w:type="dxa"/>
          </w:tcPr>
          <w:p w:rsidR="00605FB7" w:rsidRPr="00D72829" w:rsidRDefault="00605FB7" w:rsidP="00B712C8">
            <w:pPr>
              <w:jc w:val="both"/>
              <w:rPr>
                <w:rFonts w:ascii="Franklin Gothic Medium" w:hAnsi="Franklin Gothic Medium"/>
                <w:sz w:val="20"/>
              </w:rPr>
            </w:pPr>
            <w:r>
              <w:rPr>
                <w:rFonts w:ascii="Franklin Gothic Medium" w:hAnsi="Franklin Gothic Medium"/>
                <w:sz w:val="20"/>
              </w:rPr>
              <w:lastRenderedPageBreak/>
              <w:t>Z</w:t>
            </w:r>
            <w:r w:rsidRPr="00D72829">
              <w:rPr>
                <w:rFonts w:ascii="Franklin Gothic Medium" w:hAnsi="Franklin Gothic Medium"/>
                <w:sz w:val="20"/>
              </w:rPr>
              <w:t>jednodušenie prístupu obyvateľov ku komplexným informáciám o stave životného prostredia v obci</w:t>
            </w:r>
          </w:p>
        </w:tc>
        <w:tc>
          <w:tcPr>
            <w:tcW w:w="1984" w:type="dxa"/>
          </w:tcPr>
          <w:p w:rsidR="00605FB7" w:rsidRPr="00F84EFC" w:rsidRDefault="00605FB7" w:rsidP="00B712C8">
            <w:pPr>
              <w:jc w:val="both"/>
              <w:rPr>
                <w:rFonts w:ascii="Franklin Gothic Medium" w:hAnsi="Franklin Gothic Medium"/>
                <w:sz w:val="20"/>
              </w:rPr>
            </w:pPr>
            <w:r w:rsidRPr="00F84EFC">
              <w:rPr>
                <w:rFonts w:ascii="Franklin Gothic Medium" w:hAnsi="Franklin Gothic Medium"/>
                <w:sz w:val="20"/>
              </w:rPr>
              <w:t xml:space="preserve">Aktivita sa nerealizovala. </w:t>
            </w:r>
          </w:p>
          <w:p w:rsidR="00605FB7" w:rsidRPr="00D72829" w:rsidRDefault="00605FB7" w:rsidP="00B712C8">
            <w:pPr>
              <w:jc w:val="both"/>
              <w:rPr>
                <w:rFonts w:ascii="Franklin Gothic Medium" w:hAnsi="Franklin Gothic Medium"/>
                <w:sz w:val="20"/>
              </w:rPr>
            </w:pPr>
          </w:p>
        </w:tc>
        <w:tc>
          <w:tcPr>
            <w:tcW w:w="1150" w:type="dxa"/>
          </w:tcPr>
          <w:p w:rsidR="00605FB7" w:rsidRPr="00D72829" w:rsidRDefault="00605FB7" w:rsidP="00B712C8">
            <w:pPr>
              <w:jc w:val="both"/>
              <w:rPr>
                <w:rFonts w:ascii="Franklin Gothic Medium" w:hAnsi="Franklin Gothic Medium"/>
                <w:sz w:val="20"/>
              </w:rPr>
            </w:pPr>
            <w:r>
              <w:rPr>
                <w:rFonts w:ascii="Franklin Gothic Medium" w:hAnsi="Franklin Gothic Medium"/>
                <w:sz w:val="20"/>
              </w:rPr>
              <w:t>--</w:t>
            </w:r>
          </w:p>
        </w:tc>
        <w:tc>
          <w:tcPr>
            <w:tcW w:w="1505" w:type="dxa"/>
          </w:tcPr>
          <w:p w:rsidR="00605FB7" w:rsidRPr="00D72829" w:rsidRDefault="00605FB7" w:rsidP="00B712C8">
            <w:pPr>
              <w:jc w:val="both"/>
              <w:rPr>
                <w:rFonts w:ascii="Franklin Gothic Medium" w:hAnsi="Franklin Gothic Medium"/>
                <w:sz w:val="20"/>
              </w:rPr>
            </w:pPr>
            <w:r>
              <w:rPr>
                <w:rFonts w:ascii="Franklin Gothic Medium" w:hAnsi="Franklin Gothic Medium"/>
                <w:sz w:val="20"/>
              </w:rPr>
              <w:t>--</w:t>
            </w:r>
          </w:p>
        </w:tc>
        <w:tc>
          <w:tcPr>
            <w:tcW w:w="1881" w:type="dxa"/>
          </w:tcPr>
          <w:p w:rsidR="00605FB7" w:rsidRPr="00D72829" w:rsidRDefault="00605FB7" w:rsidP="00B712C8">
            <w:pPr>
              <w:jc w:val="both"/>
              <w:rPr>
                <w:rFonts w:ascii="Franklin Gothic Medium" w:hAnsi="Franklin Gothic Medium"/>
                <w:sz w:val="20"/>
              </w:rPr>
            </w:pPr>
            <w:r>
              <w:rPr>
                <w:rFonts w:ascii="Franklin Gothic Medium" w:hAnsi="Franklin Gothic Medium"/>
                <w:sz w:val="20"/>
              </w:rPr>
              <w:t>Prípadná realizácia aktivít pôjde mimo kompetencií obce.</w:t>
            </w:r>
          </w:p>
        </w:tc>
      </w:tr>
    </w:tbl>
    <w:p w:rsidR="006B35D4" w:rsidRPr="00D72829" w:rsidRDefault="006B35D4" w:rsidP="006B35D4">
      <w:pPr>
        <w:rPr>
          <w:rFonts w:ascii="Franklin Gothic Medium" w:hAnsi="Franklin Gothic Medium"/>
          <w:sz w:val="20"/>
        </w:rPr>
      </w:pPr>
    </w:p>
    <w:p w:rsidR="006B35D4" w:rsidRPr="00D72829" w:rsidRDefault="006B35D4" w:rsidP="006B35D4">
      <w:pPr>
        <w:pStyle w:val="Zkladntext"/>
        <w:spacing w:after="60"/>
        <w:rPr>
          <w:rFonts w:ascii="Franklin Gothic Medium" w:hAnsi="Franklin Gothic Medium"/>
          <w:b/>
          <w:sz w:val="20"/>
          <w:szCs w:val="20"/>
        </w:rPr>
      </w:pPr>
      <w:r w:rsidRPr="00D72829">
        <w:rPr>
          <w:rFonts w:ascii="Franklin Gothic Medium" w:hAnsi="Franklin Gothic Medium"/>
          <w:b/>
          <w:sz w:val="20"/>
          <w:szCs w:val="20"/>
        </w:rPr>
        <w:t>VZDELÁVANIE A ŠKOLSTVO</w:t>
      </w:r>
    </w:p>
    <w:p w:rsidR="006B35D4" w:rsidRDefault="006B35D4" w:rsidP="006B35D4">
      <w:pPr>
        <w:rPr>
          <w:rFonts w:ascii="Franklin Gothic Medium" w:hAnsi="Franklin Gothic Medium"/>
          <w:b/>
          <w:sz w:val="20"/>
        </w:rPr>
      </w:pPr>
      <w:r w:rsidRPr="00D72829">
        <w:rPr>
          <w:rFonts w:ascii="Franklin Gothic Medium" w:hAnsi="Franklin Gothic Medium"/>
          <w:b/>
          <w:sz w:val="20"/>
        </w:rPr>
        <w:t>Rozvoj vzdelávania</w:t>
      </w:r>
    </w:p>
    <w:tbl>
      <w:tblPr>
        <w:tblStyle w:val="Mriekatabuky"/>
        <w:tblW w:w="9067" w:type="dxa"/>
        <w:tblLook w:val="04A0" w:firstRow="1" w:lastRow="0" w:firstColumn="1" w:lastColumn="0" w:noHBand="0" w:noVBand="1"/>
      </w:tblPr>
      <w:tblGrid>
        <w:gridCol w:w="2547"/>
        <w:gridCol w:w="1984"/>
        <w:gridCol w:w="1150"/>
        <w:gridCol w:w="1505"/>
        <w:gridCol w:w="1881"/>
      </w:tblGrid>
      <w:tr w:rsidR="00605FB7" w:rsidRPr="00D72829" w:rsidTr="00605FB7">
        <w:tc>
          <w:tcPr>
            <w:tcW w:w="2547" w:type="dxa"/>
            <w:shd w:val="clear" w:color="auto" w:fill="A6A6A6" w:themeFill="background1" w:themeFillShade="A6"/>
          </w:tcPr>
          <w:p w:rsidR="00605FB7" w:rsidRPr="006B35D4" w:rsidRDefault="00605FB7" w:rsidP="00605FB7">
            <w:pPr>
              <w:jc w:val="center"/>
              <w:rPr>
                <w:rFonts w:ascii="Franklin Gothic Medium" w:hAnsi="Franklin Gothic Medium"/>
                <w:b/>
                <w:sz w:val="20"/>
              </w:rPr>
            </w:pPr>
            <w:r w:rsidRPr="006B35D4">
              <w:rPr>
                <w:rFonts w:ascii="Franklin Gothic Medium" w:hAnsi="Franklin Gothic Medium"/>
                <w:b/>
                <w:sz w:val="20"/>
              </w:rPr>
              <w:t>Opatrenie</w:t>
            </w:r>
          </w:p>
        </w:tc>
        <w:tc>
          <w:tcPr>
            <w:tcW w:w="1984" w:type="dxa"/>
            <w:shd w:val="clear" w:color="auto" w:fill="A6A6A6" w:themeFill="background1" w:themeFillShade="A6"/>
          </w:tcPr>
          <w:p w:rsidR="00605FB7" w:rsidRPr="006B35D4" w:rsidRDefault="00605FB7" w:rsidP="00605FB7">
            <w:pPr>
              <w:jc w:val="center"/>
              <w:rPr>
                <w:rFonts w:ascii="Franklin Gothic Medium" w:hAnsi="Franklin Gothic Medium"/>
                <w:b/>
                <w:sz w:val="20"/>
              </w:rPr>
            </w:pPr>
            <w:r w:rsidRPr="006B35D4">
              <w:rPr>
                <w:rFonts w:ascii="Franklin Gothic Medium" w:hAnsi="Franklin Gothic Medium"/>
                <w:b/>
                <w:sz w:val="20"/>
              </w:rPr>
              <w:t>Termín realizácie, informácie o projekte</w:t>
            </w:r>
          </w:p>
        </w:tc>
        <w:tc>
          <w:tcPr>
            <w:tcW w:w="1150" w:type="dxa"/>
            <w:shd w:val="clear" w:color="auto" w:fill="A6A6A6" w:themeFill="background1" w:themeFillShade="A6"/>
          </w:tcPr>
          <w:p w:rsidR="00605FB7" w:rsidRPr="006B35D4" w:rsidRDefault="00605FB7" w:rsidP="00605FB7">
            <w:pPr>
              <w:jc w:val="center"/>
              <w:rPr>
                <w:rFonts w:ascii="Franklin Gothic Medium" w:hAnsi="Franklin Gothic Medium"/>
                <w:b/>
                <w:sz w:val="20"/>
              </w:rPr>
            </w:pPr>
            <w:r w:rsidRPr="006B35D4">
              <w:rPr>
                <w:rFonts w:ascii="Franklin Gothic Medium" w:hAnsi="Franklin Gothic Medium"/>
                <w:b/>
                <w:sz w:val="20"/>
              </w:rPr>
              <w:t>Výška investície</w:t>
            </w:r>
            <w:r>
              <w:rPr>
                <w:rFonts w:ascii="Franklin Gothic Medium" w:hAnsi="Franklin Gothic Medium"/>
                <w:b/>
                <w:sz w:val="20"/>
              </w:rPr>
              <w:t xml:space="preserve"> v EUR</w:t>
            </w:r>
          </w:p>
          <w:p w:rsidR="00605FB7" w:rsidRPr="006B35D4" w:rsidRDefault="00605FB7" w:rsidP="00605FB7">
            <w:pPr>
              <w:jc w:val="center"/>
              <w:rPr>
                <w:rFonts w:ascii="Franklin Gothic Medium" w:hAnsi="Franklin Gothic Medium"/>
                <w:b/>
                <w:sz w:val="20"/>
              </w:rPr>
            </w:pPr>
          </w:p>
        </w:tc>
        <w:tc>
          <w:tcPr>
            <w:tcW w:w="1505" w:type="dxa"/>
            <w:shd w:val="clear" w:color="auto" w:fill="A6A6A6" w:themeFill="background1" w:themeFillShade="A6"/>
          </w:tcPr>
          <w:p w:rsidR="00605FB7" w:rsidRPr="006B35D4" w:rsidRDefault="00605FB7" w:rsidP="00605FB7">
            <w:pPr>
              <w:jc w:val="center"/>
              <w:rPr>
                <w:rFonts w:ascii="Franklin Gothic Medium" w:hAnsi="Franklin Gothic Medium"/>
                <w:b/>
                <w:sz w:val="20"/>
              </w:rPr>
            </w:pPr>
            <w:r w:rsidRPr="006B35D4">
              <w:rPr>
                <w:rFonts w:ascii="Franklin Gothic Medium" w:hAnsi="Franklin Gothic Medium"/>
                <w:b/>
                <w:sz w:val="20"/>
              </w:rPr>
              <w:t>Zdroje financovania</w:t>
            </w:r>
          </w:p>
        </w:tc>
        <w:tc>
          <w:tcPr>
            <w:tcW w:w="1881" w:type="dxa"/>
            <w:shd w:val="clear" w:color="auto" w:fill="A6A6A6" w:themeFill="background1" w:themeFillShade="A6"/>
          </w:tcPr>
          <w:p w:rsidR="00605FB7" w:rsidRPr="006B35D4" w:rsidRDefault="00605FB7" w:rsidP="00605FB7">
            <w:pPr>
              <w:jc w:val="center"/>
              <w:rPr>
                <w:rFonts w:ascii="Franklin Gothic Medium" w:hAnsi="Franklin Gothic Medium"/>
                <w:b/>
                <w:sz w:val="20"/>
              </w:rPr>
            </w:pPr>
            <w:r w:rsidRPr="006B35D4">
              <w:rPr>
                <w:rFonts w:ascii="Franklin Gothic Medium" w:hAnsi="Franklin Gothic Medium"/>
                <w:b/>
                <w:sz w:val="20"/>
              </w:rPr>
              <w:t>Predpoklad realizácie do budúcna</w:t>
            </w:r>
          </w:p>
        </w:tc>
      </w:tr>
      <w:tr w:rsidR="00605FB7" w:rsidRPr="00D72829" w:rsidTr="00605FB7">
        <w:tc>
          <w:tcPr>
            <w:tcW w:w="2547" w:type="dxa"/>
          </w:tcPr>
          <w:p w:rsidR="00605FB7" w:rsidRPr="00D72829" w:rsidRDefault="00605FB7" w:rsidP="00B712C8">
            <w:pPr>
              <w:jc w:val="both"/>
              <w:rPr>
                <w:rFonts w:ascii="Franklin Gothic Medium" w:hAnsi="Franklin Gothic Medium"/>
                <w:sz w:val="20"/>
              </w:rPr>
            </w:pPr>
            <w:r>
              <w:rPr>
                <w:rFonts w:ascii="Franklin Gothic Medium" w:hAnsi="Franklin Gothic Medium"/>
                <w:sz w:val="20"/>
              </w:rPr>
              <w:t>Z</w:t>
            </w:r>
            <w:r w:rsidRPr="00D72829">
              <w:rPr>
                <w:rFonts w:ascii="Franklin Gothic Medium" w:hAnsi="Franklin Gothic Medium"/>
                <w:sz w:val="20"/>
              </w:rPr>
              <w:t>apojenie relevantných partnerov do procesu vzdelávania /NÚP, zamestnávatelia</w:t>
            </w:r>
          </w:p>
        </w:tc>
        <w:tc>
          <w:tcPr>
            <w:tcW w:w="1984" w:type="dxa"/>
          </w:tcPr>
          <w:p w:rsidR="00605FB7" w:rsidRPr="00F84EFC" w:rsidRDefault="00605FB7" w:rsidP="00B712C8">
            <w:pPr>
              <w:jc w:val="both"/>
              <w:rPr>
                <w:rFonts w:ascii="Franklin Gothic Medium" w:hAnsi="Franklin Gothic Medium"/>
                <w:sz w:val="20"/>
              </w:rPr>
            </w:pPr>
            <w:r w:rsidRPr="00F84EFC">
              <w:rPr>
                <w:rFonts w:ascii="Franklin Gothic Medium" w:hAnsi="Franklin Gothic Medium"/>
                <w:sz w:val="20"/>
              </w:rPr>
              <w:t xml:space="preserve">Aktivita sa nerealizovala. </w:t>
            </w:r>
          </w:p>
          <w:p w:rsidR="00605FB7" w:rsidRPr="00D72829" w:rsidRDefault="00605FB7" w:rsidP="00B712C8">
            <w:pPr>
              <w:jc w:val="both"/>
              <w:rPr>
                <w:rFonts w:ascii="Franklin Gothic Medium" w:hAnsi="Franklin Gothic Medium"/>
                <w:sz w:val="20"/>
              </w:rPr>
            </w:pPr>
          </w:p>
        </w:tc>
        <w:tc>
          <w:tcPr>
            <w:tcW w:w="1150" w:type="dxa"/>
          </w:tcPr>
          <w:p w:rsidR="00605FB7" w:rsidRPr="00D72829" w:rsidRDefault="00605FB7" w:rsidP="00B712C8">
            <w:pPr>
              <w:jc w:val="both"/>
              <w:rPr>
                <w:rFonts w:ascii="Franklin Gothic Medium" w:hAnsi="Franklin Gothic Medium"/>
                <w:sz w:val="20"/>
              </w:rPr>
            </w:pPr>
            <w:r>
              <w:rPr>
                <w:rFonts w:ascii="Franklin Gothic Medium" w:hAnsi="Franklin Gothic Medium"/>
                <w:sz w:val="20"/>
              </w:rPr>
              <w:t>--</w:t>
            </w:r>
          </w:p>
        </w:tc>
        <w:tc>
          <w:tcPr>
            <w:tcW w:w="1505" w:type="dxa"/>
          </w:tcPr>
          <w:p w:rsidR="00605FB7" w:rsidRPr="00D72829" w:rsidRDefault="00605FB7" w:rsidP="00B712C8">
            <w:pPr>
              <w:jc w:val="both"/>
              <w:rPr>
                <w:rFonts w:ascii="Franklin Gothic Medium" w:hAnsi="Franklin Gothic Medium"/>
                <w:sz w:val="20"/>
              </w:rPr>
            </w:pPr>
            <w:r>
              <w:rPr>
                <w:rFonts w:ascii="Franklin Gothic Medium" w:hAnsi="Franklin Gothic Medium"/>
                <w:sz w:val="20"/>
              </w:rPr>
              <w:t>--</w:t>
            </w:r>
          </w:p>
        </w:tc>
        <w:tc>
          <w:tcPr>
            <w:tcW w:w="1881" w:type="dxa"/>
          </w:tcPr>
          <w:p w:rsidR="00605FB7" w:rsidRPr="00D72829" w:rsidRDefault="00605FB7" w:rsidP="00B712C8">
            <w:pPr>
              <w:jc w:val="both"/>
              <w:rPr>
                <w:rFonts w:ascii="Franklin Gothic Medium" w:hAnsi="Franklin Gothic Medium"/>
                <w:sz w:val="20"/>
              </w:rPr>
            </w:pPr>
            <w:r>
              <w:rPr>
                <w:rFonts w:ascii="Franklin Gothic Medium" w:hAnsi="Franklin Gothic Medium"/>
                <w:sz w:val="20"/>
              </w:rPr>
              <w:t>Prípadná realizácia aktivít pôjde mimo kompetencií obce.</w:t>
            </w:r>
          </w:p>
        </w:tc>
      </w:tr>
      <w:tr w:rsidR="00605FB7" w:rsidRPr="00D72829" w:rsidTr="00605FB7">
        <w:tc>
          <w:tcPr>
            <w:tcW w:w="2547" w:type="dxa"/>
          </w:tcPr>
          <w:p w:rsidR="00605FB7" w:rsidRPr="00D72829" w:rsidRDefault="00605FB7" w:rsidP="00B712C8">
            <w:pPr>
              <w:jc w:val="both"/>
              <w:rPr>
                <w:rFonts w:ascii="Franklin Gothic Medium" w:hAnsi="Franklin Gothic Medium"/>
                <w:sz w:val="20"/>
              </w:rPr>
            </w:pPr>
            <w:r>
              <w:rPr>
                <w:rFonts w:ascii="Franklin Gothic Medium" w:hAnsi="Franklin Gothic Medium"/>
                <w:sz w:val="20"/>
              </w:rPr>
              <w:t>P</w:t>
            </w:r>
            <w:r w:rsidRPr="00D72829">
              <w:rPr>
                <w:rFonts w:ascii="Franklin Gothic Medium" w:hAnsi="Franklin Gothic Medium"/>
                <w:sz w:val="20"/>
              </w:rPr>
              <w:t>odpora rozvoja vzdelávania</w:t>
            </w:r>
          </w:p>
        </w:tc>
        <w:tc>
          <w:tcPr>
            <w:tcW w:w="1984" w:type="dxa"/>
          </w:tcPr>
          <w:p w:rsidR="00605FB7" w:rsidRPr="00F84EFC" w:rsidRDefault="00605FB7" w:rsidP="00B712C8">
            <w:pPr>
              <w:jc w:val="both"/>
              <w:rPr>
                <w:rFonts w:ascii="Franklin Gothic Medium" w:hAnsi="Franklin Gothic Medium"/>
                <w:sz w:val="20"/>
              </w:rPr>
            </w:pPr>
            <w:r w:rsidRPr="00F84EFC">
              <w:rPr>
                <w:rFonts w:ascii="Franklin Gothic Medium" w:hAnsi="Franklin Gothic Medium"/>
                <w:sz w:val="20"/>
              </w:rPr>
              <w:t xml:space="preserve">Aktivita sa nerealizovala. </w:t>
            </w:r>
          </w:p>
          <w:p w:rsidR="00605FB7" w:rsidRPr="00D72829" w:rsidRDefault="00605FB7" w:rsidP="00B712C8">
            <w:pPr>
              <w:jc w:val="both"/>
              <w:rPr>
                <w:rFonts w:ascii="Franklin Gothic Medium" w:hAnsi="Franklin Gothic Medium"/>
                <w:sz w:val="20"/>
              </w:rPr>
            </w:pPr>
          </w:p>
        </w:tc>
        <w:tc>
          <w:tcPr>
            <w:tcW w:w="1150" w:type="dxa"/>
          </w:tcPr>
          <w:p w:rsidR="00605FB7" w:rsidRPr="00D72829" w:rsidRDefault="00605FB7" w:rsidP="00B712C8">
            <w:pPr>
              <w:jc w:val="both"/>
              <w:rPr>
                <w:rFonts w:ascii="Franklin Gothic Medium" w:hAnsi="Franklin Gothic Medium"/>
                <w:sz w:val="20"/>
              </w:rPr>
            </w:pPr>
            <w:r>
              <w:rPr>
                <w:rFonts w:ascii="Franklin Gothic Medium" w:hAnsi="Franklin Gothic Medium"/>
                <w:sz w:val="20"/>
              </w:rPr>
              <w:t>--</w:t>
            </w:r>
          </w:p>
        </w:tc>
        <w:tc>
          <w:tcPr>
            <w:tcW w:w="1505" w:type="dxa"/>
          </w:tcPr>
          <w:p w:rsidR="00605FB7" w:rsidRPr="00D72829" w:rsidRDefault="00605FB7" w:rsidP="00B712C8">
            <w:pPr>
              <w:jc w:val="both"/>
              <w:rPr>
                <w:rFonts w:ascii="Franklin Gothic Medium" w:hAnsi="Franklin Gothic Medium"/>
                <w:sz w:val="20"/>
              </w:rPr>
            </w:pPr>
            <w:r>
              <w:rPr>
                <w:rFonts w:ascii="Franklin Gothic Medium" w:hAnsi="Franklin Gothic Medium"/>
                <w:sz w:val="20"/>
              </w:rPr>
              <w:t>--</w:t>
            </w:r>
          </w:p>
        </w:tc>
        <w:tc>
          <w:tcPr>
            <w:tcW w:w="1881" w:type="dxa"/>
          </w:tcPr>
          <w:p w:rsidR="00605FB7" w:rsidRPr="00D72829" w:rsidRDefault="00605FB7" w:rsidP="00B712C8">
            <w:pPr>
              <w:jc w:val="both"/>
              <w:rPr>
                <w:rFonts w:ascii="Franklin Gothic Medium" w:hAnsi="Franklin Gothic Medium"/>
                <w:sz w:val="20"/>
              </w:rPr>
            </w:pPr>
            <w:r>
              <w:rPr>
                <w:rFonts w:ascii="Franklin Gothic Medium" w:hAnsi="Franklin Gothic Medium"/>
                <w:sz w:val="20"/>
              </w:rPr>
              <w:t>Prípadná realizácia aktivít pôjde mimo kompetencií obce.</w:t>
            </w:r>
          </w:p>
        </w:tc>
      </w:tr>
    </w:tbl>
    <w:p w:rsidR="006B35D4" w:rsidRPr="00D72829" w:rsidRDefault="006B35D4" w:rsidP="006B35D4">
      <w:pPr>
        <w:rPr>
          <w:rFonts w:ascii="Franklin Gothic Medium" w:hAnsi="Franklin Gothic Medium"/>
          <w:sz w:val="20"/>
        </w:rPr>
      </w:pPr>
    </w:p>
    <w:p w:rsidR="006B35D4" w:rsidRDefault="006B35D4" w:rsidP="006B35D4">
      <w:pPr>
        <w:rPr>
          <w:rFonts w:ascii="Franklin Gothic Medium" w:hAnsi="Franklin Gothic Medium"/>
          <w:b/>
          <w:sz w:val="20"/>
        </w:rPr>
      </w:pPr>
      <w:r w:rsidRPr="00D72829">
        <w:rPr>
          <w:rFonts w:ascii="Franklin Gothic Medium" w:hAnsi="Franklin Gothic Medium"/>
          <w:b/>
          <w:sz w:val="20"/>
        </w:rPr>
        <w:t>Zvýšenie vzdelanostnej úrovne občanov zo sociálne znevýhodneného prostredia</w:t>
      </w:r>
    </w:p>
    <w:tbl>
      <w:tblPr>
        <w:tblStyle w:val="Mriekatabuky"/>
        <w:tblW w:w="9067" w:type="dxa"/>
        <w:tblLook w:val="04A0" w:firstRow="1" w:lastRow="0" w:firstColumn="1" w:lastColumn="0" w:noHBand="0" w:noVBand="1"/>
      </w:tblPr>
      <w:tblGrid>
        <w:gridCol w:w="2547"/>
        <w:gridCol w:w="1984"/>
        <w:gridCol w:w="1150"/>
        <w:gridCol w:w="1505"/>
        <w:gridCol w:w="1881"/>
      </w:tblGrid>
      <w:tr w:rsidR="00605FB7" w:rsidRPr="00D72829" w:rsidTr="00605FB7">
        <w:tc>
          <w:tcPr>
            <w:tcW w:w="2547" w:type="dxa"/>
            <w:shd w:val="clear" w:color="auto" w:fill="A6A6A6" w:themeFill="background1" w:themeFillShade="A6"/>
          </w:tcPr>
          <w:p w:rsidR="00605FB7" w:rsidRPr="006B35D4" w:rsidRDefault="00605FB7" w:rsidP="00605FB7">
            <w:pPr>
              <w:jc w:val="center"/>
              <w:rPr>
                <w:rFonts w:ascii="Franklin Gothic Medium" w:hAnsi="Franklin Gothic Medium"/>
                <w:b/>
                <w:sz w:val="20"/>
              </w:rPr>
            </w:pPr>
            <w:r w:rsidRPr="006B35D4">
              <w:rPr>
                <w:rFonts w:ascii="Franklin Gothic Medium" w:hAnsi="Franklin Gothic Medium"/>
                <w:b/>
                <w:sz w:val="20"/>
              </w:rPr>
              <w:t>Opatrenie</w:t>
            </w:r>
          </w:p>
        </w:tc>
        <w:tc>
          <w:tcPr>
            <w:tcW w:w="1984" w:type="dxa"/>
            <w:shd w:val="clear" w:color="auto" w:fill="A6A6A6" w:themeFill="background1" w:themeFillShade="A6"/>
          </w:tcPr>
          <w:p w:rsidR="00605FB7" w:rsidRPr="006B35D4" w:rsidRDefault="00605FB7" w:rsidP="00605FB7">
            <w:pPr>
              <w:jc w:val="center"/>
              <w:rPr>
                <w:rFonts w:ascii="Franklin Gothic Medium" w:hAnsi="Franklin Gothic Medium"/>
                <w:b/>
                <w:sz w:val="20"/>
              </w:rPr>
            </w:pPr>
            <w:r w:rsidRPr="006B35D4">
              <w:rPr>
                <w:rFonts w:ascii="Franklin Gothic Medium" w:hAnsi="Franklin Gothic Medium"/>
                <w:b/>
                <w:sz w:val="20"/>
              </w:rPr>
              <w:t>Termín realizácie, informácie o projekte</w:t>
            </w:r>
          </w:p>
        </w:tc>
        <w:tc>
          <w:tcPr>
            <w:tcW w:w="1150" w:type="dxa"/>
            <w:shd w:val="clear" w:color="auto" w:fill="A6A6A6" w:themeFill="background1" w:themeFillShade="A6"/>
          </w:tcPr>
          <w:p w:rsidR="00605FB7" w:rsidRPr="006B35D4" w:rsidRDefault="00605FB7" w:rsidP="00605FB7">
            <w:pPr>
              <w:jc w:val="center"/>
              <w:rPr>
                <w:rFonts w:ascii="Franklin Gothic Medium" w:hAnsi="Franklin Gothic Medium"/>
                <w:b/>
                <w:sz w:val="20"/>
              </w:rPr>
            </w:pPr>
            <w:r w:rsidRPr="006B35D4">
              <w:rPr>
                <w:rFonts w:ascii="Franklin Gothic Medium" w:hAnsi="Franklin Gothic Medium"/>
                <w:b/>
                <w:sz w:val="20"/>
              </w:rPr>
              <w:t>Výška investície</w:t>
            </w:r>
            <w:r>
              <w:rPr>
                <w:rFonts w:ascii="Franklin Gothic Medium" w:hAnsi="Franklin Gothic Medium"/>
                <w:b/>
                <w:sz w:val="20"/>
              </w:rPr>
              <w:t xml:space="preserve"> v EUR</w:t>
            </w:r>
          </w:p>
          <w:p w:rsidR="00605FB7" w:rsidRPr="006B35D4" w:rsidRDefault="00605FB7" w:rsidP="00605FB7">
            <w:pPr>
              <w:jc w:val="center"/>
              <w:rPr>
                <w:rFonts w:ascii="Franklin Gothic Medium" w:hAnsi="Franklin Gothic Medium"/>
                <w:b/>
                <w:sz w:val="20"/>
              </w:rPr>
            </w:pPr>
          </w:p>
        </w:tc>
        <w:tc>
          <w:tcPr>
            <w:tcW w:w="1505" w:type="dxa"/>
            <w:shd w:val="clear" w:color="auto" w:fill="A6A6A6" w:themeFill="background1" w:themeFillShade="A6"/>
          </w:tcPr>
          <w:p w:rsidR="00605FB7" w:rsidRPr="006B35D4" w:rsidRDefault="00605FB7" w:rsidP="00605FB7">
            <w:pPr>
              <w:jc w:val="center"/>
              <w:rPr>
                <w:rFonts w:ascii="Franklin Gothic Medium" w:hAnsi="Franklin Gothic Medium"/>
                <w:b/>
                <w:sz w:val="20"/>
              </w:rPr>
            </w:pPr>
            <w:r w:rsidRPr="006B35D4">
              <w:rPr>
                <w:rFonts w:ascii="Franklin Gothic Medium" w:hAnsi="Franklin Gothic Medium"/>
                <w:b/>
                <w:sz w:val="20"/>
              </w:rPr>
              <w:t>Zdroje financovania</w:t>
            </w:r>
          </w:p>
        </w:tc>
        <w:tc>
          <w:tcPr>
            <w:tcW w:w="1881" w:type="dxa"/>
            <w:shd w:val="clear" w:color="auto" w:fill="A6A6A6" w:themeFill="background1" w:themeFillShade="A6"/>
          </w:tcPr>
          <w:p w:rsidR="00605FB7" w:rsidRPr="006B35D4" w:rsidRDefault="00605FB7" w:rsidP="00605FB7">
            <w:pPr>
              <w:jc w:val="center"/>
              <w:rPr>
                <w:rFonts w:ascii="Franklin Gothic Medium" w:hAnsi="Franklin Gothic Medium"/>
                <w:b/>
                <w:sz w:val="20"/>
              </w:rPr>
            </w:pPr>
            <w:r w:rsidRPr="006B35D4">
              <w:rPr>
                <w:rFonts w:ascii="Franklin Gothic Medium" w:hAnsi="Franklin Gothic Medium"/>
                <w:b/>
                <w:sz w:val="20"/>
              </w:rPr>
              <w:t>Predpoklad realizácie do budúcna</w:t>
            </w:r>
          </w:p>
        </w:tc>
      </w:tr>
      <w:tr w:rsidR="00605FB7" w:rsidRPr="00D72829" w:rsidTr="00605FB7">
        <w:tc>
          <w:tcPr>
            <w:tcW w:w="2547" w:type="dxa"/>
          </w:tcPr>
          <w:p w:rsidR="00605FB7" w:rsidRPr="00D72829" w:rsidRDefault="00605FB7" w:rsidP="00B712C8">
            <w:pPr>
              <w:jc w:val="both"/>
              <w:rPr>
                <w:rFonts w:ascii="Franklin Gothic Medium" w:hAnsi="Franklin Gothic Medium"/>
                <w:sz w:val="20"/>
              </w:rPr>
            </w:pPr>
            <w:r>
              <w:rPr>
                <w:rFonts w:ascii="Franklin Gothic Medium" w:hAnsi="Franklin Gothic Medium"/>
                <w:sz w:val="20"/>
              </w:rPr>
              <w:t>V</w:t>
            </w:r>
            <w:r w:rsidRPr="00D72829">
              <w:rPr>
                <w:rFonts w:ascii="Franklin Gothic Medium" w:hAnsi="Franklin Gothic Medium"/>
                <w:sz w:val="20"/>
              </w:rPr>
              <w:t>ytváranie možností pre intenzifikáciu prípravy detí zo sociálne znevýhodneného prostredia predškolského veku na vstup do školských zariadení</w:t>
            </w:r>
          </w:p>
        </w:tc>
        <w:tc>
          <w:tcPr>
            <w:tcW w:w="1984" w:type="dxa"/>
          </w:tcPr>
          <w:p w:rsidR="00605FB7" w:rsidRPr="00F84EFC" w:rsidRDefault="00605FB7" w:rsidP="00B712C8">
            <w:pPr>
              <w:jc w:val="both"/>
              <w:rPr>
                <w:rFonts w:ascii="Franklin Gothic Medium" w:hAnsi="Franklin Gothic Medium"/>
                <w:sz w:val="20"/>
              </w:rPr>
            </w:pPr>
            <w:r w:rsidRPr="00F84EFC">
              <w:rPr>
                <w:rFonts w:ascii="Franklin Gothic Medium" w:hAnsi="Franklin Gothic Medium"/>
                <w:sz w:val="20"/>
              </w:rPr>
              <w:t xml:space="preserve">Aktivita sa nerealizovala. </w:t>
            </w:r>
          </w:p>
          <w:p w:rsidR="00605FB7" w:rsidRPr="00D72829" w:rsidRDefault="00605FB7" w:rsidP="00B712C8">
            <w:pPr>
              <w:jc w:val="both"/>
              <w:rPr>
                <w:rFonts w:ascii="Franklin Gothic Medium" w:hAnsi="Franklin Gothic Medium"/>
                <w:sz w:val="20"/>
              </w:rPr>
            </w:pPr>
          </w:p>
        </w:tc>
        <w:tc>
          <w:tcPr>
            <w:tcW w:w="1150" w:type="dxa"/>
          </w:tcPr>
          <w:p w:rsidR="00605FB7" w:rsidRPr="00D72829" w:rsidRDefault="00605FB7" w:rsidP="00B712C8">
            <w:pPr>
              <w:jc w:val="both"/>
              <w:rPr>
                <w:rFonts w:ascii="Franklin Gothic Medium" w:hAnsi="Franklin Gothic Medium"/>
                <w:sz w:val="20"/>
              </w:rPr>
            </w:pPr>
            <w:r>
              <w:rPr>
                <w:rFonts w:ascii="Franklin Gothic Medium" w:hAnsi="Franklin Gothic Medium"/>
                <w:sz w:val="20"/>
              </w:rPr>
              <w:t>--</w:t>
            </w:r>
          </w:p>
        </w:tc>
        <w:tc>
          <w:tcPr>
            <w:tcW w:w="1505" w:type="dxa"/>
          </w:tcPr>
          <w:p w:rsidR="00605FB7" w:rsidRPr="00D72829" w:rsidRDefault="00605FB7" w:rsidP="00B712C8">
            <w:pPr>
              <w:jc w:val="both"/>
              <w:rPr>
                <w:rFonts w:ascii="Franklin Gothic Medium" w:hAnsi="Franklin Gothic Medium"/>
                <w:sz w:val="20"/>
              </w:rPr>
            </w:pPr>
            <w:r>
              <w:rPr>
                <w:rFonts w:ascii="Franklin Gothic Medium" w:hAnsi="Franklin Gothic Medium"/>
                <w:sz w:val="20"/>
              </w:rPr>
              <w:t>--</w:t>
            </w:r>
          </w:p>
        </w:tc>
        <w:tc>
          <w:tcPr>
            <w:tcW w:w="1881" w:type="dxa"/>
          </w:tcPr>
          <w:p w:rsidR="00605FB7" w:rsidRPr="00D72829" w:rsidRDefault="00605FB7" w:rsidP="00B712C8">
            <w:pPr>
              <w:jc w:val="both"/>
              <w:rPr>
                <w:rFonts w:ascii="Franklin Gothic Medium" w:hAnsi="Franklin Gothic Medium"/>
                <w:sz w:val="20"/>
              </w:rPr>
            </w:pPr>
            <w:r>
              <w:rPr>
                <w:rFonts w:ascii="Franklin Gothic Medium" w:hAnsi="Franklin Gothic Medium"/>
                <w:sz w:val="20"/>
              </w:rPr>
              <w:t>Prípadná realizácia aktivít pôjde mimo kompetencií obce.</w:t>
            </w:r>
          </w:p>
        </w:tc>
      </w:tr>
      <w:tr w:rsidR="00605FB7" w:rsidRPr="00D72829" w:rsidTr="00605FB7">
        <w:tc>
          <w:tcPr>
            <w:tcW w:w="2547" w:type="dxa"/>
          </w:tcPr>
          <w:p w:rsidR="00605FB7" w:rsidRPr="00D72829" w:rsidRDefault="00605FB7" w:rsidP="00605FB7">
            <w:pPr>
              <w:rPr>
                <w:rFonts w:ascii="Franklin Gothic Medium" w:hAnsi="Franklin Gothic Medium"/>
                <w:sz w:val="20"/>
              </w:rPr>
            </w:pPr>
            <w:r>
              <w:rPr>
                <w:rFonts w:ascii="Franklin Gothic Medium" w:hAnsi="Franklin Gothic Medium"/>
                <w:sz w:val="20"/>
              </w:rPr>
              <w:t>V</w:t>
            </w:r>
            <w:r w:rsidRPr="00D72829">
              <w:rPr>
                <w:rFonts w:ascii="Franklin Gothic Medium" w:hAnsi="Franklin Gothic Medium"/>
                <w:sz w:val="20"/>
              </w:rPr>
              <w:t>ytvorenie legislatívnych podmienok pre celodenný pobyt žiakov zo sociálne znevýhodneného prostredia v kultúrne pozitívnom prostredí</w:t>
            </w:r>
          </w:p>
        </w:tc>
        <w:tc>
          <w:tcPr>
            <w:tcW w:w="1984" w:type="dxa"/>
          </w:tcPr>
          <w:p w:rsidR="00605FB7" w:rsidRPr="00F84EFC" w:rsidRDefault="00605FB7" w:rsidP="00605FB7">
            <w:pPr>
              <w:jc w:val="both"/>
              <w:rPr>
                <w:rFonts w:ascii="Franklin Gothic Medium" w:hAnsi="Franklin Gothic Medium"/>
                <w:sz w:val="20"/>
              </w:rPr>
            </w:pPr>
            <w:r w:rsidRPr="00F84EFC">
              <w:rPr>
                <w:rFonts w:ascii="Franklin Gothic Medium" w:hAnsi="Franklin Gothic Medium"/>
                <w:sz w:val="20"/>
              </w:rPr>
              <w:t xml:space="preserve">Aktivita sa nerealizovala. </w:t>
            </w:r>
          </w:p>
          <w:p w:rsidR="00605FB7" w:rsidRPr="00D72829" w:rsidRDefault="00605FB7" w:rsidP="00605FB7">
            <w:pPr>
              <w:jc w:val="both"/>
              <w:rPr>
                <w:rFonts w:ascii="Franklin Gothic Medium" w:hAnsi="Franklin Gothic Medium"/>
                <w:sz w:val="20"/>
              </w:rPr>
            </w:pPr>
          </w:p>
        </w:tc>
        <w:tc>
          <w:tcPr>
            <w:tcW w:w="1150"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505"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881" w:type="dxa"/>
          </w:tcPr>
          <w:p w:rsidR="00605FB7" w:rsidRPr="00D72829" w:rsidRDefault="00605FB7" w:rsidP="00605FB7">
            <w:pPr>
              <w:jc w:val="both"/>
              <w:rPr>
                <w:rFonts w:ascii="Franklin Gothic Medium" w:hAnsi="Franklin Gothic Medium"/>
                <w:sz w:val="20"/>
              </w:rPr>
            </w:pPr>
            <w:r>
              <w:rPr>
                <w:rFonts w:ascii="Franklin Gothic Medium" w:hAnsi="Franklin Gothic Medium"/>
                <w:sz w:val="20"/>
              </w:rPr>
              <w:t>Prípadná realizácia aktivít pôjde mimo kompetencií obce.</w:t>
            </w:r>
          </w:p>
        </w:tc>
      </w:tr>
      <w:tr w:rsidR="00605FB7" w:rsidRPr="00D72829" w:rsidTr="00605FB7">
        <w:tc>
          <w:tcPr>
            <w:tcW w:w="2547" w:type="dxa"/>
          </w:tcPr>
          <w:p w:rsidR="00605FB7" w:rsidRPr="00D72829" w:rsidRDefault="00605FB7" w:rsidP="00605FB7">
            <w:pPr>
              <w:rPr>
                <w:rFonts w:ascii="Franklin Gothic Medium" w:hAnsi="Franklin Gothic Medium"/>
                <w:sz w:val="20"/>
              </w:rPr>
            </w:pPr>
            <w:r>
              <w:rPr>
                <w:rFonts w:ascii="Franklin Gothic Medium" w:hAnsi="Franklin Gothic Medium"/>
                <w:sz w:val="20"/>
              </w:rPr>
              <w:t>P</w:t>
            </w:r>
            <w:r w:rsidRPr="00D72829">
              <w:rPr>
                <w:rFonts w:ascii="Franklin Gothic Medium" w:hAnsi="Franklin Gothic Medium"/>
                <w:sz w:val="20"/>
              </w:rPr>
              <w:t>resadenie rešpektu voči zákonom upravujúcim povinnostiam rodičov v oblasti vzdelávania detí</w:t>
            </w:r>
          </w:p>
        </w:tc>
        <w:tc>
          <w:tcPr>
            <w:tcW w:w="1984" w:type="dxa"/>
          </w:tcPr>
          <w:p w:rsidR="00605FB7" w:rsidRPr="00F84EFC" w:rsidRDefault="00605FB7" w:rsidP="00605FB7">
            <w:pPr>
              <w:jc w:val="both"/>
              <w:rPr>
                <w:rFonts w:ascii="Franklin Gothic Medium" w:hAnsi="Franklin Gothic Medium"/>
                <w:sz w:val="20"/>
              </w:rPr>
            </w:pPr>
            <w:r w:rsidRPr="00F84EFC">
              <w:rPr>
                <w:rFonts w:ascii="Franklin Gothic Medium" w:hAnsi="Franklin Gothic Medium"/>
                <w:sz w:val="20"/>
              </w:rPr>
              <w:t xml:space="preserve">Aktivita sa nerealizovala. </w:t>
            </w:r>
          </w:p>
          <w:p w:rsidR="00605FB7" w:rsidRPr="00D72829" w:rsidRDefault="00605FB7" w:rsidP="00605FB7">
            <w:pPr>
              <w:jc w:val="both"/>
              <w:rPr>
                <w:rFonts w:ascii="Franklin Gothic Medium" w:hAnsi="Franklin Gothic Medium"/>
                <w:sz w:val="20"/>
              </w:rPr>
            </w:pPr>
          </w:p>
        </w:tc>
        <w:tc>
          <w:tcPr>
            <w:tcW w:w="1150"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505" w:type="dxa"/>
          </w:tcPr>
          <w:p w:rsidR="00605FB7" w:rsidRPr="00D72829" w:rsidRDefault="00605FB7" w:rsidP="00605FB7">
            <w:pPr>
              <w:jc w:val="center"/>
              <w:rPr>
                <w:rFonts w:ascii="Franklin Gothic Medium" w:hAnsi="Franklin Gothic Medium"/>
                <w:sz w:val="20"/>
              </w:rPr>
            </w:pPr>
            <w:r>
              <w:rPr>
                <w:rFonts w:ascii="Franklin Gothic Medium" w:hAnsi="Franklin Gothic Medium"/>
                <w:sz w:val="20"/>
              </w:rPr>
              <w:t>--</w:t>
            </w:r>
          </w:p>
        </w:tc>
        <w:tc>
          <w:tcPr>
            <w:tcW w:w="1881" w:type="dxa"/>
          </w:tcPr>
          <w:p w:rsidR="00605FB7" w:rsidRPr="00D72829" w:rsidRDefault="00605FB7" w:rsidP="00605FB7">
            <w:pPr>
              <w:jc w:val="both"/>
              <w:rPr>
                <w:rFonts w:ascii="Franklin Gothic Medium" w:hAnsi="Franklin Gothic Medium"/>
                <w:sz w:val="20"/>
              </w:rPr>
            </w:pPr>
            <w:r>
              <w:rPr>
                <w:rFonts w:ascii="Franklin Gothic Medium" w:hAnsi="Franklin Gothic Medium"/>
                <w:sz w:val="20"/>
              </w:rPr>
              <w:t>Prípadná realizácia aktivít pôjde mimo kompetencií obce.</w:t>
            </w:r>
          </w:p>
        </w:tc>
      </w:tr>
    </w:tbl>
    <w:p w:rsidR="006B35D4" w:rsidRPr="00D72829" w:rsidRDefault="006B35D4" w:rsidP="006B35D4">
      <w:pPr>
        <w:rPr>
          <w:rFonts w:ascii="Franklin Gothic Medium" w:hAnsi="Franklin Gothic Medium"/>
          <w:sz w:val="20"/>
        </w:rPr>
      </w:pPr>
    </w:p>
    <w:p w:rsidR="00605FB7" w:rsidRPr="00BE0DFD" w:rsidRDefault="00605FB7" w:rsidP="00605FB7">
      <w:pPr>
        <w:rPr>
          <w:rStyle w:val="Intenzvnyodkaz"/>
          <w:sz w:val="24"/>
          <w:szCs w:val="24"/>
        </w:rPr>
      </w:pPr>
      <w:r w:rsidRPr="00BE0DFD">
        <w:rPr>
          <w:rStyle w:val="Intenzvnyodkaz"/>
          <w:sz w:val="24"/>
          <w:szCs w:val="24"/>
        </w:rPr>
        <w:t>Časť A. V Dotazníkový prieskum medzi obyvateľmi</w:t>
      </w:r>
    </w:p>
    <w:p w:rsidR="00605FB7" w:rsidRPr="00BE0DFD" w:rsidRDefault="00605FB7" w:rsidP="00605FB7">
      <w:pPr>
        <w:jc w:val="both"/>
        <w:rPr>
          <w:rStyle w:val="Intenzvnyodkaz"/>
          <w:rFonts w:asciiTheme="majorHAnsi" w:hAnsiTheme="majorHAnsi"/>
          <w:b w:val="0"/>
          <w:color w:val="auto"/>
          <w:sz w:val="20"/>
          <w:szCs w:val="20"/>
          <w:lang w:val="en-US"/>
        </w:rPr>
      </w:pPr>
    </w:p>
    <w:p w:rsidR="00BE0DFD" w:rsidRPr="00B712C8" w:rsidRDefault="00BE0DFD" w:rsidP="00BE0DFD">
      <w:pPr>
        <w:spacing w:line="360" w:lineRule="auto"/>
        <w:jc w:val="both"/>
        <w:rPr>
          <w:rFonts w:asciiTheme="majorHAnsi" w:hAnsiTheme="majorHAnsi" w:cs="Arial"/>
          <w:color w:val="auto"/>
          <w:sz w:val="20"/>
        </w:rPr>
      </w:pPr>
      <w:r w:rsidRPr="00B712C8">
        <w:rPr>
          <w:rFonts w:asciiTheme="majorHAnsi" w:hAnsiTheme="majorHAnsi" w:cs="Arial"/>
          <w:color w:val="auto"/>
          <w:sz w:val="20"/>
        </w:rPr>
        <w:t xml:space="preserve">Dotazník bol zverejnený na webovej adrese obce Poráč a teda bol dostupný všetkým obyvateľom obce. Cieľom dotazníkového prieskumu bolo zistiť názory občanov na rôzne témy týkajúce sa života v obci. </w:t>
      </w:r>
      <w:r w:rsidRPr="00B712C8">
        <w:rPr>
          <w:rFonts w:asciiTheme="majorHAnsi" w:hAnsiTheme="majorHAnsi" w:cs="Arial"/>
          <w:color w:val="auto"/>
          <w:sz w:val="20"/>
        </w:rPr>
        <w:lastRenderedPageBreak/>
        <w:t xml:space="preserve">Prieskum bol jednou z etáp procesu prípravy a tvorby Programu hospodárskeho a sociálneho rozvoja obce Poráč na roky 2014-2020. Dotazník bol anonymný. </w:t>
      </w:r>
    </w:p>
    <w:p w:rsidR="00BE0DFD" w:rsidRPr="00B712C8" w:rsidRDefault="00BE0DFD" w:rsidP="00BE0DFD">
      <w:pPr>
        <w:jc w:val="both"/>
        <w:rPr>
          <w:rFonts w:asciiTheme="majorHAnsi" w:hAnsiTheme="majorHAnsi" w:cs="Arial"/>
          <w:b/>
          <w:color w:val="auto"/>
          <w:sz w:val="20"/>
        </w:rPr>
      </w:pPr>
      <w:r w:rsidRPr="00B712C8">
        <w:rPr>
          <w:rFonts w:asciiTheme="majorHAnsi" w:hAnsiTheme="majorHAnsi" w:cs="Arial"/>
          <w:b/>
          <w:color w:val="auto"/>
          <w:sz w:val="20"/>
        </w:rPr>
        <w:t>Vyhodnotenie dotazníkového prieskumu:</w:t>
      </w:r>
    </w:p>
    <w:p w:rsidR="00BE0DFD" w:rsidRPr="00B712C8" w:rsidRDefault="00BE0DFD" w:rsidP="00BE0DFD">
      <w:pPr>
        <w:jc w:val="both"/>
        <w:rPr>
          <w:rFonts w:asciiTheme="majorHAnsi" w:hAnsiTheme="majorHAnsi" w:cs="Arial"/>
          <w:color w:val="auto"/>
          <w:sz w:val="20"/>
        </w:rPr>
      </w:pPr>
      <w:r w:rsidRPr="00B712C8">
        <w:rPr>
          <w:rFonts w:asciiTheme="majorHAnsi" w:hAnsiTheme="majorHAnsi" w:cs="Arial"/>
          <w:color w:val="auto"/>
          <w:sz w:val="20"/>
        </w:rPr>
        <w:t>Tabuľka č. xxx – Zastúpenie respondentov podľa pohlavia</w:t>
      </w:r>
    </w:p>
    <w:tbl>
      <w:tblPr>
        <w:tblW w:w="3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71"/>
        <w:gridCol w:w="675"/>
        <w:gridCol w:w="1363"/>
      </w:tblGrid>
      <w:tr w:rsidR="00BE0DFD" w:rsidRPr="00B712C8" w:rsidTr="00BE0DFD">
        <w:trPr>
          <w:trHeight w:val="270"/>
        </w:trPr>
        <w:tc>
          <w:tcPr>
            <w:tcW w:w="127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15" w:type="dxa"/>
              <w:left w:w="15" w:type="dxa"/>
              <w:bottom w:w="120" w:type="dxa"/>
              <w:right w:w="15" w:type="dxa"/>
            </w:tcMar>
            <w:hideMark/>
          </w:tcPr>
          <w:p w:rsidR="00BE0DFD" w:rsidRPr="00B712C8" w:rsidRDefault="00BE0DFD" w:rsidP="00BE0DFD">
            <w:pPr>
              <w:spacing w:after="0"/>
              <w:jc w:val="center"/>
              <w:rPr>
                <w:rFonts w:asciiTheme="majorHAnsi" w:hAnsiTheme="majorHAnsi" w:cs="Arial"/>
                <w:color w:val="auto"/>
                <w:sz w:val="20"/>
              </w:rPr>
            </w:pPr>
            <w:r w:rsidRPr="00B712C8">
              <w:rPr>
                <w:rFonts w:asciiTheme="majorHAnsi" w:hAnsiTheme="majorHAnsi" w:cs="Arial"/>
                <w:color w:val="auto"/>
                <w:sz w:val="20"/>
              </w:rPr>
              <w:t>Pohlavie</w:t>
            </w:r>
          </w:p>
        </w:tc>
        <w:tc>
          <w:tcPr>
            <w:tcW w:w="67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331" w:type="dxa"/>
              <w:bottom w:w="120" w:type="dxa"/>
              <w:right w:w="15" w:type="dxa"/>
            </w:tcMar>
            <w:hideMark/>
          </w:tcPr>
          <w:p w:rsidR="00BE0DFD" w:rsidRPr="00B712C8" w:rsidRDefault="00BE0DFD" w:rsidP="00BE0DFD">
            <w:pPr>
              <w:spacing w:after="0"/>
              <w:ind w:hanging="321"/>
              <w:jc w:val="center"/>
              <w:rPr>
                <w:rFonts w:asciiTheme="majorHAnsi" w:hAnsiTheme="majorHAnsi" w:cs="Arial"/>
                <w:color w:val="auto"/>
                <w:sz w:val="20"/>
              </w:rPr>
            </w:pPr>
            <w:r w:rsidRPr="00B712C8">
              <w:rPr>
                <w:rFonts w:asciiTheme="majorHAnsi" w:hAnsiTheme="majorHAnsi" w:cs="Arial"/>
                <w:color w:val="auto"/>
                <w:sz w:val="20"/>
              </w:rPr>
              <w:t>Počet</w:t>
            </w:r>
          </w:p>
        </w:tc>
        <w:tc>
          <w:tcPr>
            <w:tcW w:w="136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331" w:type="dxa"/>
              <w:bottom w:w="120" w:type="dxa"/>
              <w:right w:w="15" w:type="dxa"/>
            </w:tcMar>
            <w:hideMark/>
          </w:tcPr>
          <w:p w:rsidR="00BE0DFD" w:rsidRPr="00B712C8" w:rsidRDefault="00BE0DFD" w:rsidP="00BE0DFD">
            <w:pPr>
              <w:spacing w:after="0"/>
              <w:ind w:hanging="212"/>
              <w:jc w:val="center"/>
              <w:rPr>
                <w:rFonts w:asciiTheme="majorHAnsi" w:hAnsiTheme="majorHAnsi" w:cs="Arial"/>
                <w:color w:val="auto"/>
                <w:sz w:val="20"/>
              </w:rPr>
            </w:pPr>
            <w:r w:rsidRPr="00B712C8">
              <w:rPr>
                <w:rFonts w:asciiTheme="majorHAnsi" w:hAnsiTheme="majorHAnsi" w:cs="Arial"/>
                <w:color w:val="auto"/>
                <w:sz w:val="20"/>
              </w:rPr>
              <w:t>Percentuálne zastúpenie</w:t>
            </w:r>
          </w:p>
        </w:tc>
      </w:tr>
      <w:tr w:rsidR="00BE0DFD" w:rsidRPr="00B712C8" w:rsidTr="00BE0DFD">
        <w:trPr>
          <w:trHeight w:val="335"/>
        </w:trPr>
        <w:tc>
          <w:tcPr>
            <w:tcW w:w="1271" w:type="dxa"/>
            <w:noWrap/>
            <w:tcMar>
              <w:top w:w="15" w:type="dxa"/>
              <w:left w:w="15" w:type="dxa"/>
              <w:bottom w:w="120" w:type="dxa"/>
              <w:right w:w="15" w:type="dxa"/>
            </w:tcMar>
            <w:hideMark/>
          </w:tcPr>
          <w:p w:rsidR="00BE0DFD" w:rsidRPr="00B712C8" w:rsidRDefault="00BE0DFD" w:rsidP="00BE0DFD">
            <w:pPr>
              <w:spacing w:after="0"/>
              <w:jc w:val="right"/>
              <w:rPr>
                <w:rFonts w:asciiTheme="majorHAnsi" w:hAnsiTheme="majorHAnsi" w:cs="Arial"/>
                <w:color w:val="000000"/>
                <w:sz w:val="20"/>
              </w:rPr>
            </w:pPr>
            <w:r w:rsidRPr="00B712C8">
              <w:rPr>
                <w:rFonts w:asciiTheme="majorHAnsi" w:hAnsiTheme="majorHAnsi" w:cs="Arial"/>
                <w:color w:val="000000"/>
                <w:sz w:val="20"/>
              </w:rPr>
              <w:t>muž</w:t>
            </w:r>
          </w:p>
        </w:tc>
        <w:tc>
          <w:tcPr>
            <w:tcW w:w="675" w:type="dxa"/>
            <w:tcMar>
              <w:top w:w="15" w:type="dxa"/>
              <w:left w:w="331" w:type="dxa"/>
              <w:bottom w:w="120" w:type="dxa"/>
              <w:right w:w="15" w:type="dxa"/>
            </w:tcMar>
          </w:tcPr>
          <w:p w:rsidR="00BE0DFD" w:rsidRPr="00B712C8" w:rsidRDefault="00BE0DFD" w:rsidP="00BE0DFD">
            <w:pPr>
              <w:jc w:val="right"/>
              <w:rPr>
                <w:rFonts w:asciiTheme="majorHAnsi" w:hAnsiTheme="majorHAnsi" w:cs="Arial"/>
                <w:b/>
                <w:bCs/>
                <w:color w:val="000000"/>
                <w:sz w:val="20"/>
              </w:rPr>
            </w:pPr>
            <w:r w:rsidRPr="00B712C8">
              <w:rPr>
                <w:rFonts w:asciiTheme="majorHAnsi" w:hAnsiTheme="majorHAnsi" w:cs="Arial"/>
                <w:b/>
                <w:bCs/>
                <w:color w:val="000000"/>
                <w:sz w:val="20"/>
              </w:rPr>
              <w:t>16</w:t>
            </w:r>
          </w:p>
        </w:tc>
        <w:tc>
          <w:tcPr>
            <w:tcW w:w="1363" w:type="dxa"/>
            <w:tcMar>
              <w:top w:w="15" w:type="dxa"/>
              <w:left w:w="331" w:type="dxa"/>
              <w:bottom w:w="120" w:type="dxa"/>
              <w:right w:w="15" w:type="dxa"/>
            </w:tcMar>
          </w:tcPr>
          <w:p w:rsidR="00BE0DFD" w:rsidRPr="00B712C8" w:rsidRDefault="00BE0DFD" w:rsidP="00BE0DFD">
            <w:pPr>
              <w:jc w:val="right"/>
              <w:rPr>
                <w:rFonts w:asciiTheme="majorHAnsi" w:hAnsiTheme="majorHAnsi" w:cs="Arial"/>
                <w:color w:val="666666"/>
                <w:sz w:val="20"/>
              </w:rPr>
            </w:pPr>
            <w:r w:rsidRPr="00B712C8">
              <w:rPr>
                <w:rFonts w:asciiTheme="majorHAnsi" w:hAnsiTheme="majorHAnsi" w:cs="Arial"/>
                <w:color w:val="666666"/>
                <w:sz w:val="20"/>
              </w:rPr>
              <w:t>55.2 %</w:t>
            </w:r>
          </w:p>
        </w:tc>
      </w:tr>
      <w:tr w:rsidR="00BE0DFD" w:rsidRPr="00B712C8" w:rsidTr="00BE0DFD">
        <w:trPr>
          <w:trHeight w:val="243"/>
        </w:trPr>
        <w:tc>
          <w:tcPr>
            <w:tcW w:w="1271" w:type="dxa"/>
            <w:noWrap/>
            <w:tcMar>
              <w:top w:w="15" w:type="dxa"/>
              <w:left w:w="15" w:type="dxa"/>
              <w:bottom w:w="120" w:type="dxa"/>
              <w:right w:w="15" w:type="dxa"/>
            </w:tcMar>
            <w:hideMark/>
          </w:tcPr>
          <w:p w:rsidR="00BE0DFD" w:rsidRPr="00B712C8" w:rsidRDefault="00BE0DFD" w:rsidP="00BE0DFD">
            <w:pPr>
              <w:jc w:val="right"/>
              <w:rPr>
                <w:rFonts w:asciiTheme="majorHAnsi" w:hAnsiTheme="majorHAnsi" w:cs="Arial"/>
                <w:color w:val="000000"/>
                <w:sz w:val="20"/>
              </w:rPr>
            </w:pPr>
            <w:r w:rsidRPr="00B712C8">
              <w:rPr>
                <w:rFonts w:asciiTheme="majorHAnsi" w:hAnsiTheme="majorHAnsi" w:cs="Arial"/>
                <w:color w:val="000000"/>
                <w:sz w:val="20"/>
              </w:rPr>
              <w:t>žena</w:t>
            </w:r>
          </w:p>
        </w:tc>
        <w:tc>
          <w:tcPr>
            <w:tcW w:w="675" w:type="dxa"/>
            <w:tcMar>
              <w:top w:w="15" w:type="dxa"/>
              <w:left w:w="331" w:type="dxa"/>
              <w:bottom w:w="120" w:type="dxa"/>
              <w:right w:w="15" w:type="dxa"/>
            </w:tcMar>
          </w:tcPr>
          <w:p w:rsidR="00BE0DFD" w:rsidRPr="00B712C8" w:rsidRDefault="00BE0DFD" w:rsidP="00BE0DFD">
            <w:pPr>
              <w:jc w:val="right"/>
              <w:rPr>
                <w:rFonts w:asciiTheme="majorHAnsi" w:hAnsiTheme="majorHAnsi" w:cs="Arial"/>
                <w:b/>
                <w:bCs/>
                <w:color w:val="000000"/>
                <w:sz w:val="20"/>
              </w:rPr>
            </w:pPr>
            <w:r w:rsidRPr="00B712C8">
              <w:rPr>
                <w:rFonts w:asciiTheme="majorHAnsi" w:hAnsiTheme="majorHAnsi" w:cs="Arial"/>
                <w:b/>
                <w:bCs/>
                <w:color w:val="000000"/>
                <w:sz w:val="20"/>
              </w:rPr>
              <w:t>13</w:t>
            </w:r>
          </w:p>
        </w:tc>
        <w:tc>
          <w:tcPr>
            <w:tcW w:w="1363" w:type="dxa"/>
            <w:tcMar>
              <w:top w:w="15" w:type="dxa"/>
              <w:left w:w="331" w:type="dxa"/>
              <w:bottom w:w="120" w:type="dxa"/>
              <w:right w:w="15" w:type="dxa"/>
            </w:tcMar>
          </w:tcPr>
          <w:p w:rsidR="00BE0DFD" w:rsidRPr="00B712C8" w:rsidRDefault="00BE0DFD" w:rsidP="00BE0DFD">
            <w:pPr>
              <w:jc w:val="right"/>
              <w:rPr>
                <w:rFonts w:asciiTheme="majorHAnsi" w:hAnsiTheme="majorHAnsi" w:cs="Arial"/>
                <w:color w:val="666666"/>
                <w:sz w:val="20"/>
              </w:rPr>
            </w:pPr>
            <w:r w:rsidRPr="00B712C8">
              <w:rPr>
                <w:rFonts w:asciiTheme="majorHAnsi" w:hAnsiTheme="majorHAnsi" w:cs="Arial"/>
                <w:color w:val="666666"/>
                <w:sz w:val="20"/>
              </w:rPr>
              <w:t>44.8 %</w:t>
            </w:r>
          </w:p>
        </w:tc>
      </w:tr>
      <w:tr w:rsidR="00BE0DFD" w:rsidRPr="00B712C8" w:rsidTr="00BE0DFD">
        <w:trPr>
          <w:trHeight w:val="55"/>
        </w:trPr>
        <w:tc>
          <w:tcPr>
            <w:tcW w:w="1271" w:type="dxa"/>
            <w:noWrap/>
            <w:tcMar>
              <w:top w:w="15" w:type="dxa"/>
              <w:left w:w="15" w:type="dxa"/>
              <w:bottom w:w="120" w:type="dxa"/>
              <w:right w:w="15" w:type="dxa"/>
            </w:tcMar>
          </w:tcPr>
          <w:p w:rsidR="00BE0DFD" w:rsidRPr="00B712C8" w:rsidRDefault="00BE0DFD" w:rsidP="00BE0DFD">
            <w:pPr>
              <w:spacing w:after="0"/>
              <w:jc w:val="center"/>
              <w:rPr>
                <w:rFonts w:asciiTheme="majorHAnsi" w:hAnsiTheme="majorHAnsi" w:cs="Arial"/>
                <w:color w:val="auto"/>
                <w:sz w:val="20"/>
              </w:rPr>
            </w:pPr>
            <w:r w:rsidRPr="00B712C8">
              <w:rPr>
                <w:rFonts w:asciiTheme="majorHAnsi" w:hAnsiTheme="majorHAnsi" w:cs="Arial"/>
                <w:color w:val="auto"/>
                <w:sz w:val="20"/>
              </w:rPr>
              <w:t>SPOLU</w:t>
            </w:r>
          </w:p>
        </w:tc>
        <w:tc>
          <w:tcPr>
            <w:tcW w:w="675" w:type="dxa"/>
            <w:tcMar>
              <w:top w:w="15" w:type="dxa"/>
              <w:left w:w="331" w:type="dxa"/>
              <w:bottom w:w="120" w:type="dxa"/>
              <w:right w:w="15" w:type="dxa"/>
            </w:tcMar>
            <w:vAlign w:val="bottom"/>
          </w:tcPr>
          <w:p w:rsidR="00BE0DFD" w:rsidRPr="00B712C8" w:rsidRDefault="00BE0DFD" w:rsidP="00BE0DFD">
            <w:pPr>
              <w:spacing w:after="0"/>
              <w:jc w:val="right"/>
              <w:rPr>
                <w:rFonts w:asciiTheme="majorHAnsi" w:hAnsiTheme="majorHAnsi" w:cs="Arial"/>
                <w:color w:val="auto"/>
                <w:sz w:val="20"/>
              </w:rPr>
            </w:pPr>
            <w:r w:rsidRPr="00B712C8">
              <w:rPr>
                <w:rFonts w:asciiTheme="majorHAnsi" w:hAnsiTheme="majorHAnsi" w:cs="Arial"/>
                <w:color w:val="auto"/>
                <w:sz w:val="20"/>
              </w:rPr>
              <w:t>35</w:t>
            </w:r>
          </w:p>
        </w:tc>
        <w:tc>
          <w:tcPr>
            <w:tcW w:w="1363" w:type="dxa"/>
            <w:tcMar>
              <w:top w:w="15" w:type="dxa"/>
              <w:left w:w="331" w:type="dxa"/>
              <w:bottom w:w="120" w:type="dxa"/>
              <w:right w:w="15" w:type="dxa"/>
            </w:tcMar>
            <w:vAlign w:val="bottom"/>
          </w:tcPr>
          <w:p w:rsidR="00BE0DFD" w:rsidRPr="00B712C8" w:rsidRDefault="00BE0DFD" w:rsidP="00BE0DFD">
            <w:pPr>
              <w:spacing w:after="0"/>
              <w:jc w:val="right"/>
              <w:rPr>
                <w:rFonts w:asciiTheme="majorHAnsi" w:hAnsiTheme="majorHAnsi" w:cs="Arial"/>
                <w:color w:val="auto"/>
                <w:sz w:val="20"/>
              </w:rPr>
            </w:pPr>
            <w:r w:rsidRPr="00B712C8">
              <w:rPr>
                <w:rFonts w:asciiTheme="majorHAnsi" w:hAnsiTheme="majorHAnsi" w:cs="Arial"/>
                <w:color w:val="auto"/>
                <w:sz w:val="20"/>
              </w:rPr>
              <w:t>100,00</w:t>
            </w:r>
          </w:p>
        </w:tc>
      </w:tr>
    </w:tbl>
    <w:p w:rsidR="00BE0DFD" w:rsidRPr="00B712C8" w:rsidRDefault="00BE0DFD" w:rsidP="00BE0DFD">
      <w:pPr>
        <w:jc w:val="both"/>
        <w:rPr>
          <w:rFonts w:asciiTheme="majorHAnsi" w:hAnsiTheme="majorHAnsi" w:cs="Arial"/>
          <w:b/>
          <w:color w:val="auto"/>
          <w:sz w:val="20"/>
        </w:rPr>
      </w:pPr>
    </w:p>
    <w:p w:rsidR="00BE0DFD" w:rsidRPr="00B712C8" w:rsidRDefault="00BE0DFD" w:rsidP="00BE0DFD">
      <w:pPr>
        <w:jc w:val="both"/>
        <w:rPr>
          <w:rFonts w:asciiTheme="majorHAnsi" w:hAnsiTheme="majorHAnsi" w:cs="Arial"/>
          <w:color w:val="auto"/>
          <w:sz w:val="20"/>
        </w:rPr>
      </w:pPr>
      <w:r w:rsidRPr="00B712C8">
        <w:rPr>
          <w:rFonts w:asciiTheme="majorHAnsi" w:hAnsiTheme="majorHAnsi" w:cs="Arial"/>
          <w:color w:val="auto"/>
          <w:sz w:val="20"/>
        </w:rPr>
        <w:t xml:space="preserve">Celkovo sa dotazníkového prieskumu zúčastnilo xxx obyvateľov obce, čo činí xxx podiel na celkovom počte obyvateľov. </w:t>
      </w:r>
    </w:p>
    <w:p w:rsidR="00BE0DFD" w:rsidRPr="00B712C8" w:rsidRDefault="00BE0DFD" w:rsidP="00BE0DFD">
      <w:pPr>
        <w:jc w:val="both"/>
        <w:rPr>
          <w:rFonts w:asciiTheme="majorHAnsi" w:hAnsiTheme="majorHAnsi" w:cs="Arial"/>
          <w:color w:val="auto"/>
          <w:sz w:val="20"/>
        </w:rPr>
      </w:pPr>
      <w:r w:rsidRPr="00B712C8">
        <w:rPr>
          <w:rFonts w:asciiTheme="majorHAnsi" w:hAnsiTheme="majorHAnsi" w:cs="Arial"/>
          <w:color w:val="auto"/>
          <w:sz w:val="20"/>
        </w:rPr>
        <w:t>Tabuľka č. xxx – Veková štruktúra respondentov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29"/>
        <w:gridCol w:w="647"/>
        <w:gridCol w:w="2387"/>
      </w:tblGrid>
      <w:tr w:rsidR="00BE0DFD" w:rsidRPr="00B712C8" w:rsidTr="00BE0DFD">
        <w:trPr>
          <w:trHeight w:val="20"/>
        </w:trPr>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15" w:type="dxa"/>
              <w:left w:w="15" w:type="dxa"/>
              <w:bottom w:w="120" w:type="dxa"/>
              <w:right w:w="15" w:type="dxa"/>
            </w:tcMar>
            <w:hideMark/>
          </w:tcPr>
          <w:p w:rsidR="00BE0DFD" w:rsidRPr="00B712C8" w:rsidRDefault="00BE0DFD" w:rsidP="00BE0DFD">
            <w:pPr>
              <w:spacing w:after="0"/>
              <w:jc w:val="center"/>
              <w:rPr>
                <w:rFonts w:asciiTheme="majorHAnsi" w:hAnsiTheme="majorHAnsi" w:cs="Arial"/>
                <w:color w:val="auto"/>
                <w:sz w:val="20"/>
              </w:rPr>
            </w:pPr>
            <w:r w:rsidRPr="00B712C8">
              <w:rPr>
                <w:rFonts w:asciiTheme="majorHAnsi" w:hAnsiTheme="majorHAnsi" w:cs="Arial"/>
                <w:color w:val="auto"/>
                <w:sz w:val="20"/>
              </w:rPr>
              <w:t>Vek</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331" w:type="dxa"/>
              <w:bottom w:w="120" w:type="dxa"/>
              <w:right w:w="15" w:type="dxa"/>
            </w:tcMar>
            <w:hideMark/>
          </w:tcPr>
          <w:p w:rsidR="00BE0DFD" w:rsidRPr="00B712C8" w:rsidRDefault="00BE0DFD" w:rsidP="00BE0DFD">
            <w:pPr>
              <w:spacing w:after="0"/>
              <w:ind w:hanging="321"/>
              <w:jc w:val="center"/>
              <w:rPr>
                <w:rFonts w:asciiTheme="majorHAnsi" w:hAnsiTheme="majorHAnsi" w:cs="Arial"/>
                <w:color w:val="auto"/>
                <w:sz w:val="20"/>
              </w:rPr>
            </w:pPr>
            <w:r w:rsidRPr="00B712C8">
              <w:rPr>
                <w:rFonts w:asciiTheme="majorHAnsi" w:hAnsiTheme="majorHAnsi" w:cs="Arial"/>
                <w:color w:val="auto"/>
                <w:sz w:val="20"/>
              </w:rPr>
              <w:t>Počet</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331" w:type="dxa"/>
              <w:bottom w:w="120" w:type="dxa"/>
              <w:right w:w="15" w:type="dxa"/>
            </w:tcMar>
            <w:hideMark/>
          </w:tcPr>
          <w:p w:rsidR="00BE0DFD" w:rsidRPr="00B712C8" w:rsidRDefault="00BE0DFD" w:rsidP="00BE0DFD">
            <w:pPr>
              <w:spacing w:after="0"/>
              <w:ind w:hanging="212"/>
              <w:jc w:val="center"/>
              <w:rPr>
                <w:rFonts w:asciiTheme="majorHAnsi" w:hAnsiTheme="majorHAnsi" w:cs="Arial"/>
                <w:color w:val="auto"/>
                <w:sz w:val="20"/>
              </w:rPr>
            </w:pPr>
            <w:r w:rsidRPr="00B712C8">
              <w:rPr>
                <w:rFonts w:asciiTheme="majorHAnsi" w:hAnsiTheme="majorHAnsi" w:cs="Arial"/>
                <w:color w:val="auto"/>
                <w:sz w:val="20"/>
              </w:rPr>
              <w:t>Percentuálne zastúpenie</w:t>
            </w:r>
          </w:p>
        </w:tc>
      </w:tr>
      <w:tr w:rsidR="00BE0DFD" w:rsidRPr="00B712C8" w:rsidTr="00BE0DFD">
        <w:trPr>
          <w:trHeight w:val="426"/>
        </w:trPr>
        <w:tc>
          <w:tcPr>
            <w:tcW w:w="1129" w:type="dxa"/>
            <w:noWrap/>
            <w:tcMar>
              <w:top w:w="15" w:type="dxa"/>
              <w:left w:w="15" w:type="dxa"/>
              <w:bottom w:w="120" w:type="dxa"/>
              <w:right w:w="15" w:type="dxa"/>
            </w:tcMar>
            <w:hideMark/>
          </w:tcPr>
          <w:p w:rsidR="00BE0DFD" w:rsidRPr="00B712C8" w:rsidRDefault="00BE0DFD" w:rsidP="00BE0DFD">
            <w:pPr>
              <w:spacing w:after="0"/>
              <w:rPr>
                <w:rFonts w:asciiTheme="majorHAnsi" w:hAnsiTheme="majorHAnsi" w:cs="Arial"/>
                <w:color w:val="auto"/>
                <w:sz w:val="20"/>
              </w:rPr>
            </w:pPr>
            <w:r w:rsidRPr="00B712C8">
              <w:rPr>
                <w:rFonts w:asciiTheme="majorHAnsi" w:hAnsiTheme="majorHAnsi" w:cs="Arial"/>
                <w:color w:val="auto"/>
                <w:sz w:val="20"/>
              </w:rPr>
              <w:t>15 - 19</w:t>
            </w:r>
          </w:p>
        </w:tc>
        <w:tc>
          <w:tcPr>
            <w:tcW w:w="0" w:type="auto"/>
            <w:tcMar>
              <w:top w:w="15" w:type="dxa"/>
              <w:left w:w="331" w:type="dxa"/>
              <w:bottom w:w="120" w:type="dxa"/>
              <w:right w:w="15" w:type="dxa"/>
            </w:tcMar>
          </w:tcPr>
          <w:p w:rsidR="00BE0DFD" w:rsidRPr="00B712C8" w:rsidRDefault="00BE0DFD" w:rsidP="00BE0DFD">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2</w:t>
            </w:r>
          </w:p>
        </w:tc>
        <w:tc>
          <w:tcPr>
            <w:tcW w:w="0" w:type="auto"/>
            <w:tcMar>
              <w:top w:w="15" w:type="dxa"/>
              <w:left w:w="331" w:type="dxa"/>
              <w:bottom w:w="120" w:type="dxa"/>
              <w:right w:w="15" w:type="dxa"/>
            </w:tcMar>
          </w:tcPr>
          <w:p w:rsidR="00BE0DFD" w:rsidRPr="00B712C8" w:rsidRDefault="00BE0DFD" w:rsidP="00BE0DFD">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6.9 %</w:t>
            </w:r>
          </w:p>
        </w:tc>
      </w:tr>
      <w:tr w:rsidR="00BE0DFD" w:rsidRPr="00B712C8" w:rsidTr="00BE0DFD">
        <w:trPr>
          <w:trHeight w:val="20"/>
        </w:trPr>
        <w:tc>
          <w:tcPr>
            <w:tcW w:w="1129" w:type="dxa"/>
            <w:noWrap/>
            <w:tcMar>
              <w:top w:w="15" w:type="dxa"/>
              <w:left w:w="15" w:type="dxa"/>
              <w:bottom w:w="120" w:type="dxa"/>
              <w:right w:w="15" w:type="dxa"/>
            </w:tcMar>
            <w:hideMark/>
          </w:tcPr>
          <w:p w:rsidR="00BE0DFD" w:rsidRPr="00B712C8" w:rsidRDefault="00BE0DFD" w:rsidP="00BE0DFD">
            <w:pPr>
              <w:spacing w:after="0"/>
              <w:rPr>
                <w:rFonts w:asciiTheme="majorHAnsi" w:hAnsiTheme="majorHAnsi" w:cs="Arial"/>
                <w:color w:val="auto"/>
                <w:sz w:val="20"/>
              </w:rPr>
            </w:pPr>
            <w:r w:rsidRPr="00B712C8">
              <w:rPr>
                <w:rFonts w:asciiTheme="majorHAnsi" w:hAnsiTheme="majorHAnsi" w:cs="Arial"/>
                <w:color w:val="auto"/>
                <w:sz w:val="20"/>
              </w:rPr>
              <w:t>20 - 29</w:t>
            </w:r>
          </w:p>
        </w:tc>
        <w:tc>
          <w:tcPr>
            <w:tcW w:w="0" w:type="auto"/>
            <w:tcMar>
              <w:top w:w="15" w:type="dxa"/>
              <w:left w:w="331" w:type="dxa"/>
              <w:bottom w:w="120" w:type="dxa"/>
              <w:right w:w="15" w:type="dxa"/>
            </w:tcMar>
          </w:tcPr>
          <w:p w:rsidR="00BE0DFD" w:rsidRPr="00B712C8" w:rsidRDefault="00BE0DFD" w:rsidP="00BE0DFD">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11</w:t>
            </w:r>
          </w:p>
        </w:tc>
        <w:tc>
          <w:tcPr>
            <w:tcW w:w="0" w:type="auto"/>
            <w:tcMar>
              <w:top w:w="15" w:type="dxa"/>
              <w:left w:w="331" w:type="dxa"/>
              <w:bottom w:w="120" w:type="dxa"/>
              <w:right w:w="15" w:type="dxa"/>
            </w:tcMar>
          </w:tcPr>
          <w:p w:rsidR="00BE0DFD" w:rsidRPr="00B712C8" w:rsidRDefault="00BE0DFD" w:rsidP="00BE0DFD">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37.9 %</w:t>
            </w:r>
          </w:p>
        </w:tc>
      </w:tr>
      <w:tr w:rsidR="00BE0DFD" w:rsidRPr="00B712C8" w:rsidTr="00BE0DFD">
        <w:trPr>
          <w:trHeight w:val="20"/>
        </w:trPr>
        <w:tc>
          <w:tcPr>
            <w:tcW w:w="1129" w:type="dxa"/>
            <w:noWrap/>
            <w:tcMar>
              <w:top w:w="15" w:type="dxa"/>
              <w:left w:w="15" w:type="dxa"/>
              <w:bottom w:w="120" w:type="dxa"/>
              <w:right w:w="15" w:type="dxa"/>
            </w:tcMar>
          </w:tcPr>
          <w:p w:rsidR="00BE0DFD" w:rsidRPr="00B712C8" w:rsidRDefault="00BE0DFD" w:rsidP="00BE0DFD">
            <w:pPr>
              <w:spacing w:after="0"/>
              <w:rPr>
                <w:rFonts w:asciiTheme="majorHAnsi" w:hAnsiTheme="majorHAnsi" w:cs="Arial"/>
                <w:color w:val="auto"/>
                <w:sz w:val="20"/>
              </w:rPr>
            </w:pPr>
            <w:r w:rsidRPr="00B712C8">
              <w:rPr>
                <w:rFonts w:asciiTheme="majorHAnsi" w:hAnsiTheme="majorHAnsi" w:cs="Arial"/>
                <w:color w:val="auto"/>
                <w:sz w:val="20"/>
              </w:rPr>
              <w:t>30 - 39</w:t>
            </w:r>
          </w:p>
        </w:tc>
        <w:tc>
          <w:tcPr>
            <w:tcW w:w="0" w:type="auto"/>
            <w:tcMar>
              <w:top w:w="15" w:type="dxa"/>
              <w:left w:w="331" w:type="dxa"/>
              <w:bottom w:w="120" w:type="dxa"/>
              <w:right w:w="15" w:type="dxa"/>
            </w:tcMar>
          </w:tcPr>
          <w:p w:rsidR="00BE0DFD" w:rsidRPr="00B712C8" w:rsidRDefault="00BE0DFD" w:rsidP="00BE0DFD">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6</w:t>
            </w:r>
          </w:p>
        </w:tc>
        <w:tc>
          <w:tcPr>
            <w:tcW w:w="0" w:type="auto"/>
            <w:tcMar>
              <w:top w:w="15" w:type="dxa"/>
              <w:left w:w="331" w:type="dxa"/>
              <w:bottom w:w="120" w:type="dxa"/>
              <w:right w:w="15" w:type="dxa"/>
            </w:tcMar>
          </w:tcPr>
          <w:p w:rsidR="00BE0DFD" w:rsidRPr="00B712C8" w:rsidRDefault="00BE0DFD" w:rsidP="00BE0DFD">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20.7 %</w:t>
            </w:r>
          </w:p>
        </w:tc>
      </w:tr>
      <w:tr w:rsidR="00BE0DFD" w:rsidRPr="00B712C8" w:rsidTr="00BE0DFD">
        <w:trPr>
          <w:trHeight w:val="20"/>
        </w:trPr>
        <w:tc>
          <w:tcPr>
            <w:tcW w:w="1129" w:type="dxa"/>
            <w:noWrap/>
            <w:tcMar>
              <w:top w:w="15" w:type="dxa"/>
              <w:left w:w="15" w:type="dxa"/>
              <w:bottom w:w="120" w:type="dxa"/>
              <w:right w:w="15" w:type="dxa"/>
            </w:tcMar>
          </w:tcPr>
          <w:p w:rsidR="00BE0DFD" w:rsidRPr="00B712C8" w:rsidRDefault="00BE0DFD" w:rsidP="00BE0DFD">
            <w:pPr>
              <w:spacing w:after="0"/>
              <w:rPr>
                <w:rFonts w:asciiTheme="majorHAnsi" w:hAnsiTheme="majorHAnsi" w:cs="Arial"/>
                <w:color w:val="auto"/>
                <w:sz w:val="20"/>
              </w:rPr>
            </w:pPr>
            <w:r w:rsidRPr="00B712C8">
              <w:rPr>
                <w:rFonts w:asciiTheme="majorHAnsi" w:hAnsiTheme="majorHAnsi" w:cs="Arial"/>
                <w:color w:val="auto"/>
                <w:sz w:val="20"/>
              </w:rPr>
              <w:t>40 - 49</w:t>
            </w:r>
          </w:p>
        </w:tc>
        <w:tc>
          <w:tcPr>
            <w:tcW w:w="0" w:type="auto"/>
            <w:tcMar>
              <w:top w:w="15" w:type="dxa"/>
              <w:left w:w="331" w:type="dxa"/>
              <w:bottom w:w="120" w:type="dxa"/>
              <w:right w:w="15" w:type="dxa"/>
            </w:tcMar>
          </w:tcPr>
          <w:p w:rsidR="00BE0DFD" w:rsidRPr="00B712C8" w:rsidRDefault="00BE0DFD" w:rsidP="00BE0DFD">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4</w:t>
            </w:r>
          </w:p>
        </w:tc>
        <w:tc>
          <w:tcPr>
            <w:tcW w:w="0" w:type="auto"/>
            <w:tcMar>
              <w:top w:w="15" w:type="dxa"/>
              <w:left w:w="331" w:type="dxa"/>
              <w:bottom w:w="120" w:type="dxa"/>
              <w:right w:w="15" w:type="dxa"/>
            </w:tcMar>
          </w:tcPr>
          <w:p w:rsidR="00BE0DFD" w:rsidRPr="00B712C8" w:rsidRDefault="00BE0DFD" w:rsidP="00BE0DFD">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13.8 %</w:t>
            </w:r>
          </w:p>
        </w:tc>
      </w:tr>
      <w:tr w:rsidR="00BE0DFD" w:rsidRPr="00B712C8" w:rsidTr="00BE0DFD">
        <w:trPr>
          <w:trHeight w:val="20"/>
        </w:trPr>
        <w:tc>
          <w:tcPr>
            <w:tcW w:w="1129" w:type="dxa"/>
            <w:noWrap/>
            <w:tcMar>
              <w:top w:w="15" w:type="dxa"/>
              <w:left w:w="15" w:type="dxa"/>
              <w:bottom w:w="120" w:type="dxa"/>
              <w:right w:w="15" w:type="dxa"/>
            </w:tcMar>
          </w:tcPr>
          <w:p w:rsidR="00BE0DFD" w:rsidRPr="00B712C8" w:rsidRDefault="00BE0DFD" w:rsidP="00BE0DFD">
            <w:pPr>
              <w:spacing w:after="0"/>
              <w:rPr>
                <w:rFonts w:asciiTheme="majorHAnsi" w:hAnsiTheme="majorHAnsi" w:cs="Arial"/>
                <w:color w:val="auto"/>
                <w:sz w:val="20"/>
              </w:rPr>
            </w:pPr>
            <w:r w:rsidRPr="00B712C8">
              <w:rPr>
                <w:rFonts w:asciiTheme="majorHAnsi" w:hAnsiTheme="majorHAnsi" w:cs="Arial"/>
                <w:color w:val="auto"/>
                <w:sz w:val="20"/>
              </w:rPr>
              <w:t>50 - 59</w:t>
            </w:r>
          </w:p>
        </w:tc>
        <w:tc>
          <w:tcPr>
            <w:tcW w:w="0" w:type="auto"/>
            <w:tcMar>
              <w:top w:w="15" w:type="dxa"/>
              <w:left w:w="331" w:type="dxa"/>
              <w:bottom w:w="120" w:type="dxa"/>
              <w:right w:w="15" w:type="dxa"/>
            </w:tcMar>
          </w:tcPr>
          <w:p w:rsidR="00BE0DFD" w:rsidRPr="00B712C8" w:rsidRDefault="00BE0DFD" w:rsidP="00BE0DFD">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6</w:t>
            </w:r>
          </w:p>
        </w:tc>
        <w:tc>
          <w:tcPr>
            <w:tcW w:w="0" w:type="auto"/>
            <w:tcMar>
              <w:top w:w="15" w:type="dxa"/>
              <w:left w:w="331" w:type="dxa"/>
              <w:bottom w:w="120" w:type="dxa"/>
              <w:right w:w="15" w:type="dxa"/>
            </w:tcMar>
          </w:tcPr>
          <w:p w:rsidR="00BE0DFD" w:rsidRPr="00B712C8" w:rsidRDefault="00BE0DFD" w:rsidP="00BE0DFD">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20.7 %</w:t>
            </w:r>
          </w:p>
        </w:tc>
      </w:tr>
      <w:tr w:rsidR="00BE0DFD" w:rsidRPr="00B712C8" w:rsidTr="00BE0DFD">
        <w:trPr>
          <w:trHeight w:val="20"/>
        </w:trPr>
        <w:tc>
          <w:tcPr>
            <w:tcW w:w="1129" w:type="dxa"/>
            <w:noWrap/>
            <w:tcMar>
              <w:top w:w="15" w:type="dxa"/>
              <w:left w:w="15" w:type="dxa"/>
              <w:bottom w:w="120" w:type="dxa"/>
              <w:right w:w="15" w:type="dxa"/>
            </w:tcMar>
          </w:tcPr>
          <w:p w:rsidR="00BE0DFD" w:rsidRPr="00B712C8" w:rsidRDefault="00BE0DFD" w:rsidP="00BE0DFD">
            <w:pPr>
              <w:spacing w:after="0"/>
              <w:rPr>
                <w:rFonts w:asciiTheme="majorHAnsi" w:hAnsiTheme="majorHAnsi" w:cs="Arial"/>
                <w:color w:val="auto"/>
                <w:sz w:val="20"/>
              </w:rPr>
            </w:pPr>
            <w:r w:rsidRPr="00B712C8">
              <w:rPr>
                <w:rFonts w:asciiTheme="majorHAnsi" w:hAnsiTheme="majorHAnsi" w:cs="Arial"/>
                <w:color w:val="auto"/>
                <w:sz w:val="20"/>
              </w:rPr>
              <w:t>60 - 65</w:t>
            </w:r>
          </w:p>
        </w:tc>
        <w:tc>
          <w:tcPr>
            <w:tcW w:w="0" w:type="auto"/>
            <w:tcMar>
              <w:top w:w="15" w:type="dxa"/>
              <w:left w:w="331" w:type="dxa"/>
              <w:bottom w:w="120" w:type="dxa"/>
              <w:right w:w="15" w:type="dxa"/>
            </w:tcMar>
          </w:tcPr>
          <w:p w:rsidR="00BE0DFD" w:rsidRPr="00B712C8" w:rsidRDefault="00BE0DFD" w:rsidP="00BE0DFD">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0</w:t>
            </w:r>
          </w:p>
        </w:tc>
        <w:tc>
          <w:tcPr>
            <w:tcW w:w="0" w:type="auto"/>
            <w:tcMar>
              <w:top w:w="15" w:type="dxa"/>
              <w:left w:w="331" w:type="dxa"/>
              <w:bottom w:w="120" w:type="dxa"/>
              <w:right w:w="15" w:type="dxa"/>
            </w:tcMar>
          </w:tcPr>
          <w:p w:rsidR="00BE0DFD" w:rsidRPr="00B712C8" w:rsidRDefault="00BE0DFD" w:rsidP="00BE0DFD">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0 %</w:t>
            </w:r>
          </w:p>
        </w:tc>
      </w:tr>
      <w:tr w:rsidR="00BE0DFD" w:rsidRPr="00B712C8" w:rsidTr="00BE0DFD">
        <w:trPr>
          <w:trHeight w:val="20"/>
        </w:trPr>
        <w:tc>
          <w:tcPr>
            <w:tcW w:w="1129" w:type="dxa"/>
            <w:noWrap/>
            <w:tcMar>
              <w:top w:w="15" w:type="dxa"/>
              <w:left w:w="15" w:type="dxa"/>
              <w:bottom w:w="120" w:type="dxa"/>
              <w:right w:w="15" w:type="dxa"/>
            </w:tcMar>
          </w:tcPr>
          <w:p w:rsidR="00BE0DFD" w:rsidRPr="00B712C8" w:rsidRDefault="00BE0DFD" w:rsidP="00BE0DFD">
            <w:pPr>
              <w:spacing w:after="0"/>
              <w:rPr>
                <w:rFonts w:asciiTheme="majorHAnsi" w:hAnsiTheme="majorHAnsi" w:cs="Arial"/>
                <w:color w:val="auto"/>
                <w:sz w:val="20"/>
              </w:rPr>
            </w:pPr>
            <w:r w:rsidRPr="00B712C8">
              <w:rPr>
                <w:rFonts w:asciiTheme="majorHAnsi" w:hAnsiTheme="majorHAnsi" w:cs="Arial"/>
                <w:color w:val="auto"/>
                <w:sz w:val="20"/>
              </w:rPr>
              <w:t>65 a viac</w:t>
            </w:r>
          </w:p>
        </w:tc>
        <w:tc>
          <w:tcPr>
            <w:tcW w:w="0" w:type="auto"/>
            <w:tcMar>
              <w:top w:w="15" w:type="dxa"/>
              <w:left w:w="331" w:type="dxa"/>
              <w:bottom w:w="120" w:type="dxa"/>
              <w:right w:w="15" w:type="dxa"/>
            </w:tcMar>
          </w:tcPr>
          <w:p w:rsidR="00BE0DFD" w:rsidRPr="00B712C8" w:rsidRDefault="00BE0DFD" w:rsidP="00BE0DFD">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0</w:t>
            </w:r>
          </w:p>
        </w:tc>
        <w:tc>
          <w:tcPr>
            <w:tcW w:w="0" w:type="auto"/>
            <w:tcMar>
              <w:top w:w="15" w:type="dxa"/>
              <w:left w:w="331" w:type="dxa"/>
              <w:bottom w:w="120" w:type="dxa"/>
              <w:right w:w="15" w:type="dxa"/>
            </w:tcMar>
          </w:tcPr>
          <w:p w:rsidR="00BE0DFD" w:rsidRPr="00B712C8" w:rsidRDefault="00BE0DFD" w:rsidP="00BE0DFD">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0 %</w:t>
            </w:r>
          </w:p>
        </w:tc>
      </w:tr>
    </w:tbl>
    <w:p w:rsidR="00BE0DFD" w:rsidRPr="00B712C8" w:rsidRDefault="00BE0DFD" w:rsidP="00BE0DFD">
      <w:pPr>
        <w:jc w:val="both"/>
        <w:rPr>
          <w:rFonts w:asciiTheme="majorHAnsi" w:hAnsiTheme="majorHAnsi" w:cs="Arial"/>
          <w:b/>
          <w:color w:val="auto"/>
          <w:sz w:val="20"/>
        </w:rPr>
      </w:pPr>
    </w:p>
    <w:p w:rsidR="00BE0DFD" w:rsidRPr="00B712C8" w:rsidRDefault="00BE0DFD" w:rsidP="00BE0DFD">
      <w:pPr>
        <w:jc w:val="both"/>
        <w:rPr>
          <w:rFonts w:asciiTheme="majorHAnsi" w:hAnsiTheme="majorHAnsi" w:cs="Arial"/>
          <w:color w:val="auto"/>
          <w:sz w:val="20"/>
        </w:rPr>
      </w:pPr>
      <w:r w:rsidRPr="00B712C8">
        <w:rPr>
          <w:rFonts w:asciiTheme="majorHAnsi" w:hAnsiTheme="majorHAnsi" w:cs="Arial"/>
          <w:color w:val="auto"/>
          <w:sz w:val="20"/>
        </w:rPr>
        <w:t>Tabuľka č. xxx – Vzdelanostná štruktúra respondentov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97"/>
        <w:gridCol w:w="647"/>
        <w:gridCol w:w="2387"/>
      </w:tblGrid>
      <w:tr w:rsidR="00BE0DFD" w:rsidRPr="00B712C8" w:rsidTr="00BE0DFD">
        <w:trPr>
          <w:trHeight w:val="270"/>
        </w:trPr>
        <w:tc>
          <w:tcPr>
            <w:tcW w:w="33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15" w:type="dxa"/>
              <w:left w:w="15" w:type="dxa"/>
              <w:bottom w:w="120" w:type="dxa"/>
              <w:right w:w="15" w:type="dxa"/>
            </w:tcMar>
            <w:hideMark/>
          </w:tcPr>
          <w:p w:rsidR="00BE0DFD" w:rsidRPr="00B712C8" w:rsidRDefault="00BE0DFD" w:rsidP="00BE0DFD">
            <w:pPr>
              <w:spacing w:after="0"/>
              <w:rPr>
                <w:rFonts w:asciiTheme="majorHAnsi" w:hAnsiTheme="majorHAnsi" w:cs="Arial"/>
                <w:color w:val="auto"/>
                <w:sz w:val="20"/>
              </w:rPr>
            </w:pPr>
            <w:r w:rsidRPr="00B712C8">
              <w:rPr>
                <w:rFonts w:asciiTheme="majorHAnsi" w:hAnsiTheme="majorHAnsi" w:cs="Arial"/>
                <w:color w:val="auto"/>
                <w:sz w:val="20"/>
              </w:rPr>
              <w:t>Vzdelanie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331" w:type="dxa"/>
              <w:bottom w:w="120" w:type="dxa"/>
              <w:right w:w="15" w:type="dxa"/>
            </w:tcMar>
            <w:hideMark/>
          </w:tcPr>
          <w:p w:rsidR="00BE0DFD" w:rsidRPr="00B712C8" w:rsidRDefault="00BE0DFD" w:rsidP="00BE0DFD">
            <w:pPr>
              <w:spacing w:after="0"/>
              <w:ind w:hanging="321"/>
              <w:jc w:val="right"/>
              <w:rPr>
                <w:rFonts w:asciiTheme="majorHAnsi" w:hAnsiTheme="majorHAnsi" w:cs="Arial"/>
                <w:color w:val="auto"/>
                <w:sz w:val="20"/>
              </w:rPr>
            </w:pPr>
            <w:r w:rsidRPr="00B712C8">
              <w:rPr>
                <w:rFonts w:asciiTheme="majorHAnsi" w:hAnsiTheme="majorHAnsi" w:cs="Arial"/>
                <w:color w:val="auto"/>
                <w:sz w:val="20"/>
              </w:rPr>
              <w:t>Počet</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331" w:type="dxa"/>
              <w:bottom w:w="120" w:type="dxa"/>
              <w:right w:w="15" w:type="dxa"/>
            </w:tcMar>
            <w:hideMark/>
          </w:tcPr>
          <w:p w:rsidR="00BE0DFD" w:rsidRPr="00B712C8" w:rsidRDefault="00BE0DFD" w:rsidP="00BE0DFD">
            <w:pPr>
              <w:spacing w:after="0"/>
              <w:ind w:hanging="212"/>
              <w:jc w:val="right"/>
              <w:rPr>
                <w:rFonts w:asciiTheme="majorHAnsi" w:hAnsiTheme="majorHAnsi" w:cs="Arial"/>
                <w:color w:val="auto"/>
                <w:sz w:val="20"/>
              </w:rPr>
            </w:pPr>
            <w:r w:rsidRPr="00B712C8">
              <w:rPr>
                <w:rFonts w:asciiTheme="majorHAnsi" w:hAnsiTheme="majorHAnsi" w:cs="Arial"/>
                <w:color w:val="auto"/>
                <w:sz w:val="20"/>
              </w:rPr>
              <w:t>Percentuálne zastúpenie</w:t>
            </w:r>
          </w:p>
        </w:tc>
      </w:tr>
      <w:tr w:rsidR="00BE0DFD" w:rsidRPr="00B712C8" w:rsidTr="00BE0DFD">
        <w:tc>
          <w:tcPr>
            <w:tcW w:w="3397" w:type="dxa"/>
            <w:noWrap/>
            <w:tcMar>
              <w:top w:w="15" w:type="dxa"/>
              <w:left w:w="15" w:type="dxa"/>
              <w:bottom w:w="120" w:type="dxa"/>
              <w:right w:w="15" w:type="dxa"/>
            </w:tcMar>
          </w:tcPr>
          <w:p w:rsidR="00BE0DFD" w:rsidRPr="00B712C8" w:rsidRDefault="00BE0DFD" w:rsidP="00BE0DFD">
            <w:pPr>
              <w:spacing w:after="0"/>
              <w:rPr>
                <w:rFonts w:asciiTheme="majorHAnsi" w:hAnsiTheme="majorHAnsi" w:cs="Arial"/>
                <w:color w:val="auto"/>
                <w:sz w:val="20"/>
              </w:rPr>
            </w:pPr>
            <w:r w:rsidRPr="00B712C8">
              <w:rPr>
                <w:rFonts w:asciiTheme="majorHAnsi" w:hAnsiTheme="majorHAnsi" w:cs="Arial"/>
                <w:color w:val="auto"/>
                <w:sz w:val="20"/>
              </w:rPr>
              <w:t>základné</w:t>
            </w:r>
          </w:p>
        </w:tc>
        <w:tc>
          <w:tcPr>
            <w:tcW w:w="0" w:type="auto"/>
            <w:tcMar>
              <w:top w:w="15" w:type="dxa"/>
              <w:left w:w="331" w:type="dxa"/>
              <w:bottom w:w="120" w:type="dxa"/>
              <w:right w:w="15" w:type="dxa"/>
            </w:tcMar>
          </w:tcPr>
          <w:p w:rsidR="00BE0DFD" w:rsidRPr="00B712C8" w:rsidRDefault="00BE0DFD" w:rsidP="00BE0DFD">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1</w:t>
            </w:r>
          </w:p>
        </w:tc>
        <w:tc>
          <w:tcPr>
            <w:tcW w:w="0" w:type="auto"/>
            <w:tcMar>
              <w:top w:w="15" w:type="dxa"/>
              <w:left w:w="331" w:type="dxa"/>
              <w:bottom w:w="120" w:type="dxa"/>
              <w:right w:w="15" w:type="dxa"/>
            </w:tcMar>
          </w:tcPr>
          <w:p w:rsidR="00BE0DFD" w:rsidRPr="00B712C8" w:rsidRDefault="00BE0DFD" w:rsidP="00BE0DFD">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3.4 %</w:t>
            </w:r>
          </w:p>
        </w:tc>
      </w:tr>
      <w:tr w:rsidR="00BE0DFD" w:rsidRPr="00B712C8" w:rsidTr="00BE0DFD">
        <w:tc>
          <w:tcPr>
            <w:tcW w:w="3397" w:type="dxa"/>
            <w:noWrap/>
            <w:tcMar>
              <w:top w:w="15" w:type="dxa"/>
              <w:left w:w="15" w:type="dxa"/>
              <w:bottom w:w="120" w:type="dxa"/>
              <w:right w:w="15" w:type="dxa"/>
            </w:tcMar>
          </w:tcPr>
          <w:p w:rsidR="00BE0DFD" w:rsidRPr="00B712C8" w:rsidRDefault="00BE0DFD" w:rsidP="00BE0DFD">
            <w:pPr>
              <w:spacing w:after="0"/>
              <w:rPr>
                <w:rFonts w:asciiTheme="majorHAnsi" w:hAnsiTheme="majorHAnsi" w:cs="Arial"/>
                <w:color w:val="auto"/>
                <w:sz w:val="20"/>
              </w:rPr>
            </w:pPr>
            <w:r w:rsidRPr="00B712C8">
              <w:rPr>
                <w:rFonts w:asciiTheme="majorHAnsi" w:hAnsiTheme="majorHAnsi" w:cs="Arial"/>
                <w:color w:val="auto"/>
                <w:sz w:val="20"/>
              </w:rPr>
              <w:t>vyučený/á</w:t>
            </w:r>
          </w:p>
        </w:tc>
        <w:tc>
          <w:tcPr>
            <w:tcW w:w="0" w:type="auto"/>
            <w:tcMar>
              <w:top w:w="15" w:type="dxa"/>
              <w:left w:w="331" w:type="dxa"/>
              <w:bottom w:w="120" w:type="dxa"/>
              <w:right w:w="15" w:type="dxa"/>
            </w:tcMar>
          </w:tcPr>
          <w:p w:rsidR="00BE0DFD" w:rsidRPr="00B712C8" w:rsidRDefault="00BE0DFD" w:rsidP="00BE0DFD">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1</w:t>
            </w:r>
          </w:p>
        </w:tc>
        <w:tc>
          <w:tcPr>
            <w:tcW w:w="0" w:type="auto"/>
            <w:tcMar>
              <w:top w:w="15" w:type="dxa"/>
              <w:left w:w="331" w:type="dxa"/>
              <w:bottom w:w="120" w:type="dxa"/>
              <w:right w:w="15" w:type="dxa"/>
            </w:tcMar>
          </w:tcPr>
          <w:p w:rsidR="00BE0DFD" w:rsidRPr="00B712C8" w:rsidRDefault="00BE0DFD" w:rsidP="00BE0DFD">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3.4 %</w:t>
            </w:r>
          </w:p>
        </w:tc>
      </w:tr>
      <w:tr w:rsidR="00BE0DFD" w:rsidRPr="00B712C8" w:rsidTr="00BE0DFD">
        <w:tc>
          <w:tcPr>
            <w:tcW w:w="3397" w:type="dxa"/>
            <w:noWrap/>
            <w:tcMar>
              <w:top w:w="15" w:type="dxa"/>
              <w:left w:w="15" w:type="dxa"/>
              <w:bottom w:w="120" w:type="dxa"/>
              <w:right w:w="15" w:type="dxa"/>
            </w:tcMar>
          </w:tcPr>
          <w:p w:rsidR="00BE0DFD" w:rsidRPr="00B712C8" w:rsidRDefault="00BE0DFD" w:rsidP="00BE0DFD">
            <w:pPr>
              <w:spacing w:after="0"/>
              <w:rPr>
                <w:rFonts w:asciiTheme="majorHAnsi" w:hAnsiTheme="majorHAnsi" w:cs="Arial"/>
                <w:color w:val="auto"/>
                <w:sz w:val="20"/>
              </w:rPr>
            </w:pPr>
            <w:r w:rsidRPr="00B712C8">
              <w:rPr>
                <w:rFonts w:asciiTheme="majorHAnsi" w:hAnsiTheme="majorHAnsi" w:cs="Arial"/>
                <w:color w:val="auto"/>
                <w:sz w:val="20"/>
              </w:rPr>
              <w:t>vyučený/á s maturitou</w:t>
            </w:r>
          </w:p>
        </w:tc>
        <w:tc>
          <w:tcPr>
            <w:tcW w:w="0" w:type="auto"/>
            <w:tcMar>
              <w:top w:w="15" w:type="dxa"/>
              <w:left w:w="331" w:type="dxa"/>
              <w:bottom w:w="120" w:type="dxa"/>
              <w:right w:w="15" w:type="dxa"/>
            </w:tcMar>
          </w:tcPr>
          <w:p w:rsidR="00BE0DFD" w:rsidRPr="00B712C8" w:rsidRDefault="00BE0DFD" w:rsidP="00BE0DFD">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1</w:t>
            </w:r>
          </w:p>
        </w:tc>
        <w:tc>
          <w:tcPr>
            <w:tcW w:w="0" w:type="auto"/>
            <w:tcMar>
              <w:top w:w="15" w:type="dxa"/>
              <w:left w:w="331" w:type="dxa"/>
              <w:bottom w:w="120" w:type="dxa"/>
              <w:right w:w="15" w:type="dxa"/>
            </w:tcMar>
          </w:tcPr>
          <w:p w:rsidR="00BE0DFD" w:rsidRPr="00B712C8" w:rsidRDefault="00BE0DFD" w:rsidP="00BE0DFD">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3.4 %</w:t>
            </w:r>
          </w:p>
        </w:tc>
      </w:tr>
      <w:tr w:rsidR="00BE0DFD" w:rsidRPr="00B712C8" w:rsidTr="00BE0DFD">
        <w:tc>
          <w:tcPr>
            <w:tcW w:w="3397" w:type="dxa"/>
            <w:noWrap/>
            <w:tcMar>
              <w:top w:w="15" w:type="dxa"/>
              <w:left w:w="15" w:type="dxa"/>
              <w:bottom w:w="120" w:type="dxa"/>
              <w:right w:w="15" w:type="dxa"/>
            </w:tcMar>
          </w:tcPr>
          <w:p w:rsidR="00BE0DFD" w:rsidRPr="00B712C8" w:rsidRDefault="00BE0DFD" w:rsidP="00BE0DFD">
            <w:pPr>
              <w:spacing w:after="0"/>
              <w:rPr>
                <w:rFonts w:asciiTheme="majorHAnsi" w:hAnsiTheme="majorHAnsi" w:cs="Arial"/>
                <w:color w:val="auto"/>
                <w:sz w:val="20"/>
              </w:rPr>
            </w:pPr>
            <w:r w:rsidRPr="00B712C8">
              <w:rPr>
                <w:rFonts w:asciiTheme="majorHAnsi" w:hAnsiTheme="majorHAnsi" w:cs="Arial"/>
                <w:color w:val="auto"/>
                <w:sz w:val="20"/>
              </w:rPr>
              <w:t>stredné odborné</w:t>
            </w:r>
          </w:p>
        </w:tc>
        <w:tc>
          <w:tcPr>
            <w:tcW w:w="0" w:type="auto"/>
            <w:tcMar>
              <w:top w:w="15" w:type="dxa"/>
              <w:left w:w="331" w:type="dxa"/>
              <w:bottom w:w="120" w:type="dxa"/>
              <w:right w:w="15" w:type="dxa"/>
            </w:tcMar>
          </w:tcPr>
          <w:p w:rsidR="00BE0DFD" w:rsidRPr="00B712C8" w:rsidRDefault="00BE0DFD" w:rsidP="00BE0DFD">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12</w:t>
            </w:r>
          </w:p>
        </w:tc>
        <w:tc>
          <w:tcPr>
            <w:tcW w:w="0" w:type="auto"/>
            <w:tcMar>
              <w:top w:w="15" w:type="dxa"/>
              <w:left w:w="331" w:type="dxa"/>
              <w:bottom w:w="120" w:type="dxa"/>
              <w:right w:w="15" w:type="dxa"/>
            </w:tcMar>
          </w:tcPr>
          <w:p w:rsidR="00BE0DFD" w:rsidRPr="00B712C8" w:rsidRDefault="00BE0DFD" w:rsidP="00BE0DFD">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41.4 %</w:t>
            </w:r>
          </w:p>
        </w:tc>
      </w:tr>
      <w:tr w:rsidR="00BE0DFD" w:rsidRPr="00B712C8" w:rsidTr="00BE0DFD">
        <w:tc>
          <w:tcPr>
            <w:tcW w:w="3397" w:type="dxa"/>
            <w:noWrap/>
            <w:tcMar>
              <w:top w:w="15" w:type="dxa"/>
              <w:left w:w="15" w:type="dxa"/>
              <w:bottom w:w="120" w:type="dxa"/>
              <w:right w:w="15" w:type="dxa"/>
            </w:tcMar>
          </w:tcPr>
          <w:p w:rsidR="00BE0DFD" w:rsidRPr="00B712C8" w:rsidRDefault="00BE0DFD" w:rsidP="00BE0DFD">
            <w:pPr>
              <w:spacing w:after="0"/>
              <w:rPr>
                <w:rFonts w:asciiTheme="majorHAnsi" w:hAnsiTheme="majorHAnsi" w:cs="Arial"/>
                <w:color w:val="auto"/>
                <w:sz w:val="20"/>
              </w:rPr>
            </w:pPr>
            <w:r w:rsidRPr="00B712C8">
              <w:rPr>
                <w:rFonts w:asciiTheme="majorHAnsi" w:hAnsiTheme="majorHAnsi" w:cs="Arial"/>
                <w:color w:val="auto"/>
                <w:sz w:val="20"/>
              </w:rPr>
              <w:t>stredné všeobecné</w:t>
            </w:r>
          </w:p>
        </w:tc>
        <w:tc>
          <w:tcPr>
            <w:tcW w:w="0" w:type="auto"/>
            <w:tcMar>
              <w:top w:w="15" w:type="dxa"/>
              <w:left w:w="331" w:type="dxa"/>
              <w:bottom w:w="120" w:type="dxa"/>
              <w:right w:w="15" w:type="dxa"/>
            </w:tcMar>
          </w:tcPr>
          <w:p w:rsidR="00BE0DFD" w:rsidRPr="00B712C8" w:rsidRDefault="00BE0DFD" w:rsidP="00BE0DFD">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5</w:t>
            </w:r>
          </w:p>
        </w:tc>
        <w:tc>
          <w:tcPr>
            <w:tcW w:w="0" w:type="auto"/>
            <w:tcMar>
              <w:top w:w="15" w:type="dxa"/>
              <w:left w:w="331" w:type="dxa"/>
              <w:bottom w:w="120" w:type="dxa"/>
              <w:right w:w="15" w:type="dxa"/>
            </w:tcMar>
          </w:tcPr>
          <w:p w:rsidR="00BE0DFD" w:rsidRPr="00B712C8" w:rsidRDefault="00BE0DFD" w:rsidP="00BE0DFD">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17.2 %</w:t>
            </w:r>
          </w:p>
        </w:tc>
      </w:tr>
      <w:tr w:rsidR="00BE0DFD" w:rsidRPr="00B712C8" w:rsidTr="00BE0DFD">
        <w:tc>
          <w:tcPr>
            <w:tcW w:w="3397" w:type="dxa"/>
            <w:noWrap/>
            <w:tcMar>
              <w:top w:w="15" w:type="dxa"/>
              <w:left w:w="15" w:type="dxa"/>
              <w:bottom w:w="120" w:type="dxa"/>
              <w:right w:w="15" w:type="dxa"/>
            </w:tcMar>
          </w:tcPr>
          <w:p w:rsidR="00BE0DFD" w:rsidRPr="00B712C8" w:rsidRDefault="00BE0DFD" w:rsidP="00BE0DFD">
            <w:pPr>
              <w:spacing w:after="0"/>
              <w:rPr>
                <w:rFonts w:asciiTheme="majorHAnsi" w:hAnsiTheme="majorHAnsi" w:cs="Arial"/>
                <w:color w:val="auto"/>
                <w:sz w:val="20"/>
              </w:rPr>
            </w:pPr>
            <w:r w:rsidRPr="00B712C8">
              <w:rPr>
                <w:rFonts w:asciiTheme="majorHAnsi" w:hAnsiTheme="majorHAnsi" w:cs="Arial"/>
                <w:color w:val="auto"/>
                <w:sz w:val="20"/>
              </w:rPr>
              <w:t>VŠ technické</w:t>
            </w:r>
          </w:p>
        </w:tc>
        <w:tc>
          <w:tcPr>
            <w:tcW w:w="0" w:type="auto"/>
            <w:tcMar>
              <w:top w:w="15" w:type="dxa"/>
              <w:left w:w="331" w:type="dxa"/>
              <w:bottom w:w="120" w:type="dxa"/>
              <w:right w:w="15" w:type="dxa"/>
            </w:tcMar>
          </w:tcPr>
          <w:p w:rsidR="00BE0DFD" w:rsidRPr="00B712C8" w:rsidRDefault="00BE0DFD" w:rsidP="00BE0DFD">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4</w:t>
            </w:r>
          </w:p>
        </w:tc>
        <w:tc>
          <w:tcPr>
            <w:tcW w:w="0" w:type="auto"/>
            <w:tcMar>
              <w:top w:w="15" w:type="dxa"/>
              <w:left w:w="331" w:type="dxa"/>
              <w:bottom w:w="120" w:type="dxa"/>
              <w:right w:w="15" w:type="dxa"/>
            </w:tcMar>
          </w:tcPr>
          <w:p w:rsidR="00BE0DFD" w:rsidRPr="00B712C8" w:rsidRDefault="00BE0DFD" w:rsidP="00BE0DFD">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13.8 %</w:t>
            </w:r>
          </w:p>
        </w:tc>
      </w:tr>
      <w:tr w:rsidR="00BE0DFD" w:rsidRPr="00B712C8" w:rsidTr="00BE0DFD">
        <w:tc>
          <w:tcPr>
            <w:tcW w:w="3397" w:type="dxa"/>
            <w:noWrap/>
            <w:tcMar>
              <w:top w:w="15" w:type="dxa"/>
              <w:left w:w="15" w:type="dxa"/>
              <w:bottom w:w="120" w:type="dxa"/>
              <w:right w:w="15" w:type="dxa"/>
            </w:tcMar>
          </w:tcPr>
          <w:p w:rsidR="00BE0DFD" w:rsidRPr="00B712C8" w:rsidRDefault="00BE0DFD" w:rsidP="00BE0DFD">
            <w:pPr>
              <w:spacing w:after="0"/>
              <w:rPr>
                <w:rFonts w:asciiTheme="majorHAnsi" w:hAnsiTheme="majorHAnsi" w:cs="Arial"/>
                <w:color w:val="auto"/>
                <w:sz w:val="20"/>
              </w:rPr>
            </w:pPr>
            <w:r w:rsidRPr="00B712C8">
              <w:rPr>
                <w:rFonts w:asciiTheme="majorHAnsi" w:hAnsiTheme="majorHAnsi" w:cs="Arial"/>
                <w:color w:val="auto"/>
                <w:sz w:val="20"/>
              </w:rPr>
              <w:t>VŠ ekonomické</w:t>
            </w:r>
          </w:p>
        </w:tc>
        <w:tc>
          <w:tcPr>
            <w:tcW w:w="0" w:type="auto"/>
            <w:tcMar>
              <w:top w:w="15" w:type="dxa"/>
              <w:left w:w="331" w:type="dxa"/>
              <w:bottom w:w="120" w:type="dxa"/>
              <w:right w:w="15" w:type="dxa"/>
            </w:tcMar>
          </w:tcPr>
          <w:p w:rsidR="00BE0DFD" w:rsidRPr="00B712C8" w:rsidRDefault="00BE0DFD" w:rsidP="00BE0DFD">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2</w:t>
            </w:r>
          </w:p>
        </w:tc>
        <w:tc>
          <w:tcPr>
            <w:tcW w:w="0" w:type="auto"/>
            <w:tcMar>
              <w:top w:w="15" w:type="dxa"/>
              <w:left w:w="331" w:type="dxa"/>
              <w:bottom w:w="120" w:type="dxa"/>
              <w:right w:w="15" w:type="dxa"/>
            </w:tcMar>
          </w:tcPr>
          <w:p w:rsidR="00BE0DFD" w:rsidRPr="00B712C8" w:rsidRDefault="00BE0DFD" w:rsidP="00BE0DFD">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6.9 %</w:t>
            </w:r>
          </w:p>
        </w:tc>
      </w:tr>
      <w:tr w:rsidR="00BE0DFD" w:rsidRPr="00B712C8" w:rsidTr="00BE0DFD">
        <w:tc>
          <w:tcPr>
            <w:tcW w:w="3397" w:type="dxa"/>
            <w:noWrap/>
            <w:tcMar>
              <w:top w:w="15" w:type="dxa"/>
              <w:left w:w="15" w:type="dxa"/>
              <w:bottom w:w="120" w:type="dxa"/>
              <w:right w:w="15" w:type="dxa"/>
            </w:tcMar>
          </w:tcPr>
          <w:p w:rsidR="00BE0DFD" w:rsidRPr="00B712C8" w:rsidRDefault="00BE0DFD" w:rsidP="00BE0DFD">
            <w:pPr>
              <w:spacing w:after="0"/>
              <w:rPr>
                <w:rFonts w:asciiTheme="majorHAnsi" w:hAnsiTheme="majorHAnsi" w:cs="Arial"/>
                <w:color w:val="auto"/>
                <w:sz w:val="20"/>
              </w:rPr>
            </w:pPr>
            <w:r w:rsidRPr="00B712C8">
              <w:rPr>
                <w:rFonts w:asciiTheme="majorHAnsi" w:hAnsiTheme="majorHAnsi" w:cs="Arial"/>
                <w:color w:val="auto"/>
                <w:sz w:val="20"/>
              </w:rPr>
              <w:t>VŠ humanitné</w:t>
            </w:r>
          </w:p>
        </w:tc>
        <w:tc>
          <w:tcPr>
            <w:tcW w:w="0" w:type="auto"/>
            <w:tcMar>
              <w:top w:w="15" w:type="dxa"/>
              <w:left w:w="331" w:type="dxa"/>
              <w:bottom w:w="120" w:type="dxa"/>
              <w:right w:w="15" w:type="dxa"/>
            </w:tcMar>
          </w:tcPr>
          <w:p w:rsidR="00BE0DFD" w:rsidRPr="00B712C8" w:rsidRDefault="00BE0DFD" w:rsidP="00BE0DFD">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2</w:t>
            </w:r>
          </w:p>
        </w:tc>
        <w:tc>
          <w:tcPr>
            <w:tcW w:w="0" w:type="auto"/>
            <w:tcMar>
              <w:top w:w="15" w:type="dxa"/>
              <w:left w:w="331" w:type="dxa"/>
              <w:bottom w:w="120" w:type="dxa"/>
              <w:right w:w="15" w:type="dxa"/>
            </w:tcMar>
          </w:tcPr>
          <w:p w:rsidR="00BE0DFD" w:rsidRPr="00B712C8" w:rsidRDefault="00BE0DFD" w:rsidP="00BE0DFD">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6.9 %</w:t>
            </w:r>
          </w:p>
        </w:tc>
      </w:tr>
      <w:tr w:rsidR="00BE0DFD" w:rsidRPr="00B712C8" w:rsidTr="00BE0DFD">
        <w:tc>
          <w:tcPr>
            <w:tcW w:w="3397" w:type="dxa"/>
            <w:noWrap/>
            <w:tcMar>
              <w:top w:w="15" w:type="dxa"/>
              <w:left w:w="15" w:type="dxa"/>
              <w:bottom w:w="120" w:type="dxa"/>
              <w:right w:w="15" w:type="dxa"/>
            </w:tcMar>
          </w:tcPr>
          <w:p w:rsidR="00BE0DFD" w:rsidRPr="00B712C8" w:rsidRDefault="00BE0DFD" w:rsidP="00BE0DFD">
            <w:pPr>
              <w:spacing w:after="0"/>
              <w:rPr>
                <w:rFonts w:asciiTheme="majorHAnsi" w:hAnsiTheme="majorHAnsi" w:cs="Arial"/>
                <w:color w:val="auto"/>
                <w:sz w:val="20"/>
              </w:rPr>
            </w:pPr>
            <w:r w:rsidRPr="00B712C8">
              <w:rPr>
                <w:rFonts w:asciiTheme="majorHAnsi" w:hAnsiTheme="majorHAnsi" w:cs="Arial"/>
                <w:color w:val="auto"/>
                <w:sz w:val="20"/>
              </w:rPr>
              <w:t>VŠ prírodné</w:t>
            </w:r>
          </w:p>
        </w:tc>
        <w:tc>
          <w:tcPr>
            <w:tcW w:w="0" w:type="auto"/>
            <w:tcMar>
              <w:top w:w="15" w:type="dxa"/>
              <w:left w:w="331" w:type="dxa"/>
              <w:bottom w:w="120" w:type="dxa"/>
              <w:right w:w="15" w:type="dxa"/>
            </w:tcMar>
          </w:tcPr>
          <w:p w:rsidR="00BE0DFD" w:rsidRPr="00B712C8" w:rsidRDefault="00BE0DFD" w:rsidP="00BE0DFD">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0</w:t>
            </w:r>
          </w:p>
        </w:tc>
        <w:tc>
          <w:tcPr>
            <w:tcW w:w="0" w:type="auto"/>
            <w:tcMar>
              <w:top w:w="15" w:type="dxa"/>
              <w:left w:w="331" w:type="dxa"/>
              <w:bottom w:w="120" w:type="dxa"/>
              <w:right w:w="15" w:type="dxa"/>
            </w:tcMar>
          </w:tcPr>
          <w:p w:rsidR="00BE0DFD" w:rsidRPr="00B712C8" w:rsidRDefault="00BE0DFD" w:rsidP="00BE0DFD">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0 %</w:t>
            </w:r>
          </w:p>
        </w:tc>
      </w:tr>
      <w:tr w:rsidR="00BE0DFD" w:rsidRPr="00B712C8" w:rsidTr="00BE0DFD">
        <w:tc>
          <w:tcPr>
            <w:tcW w:w="3397" w:type="dxa"/>
            <w:noWrap/>
            <w:tcMar>
              <w:top w:w="15" w:type="dxa"/>
              <w:left w:w="15" w:type="dxa"/>
              <w:bottom w:w="120" w:type="dxa"/>
              <w:right w:w="15" w:type="dxa"/>
            </w:tcMar>
          </w:tcPr>
          <w:p w:rsidR="00BE0DFD" w:rsidRPr="00B712C8" w:rsidRDefault="00BE0DFD" w:rsidP="00BE0DFD">
            <w:pPr>
              <w:spacing w:after="0"/>
              <w:rPr>
                <w:rFonts w:asciiTheme="majorHAnsi" w:hAnsiTheme="majorHAnsi" w:cs="Arial"/>
                <w:color w:val="auto"/>
                <w:sz w:val="20"/>
              </w:rPr>
            </w:pPr>
            <w:r w:rsidRPr="00B712C8">
              <w:rPr>
                <w:rFonts w:asciiTheme="majorHAnsi" w:hAnsiTheme="majorHAnsi" w:cs="Arial"/>
                <w:color w:val="auto"/>
                <w:sz w:val="20"/>
              </w:rPr>
              <w:lastRenderedPageBreak/>
              <w:t>nechcem uvádzať</w:t>
            </w:r>
          </w:p>
        </w:tc>
        <w:tc>
          <w:tcPr>
            <w:tcW w:w="0" w:type="auto"/>
            <w:tcMar>
              <w:top w:w="15" w:type="dxa"/>
              <w:left w:w="331" w:type="dxa"/>
              <w:bottom w:w="120" w:type="dxa"/>
              <w:right w:w="15" w:type="dxa"/>
            </w:tcMar>
          </w:tcPr>
          <w:p w:rsidR="00BE0DFD" w:rsidRPr="00B712C8" w:rsidRDefault="00BE0DFD" w:rsidP="00BE0DFD">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1</w:t>
            </w:r>
          </w:p>
        </w:tc>
        <w:tc>
          <w:tcPr>
            <w:tcW w:w="0" w:type="auto"/>
            <w:tcMar>
              <w:top w:w="15" w:type="dxa"/>
              <w:left w:w="331" w:type="dxa"/>
              <w:bottom w:w="120" w:type="dxa"/>
              <w:right w:w="15" w:type="dxa"/>
            </w:tcMar>
          </w:tcPr>
          <w:p w:rsidR="00BE0DFD" w:rsidRPr="00B712C8" w:rsidRDefault="00BE0DFD" w:rsidP="00BE0DFD">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3.4 %</w:t>
            </w:r>
          </w:p>
        </w:tc>
      </w:tr>
    </w:tbl>
    <w:p w:rsidR="00BE0DFD" w:rsidRPr="00B712C8" w:rsidRDefault="00BE0DFD" w:rsidP="00BE0DFD">
      <w:pPr>
        <w:jc w:val="both"/>
        <w:rPr>
          <w:rFonts w:asciiTheme="majorHAnsi" w:hAnsiTheme="majorHAnsi" w:cs="Arial"/>
          <w:b/>
          <w:color w:val="auto"/>
          <w:sz w:val="20"/>
        </w:rPr>
      </w:pPr>
    </w:p>
    <w:p w:rsidR="00BE0DFD" w:rsidRPr="00B712C8" w:rsidRDefault="00BE0DFD" w:rsidP="00BE0DFD">
      <w:pPr>
        <w:jc w:val="both"/>
        <w:rPr>
          <w:rFonts w:asciiTheme="majorHAnsi" w:hAnsiTheme="majorHAnsi" w:cs="Arial"/>
          <w:color w:val="auto"/>
          <w:sz w:val="20"/>
        </w:rPr>
      </w:pPr>
      <w:r w:rsidRPr="00B712C8">
        <w:rPr>
          <w:rFonts w:asciiTheme="majorHAnsi" w:hAnsiTheme="majorHAnsi" w:cs="Arial"/>
          <w:color w:val="auto"/>
          <w:sz w:val="20"/>
        </w:rPr>
        <w:t>Tabuľka č. xxx – Miesto výkonu práce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122"/>
        <w:gridCol w:w="1809"/>
        <w:gridCol w:w="2268"/>
      </w:tblGrid>
      <w:tr w:rsidR="00BE0DFD" w:rsidRPr="00B712C8" w:rsidTr="00BE0DFD">
        <w:trPr>
          <w:trHeight w:val="270"/>
        </w:trPr>
        <w:tc>
          <w:tcPr>
            <w:tcW w:w="2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15" w:type="dxa"/>
              <w:left w:w="15" w:type="dxa"/>
              <w:bottom w:w="120" w:type="dxa"/>
              <w:right w:w="15" w:type="dxa"/>
            </w:tcMar>
            <w:hideMark/>
          </w:tcPr>
          <w:p w:rsidR="00BE0DFD" w:rsidRPr="00B712C8" w:rsidRDefault="00BE0DFD" w:rsidP="00BE0DFD">
            <w:pPr>
              <w:spacing w:after="0"/>
              <w:jc w:val="center"/>
              <w:rPr>
                <w:rFonts w:asciiTheme="majorHAnsi" w:hAnsiTheme="majorHAnsi" w:cs="Arial"/>
                <w:color w:val="auto"/>
                <w:sz w:val="20"/>
              </w:rPr>
            </w:pPr>
            <w:r w:rsidRPr="00B712C8">
              <w:rPr>
                <w:rFonts w:asciiTheme="majorHAnsi" w:hAnsiTheme="majorHAnsi" w:cs="Arial"/>
                <w:color w:val="auto"/>
                <w:sz w:val="20"/>
              </w:rPr>
              <w:t>Miesto výkonu práce</w:t>
            </w:r>
          </w:p>
        </w:tc>
        <w:tc>
          <w:tcPr>
            <w:tcW w:w="18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331" w:type="dxa"/>
              <w:bottom w:w="120" w:type="dxa"/>
              <w:right w:w="15" w:type="dxa"/>
            </w:tcMar>
            <w:hideMark/>
          </w:tcPr>
          <w:p w:rsidR="00BE0DFD" w:rsidRPr="00B712C8" w:rsidRDefault="00BE0DFD" w:rsidP="00BE0DFD">
            <w:pPr>
              <w:spacing w:after="0"/>
              <w:ind w:hanging="321"/>
              <w:jc w:val="center"/>
              <w:rPr>
                <w:rFonts w:asciiTheme="majorHAnsi" w:hAnsiTheme="majorHAnsi" w:cs="Arial"/>
                <w:color w:val="auto"/>
                <w:sz w:val="20"/>
              </w:rPr>
            </w:pPr>
            <w:r w:rsidRPr="00B712C8">
              <w:rPr>
                <w:rFonts w:asciiTheme="majorHAnsi" w:hAnsiTheme="majorHAnsi" w:cs="Arial"/>
                <w:color w:val="auto"/>
                <w:sz w:val="20"/>
              </w:rPr>
              <w:t>Počet</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331" w:type="dxa"/>
              <w:bottom w:w="120" w:type="dxa"/>
              <w:right w:w="15" w:type="dxa"/>
            </w:tcMar>
            <w:hideMark/>
          </w:tcPr>
          <w:p w:rsidR="00BE0DFD" w:rsidRPr="00B712C8" w:rsidRDefault="00BE0DFD" w:rsidP="00BE0DFD">
            <w:pPr>
              <w:spacing w:after="0"/>
              <w:ind w:hanging="212"/>
              <w:jc w:val="center"/>
              <w:rPr>
                <w:rFonts w:asciiTheme="majorHAnsi" w:hAnsiTheme="majorHAnsi" w:cs="Arial"/>
                <w:color w:val="auto"/>
                <w:sz w:val="20"/>
              </w:rPr>
            </w:pPr>
            <w:r w:rsidRPr="00B712C8">
              <w:rPr>
                <w:rFonts w:asciiTheme="majorHAnsi" w:hAnsiTheme="majorHAnsi" w:cs="Arial"/>
                <w:color w:val="auto"/>
                <w:sz w:val="20"/>
              </w:rPr>
              <w:t>Percentuálne zastúpenie</w:t>
            </w:r>
          </w:p>
        </w:tc>
      </w:tr>
      <w:tr w:rsidR="00BE0DFD" w:rsidRPr="00B712C8" w:rsidTr="00BE0DFD">
        <w:tc>
          <w:tcPr>
            <w:tcW w:w="2122" w:type="dxa"/>
            <w:noWrap/>
            <w:tcMar>
              <w:top w:w="15" w:type="dxa"/>
              <w:left w:w="15" w:type="dxa"/>
              <w:bottom w:w="120" w:type="dxa"/>
              <w:right w:w="15" w:type="dxa"/>
            </w:tcMar>
          </w:tcPr>
          <w:p w:rsidR="00BE0DFD" w:rsidRPr="00B712C8" w:rsidRDefault="00BE0DFD" w:rsidP="00BE0DFD">
            <w:pPr>
              <w:spacing w:after="0"/>
              <w:rPr>
                <w:rFonts w:asciiTheme="majorHAnsi" w:hAnsiTheme="majorHAnsi" w:cs="Arial"/>
                <w:color w:val="auto"/>
                <w:sz w:val="20"/>
              </w:rPr>
            </w:pPr>
            <w:r w:rsidRPr="00B712C8">
              <w:rPr>
                <w:rFonts w:asciiTheme="majorHAnsi" w:hAnsiTheme="majorHAnsi" w:cs="Arial"/>
                <w:color w:val="auto"/>
                <w:sz w:val="20"/>
              </w:rPr>
              <w:t>priamo v obci</w:t>
            </w:r>
          </w:p>
        </w:tc>
        <w:tc>
          <w:tcPr>
            <w:tcW w:w="1809" w:type="dxa"/>
            <w:tcMar>
              <w:top w:w="15" w:type="dxa"/>
              <w:left w:w="331" w:type="dxa"/>
              <w:bottom w:w="120" w:type="dxa"/>
              <w:right w:w="15" w:type="dxa"/>
            </w:tcMar>
          </w:tcPr>
          <w:p w:rsidR="00BE0DFD" w:rsidRPr="00B712C8" w:rsidRDefault="00BE0DFD" w:rsidP="00BE0DFD">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2</w:t>
            </w:r>
          </w:p>
        </w:tc>
        <w:tc>
          <w:tcPr>
            <w:tcW w:w="2268" w:type="dxa"/>
            <w:tcMar>
              <w:top w:w="15" w:type="dxa"/>
              <w:left w:w="331" w:type="dxa"/>
              <w:bottom w:w="120" w:type="dxa"/>
              <w:right w:w="15" w:type="dxa"/>
            </w:tcMar>
          </w:tcPr>
          <w:p w:rsidR="00BE0DFD" w:rsidRPr="00B712C8" w:rsidRDefault="00BE0DFD" w:rsidP="00BE0DFD">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7.4 %</w:t>
            </w:r>
          </w:p>
        </w:tc>
      </w:tr>
      <w:tr w:rsidR="00BE0DFD" w:rsidRPr="00B712C8" w:rsidTr="00BE0DFD">
        <w:tc>
          <w:tcPr>
            <w:tcW w:w="2122" w:type="dxa"/>
            <w:noWrap/>
            <w:tcMar>
              <w:top w:w="15" w:type="dxa"/>
              <w:left w:w="15" w:type="dxa"/>
              <w:bottom w:w="120" w:type="dxa"/>
              <w:right w:w="15" w:type="dxa"/>
            </w:tcMar>
          </w:tcPr>
          <w:p w:rsidR="00BE0DFD" w:rsidRPr="00B712C8" w:rsidRDefault="00BE0DFD" w:rsidP="00BE0DFD">
            <w:pPr>
              <w:spacing w:after="0"/>
              <w:rPr>
                <w:rFonts w:asciiTheme="majorHAnsi" w:hAnsiTheme="majorHAnsi" w:cs="Arial"/>
                <w:color w:val="auto"/>
                <w:sz w:val="20"/>
              </w:rPr>
            </w:pPr>
            <w:r w:rsidRPr="00B712C8">
              <w:rPr>
                <w:rFonts w:asciiTheme="majorHAnsi" w:hAnsiTheme="majorHAnsi" w:cs="Arial"/>
                <w:color w:val="auto"/>
                <w:sz w:val="20"/>
              </w:rPr>
              <w:t>iná obec</w:t>
            </w:r>
          </w:p>
        </w:tc>
        <w:tc>
          <w:tcPr>
            <w:tcW w:w="1809" w:type="dxa"/>
            <w:tcMar>
              <w:top w:w="15" w:type="dxa"/>
              <w:left w:w="331" w:type="dxa"/>
              <w:bottom w:w="120" w:type="dxa"/>
              <w:right w:w="15" w:type="dxa"/>
            </w:tcMar>
          </w:tcPr>
          <w:p w:rsidR="00BE0DFD" w:rsidRPr="00B712C8" w:rsidRDefault="00BE0DFD" w:rsidP="00BE0DFD">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3</w:t>
            </w:r>
          </w:p>
        </w:tc>
        <w:tc>
          <w:tcPr>
            <w:tcW w:w="2268" w:type="dxa"/>
            <w:tcMar>
              <w:top w:w="15" w:type="dxa"/>
              <w:left w:w="331" w:type="dxa"/>
              <w:bottom w:w="120" w:type="dxa"/>
              <w:right w:w="15" w:type="dxa"/>
            </w:tcMar>
          </w:tcPr>
          <w:p w:rsidR="00BE0DFD" w:rsidRPr="00B712C8" w:rsidRDefault="00BE0DFD" w:rsidP="00BE0DFD">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11.1 %</w:t>
            </w:r>
          </w:p>
        </w:tc>
      </w:tr>
      <w:tr w:rsidR="00BE0DFD" w:rsidRPr="00B712C8" w:rsidTr="00BE0DFD">
        <w:tc>
          <w:tcPr>
            <w:tcW w:w="2122" w:type="dxa"/>
            <w:noWrap/>
            <w:tcMar>
              <w:top w:w="15" w:type="dxa"/>
              <w:left w:w="15" w:type="dxa"/>
              <w:bottom w:w="120" w:type="dxa"/>
              <w:right w:w="15" w:type="dxa"/>
            </w:tcMar>
          </w:tcPr>
          <w:p w:rsidR="00BE0DFD" w:rsidRPr="00B712C8" w:rsidRDefault="00BE0DFD" w:rsidP="00BE0DFD">
            <w:pPr>
              <w:spacing w:after="0"/>
              <w:rPr>
                <w:rFonts w:asciiTheme="majorHAnsi" w:hAnsiTheme="majorHAnsi" w:cs="Arial"/>
                <w:color w:val="auto"/>
                <w:sz w:val="20"/>
              </w:rPr>
            </w:pPr>
            <w:r w:rsidRPr="00B712C8">
              <w:rPr>
                <w:rFonts w:asciiTheme="majorHAnsi" w:hAnsiTheme="majorHAnsi" w:cs="Arial"/>
                <w:color w:val="auto"/>
                <w:sz w:val="20"/>
              </w:rPr>
              <w:t>iné mesto v okolí</w:t>
            </w:r>
          </w:p>
        </w:tc>
        <w:tc>
          <w:tcPr>
            <w:tcW w:w="1809" w:type="dxa"/>
            <w:tcMar>
              <w:top w:w="15" w:type="dxa"/>
              <w:left w:w="331" w:type="dxa"/>
              <w:bottom w:w="120" w:type="dxa"/>
              <w:right w:w="15" w:type="dxa"/>
            </w:tcMar>
          </w:tcPr>
          <w:p w:rsidR="00BE0DFD" w:rsidRPr="00B712C8" w:rsidRDefault="00BE0DFD" w:rsidP="00BE0DFD">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10</w:t>
            </w:r>
          </w:p>
        </w:tc>
        <w:tc>
          <w:tcPr>
            <w:tcW w:w="2268" w:type="dxa"/>
            <w:tcMar>
              <w:top w:w="15" w:type="dxa"/>
              <w:left w:w="331" w:type="dxa"/>
              <w:bottom w:w="120" w:type="dxa"/>
              <w:right w:w="15" w:type="dxa"/>
            </w:tcMar>
          </w:tcPr>
          <w:p w:rsidR="00BE0DFD" w:rsidRPr="00B712C8" w:rsidRDefault="00BE0DFD" w:rsidP="00BE0DFD">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37 %</w:t>
            </w:r>
          </w:p>
        </w:tc>
      </w:tr>
      <w:tr w:rsidR="00BE0DFD" w:rsidRPr="00B712C8" w:rsidTr="00BE0DFD">
        <w:tc>
          <w:tcPr>
            <w:tcW w:w="2122" w:type="dxa"/>
            <w:noWrap/>
            <w:tcMar>
              <w:top w:w="15" w:type="dxa"/>
              <w:left w:w="15" w:type="dxa"/>
              <w:bottom w:w="120" w:type="dxa"/>
              <w:right w:w="15" w:type="dxa"/>
            </w:tcMar>
          </w:tcPr>
          <w:p w:rsidR="00BE0DFD" w:rsidRPr="00B712C8" w:rsidRDefault="00BE0DFD" w:rsidP="00BE0DFD">
            <w:pPr>
              <w:spacing w:after="0"/>
              <w:rPr>
                <w:rFonts w:asciiTheme="majorHAnsi" w:hAnsiTheme="majorHAnsi" w:cs="Arial"/>
                <w:color w:val="auto"/>
                <w:sz w:val="20"/>
              </w:rPr>
            </w:pPr>
            <w:r w:rsidRPr="00B712C8">
              <w:rPr>
                <w:rFonts w:asciiTheme="majorHAnsi" w:hAnsiTheme="majorHAnsi" w:cs="Arial"/>
                <w:color w:val="auto"/>
                <w:sz w:val="20"/>
              </w:rPr>
              <w:t>iné</w:t>
            </w:r>
          </w:p>
        </w:tc>
        <w:tc>
          <w:tcPr>
            <w:tcW w:w="1809" w:type="dxa"/>
            <w:tcMar>
              <w:top w:w="15" w:type="dxa"/>
              <w:left w:w="331" w:type="dxa"/>
              <w:bottom w:w="120" w:type="dxa"/>
              <w:right w:w="15" w:type="dxa"/>
            </w:tcMar>
          </w:tcPr>
          <w:p w:rsidR="00BE0DFD" w:rsidRPr="00B712C8" w:rsidRDefault="00BE0DFD" w:rsidP="00BE0DFD">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12</w:t>
            </w:r>
          </w:p>
        </w:tc>
        <w:tc>
          <w:tcPr>
            <w:tcW w:w="2268" w:type="dxa"/>
            <w:tcMar>
              <w:top w:w="15" w:type="dxa"/>
              <w:left w:w="331" w:type="dxa"/>
              <w:bottom w:w="120" w:type="dxa"/>
              <w:right w:w="15" w:type="dxa"/>
            </w:tcMar>
          </w:tcPr>
          <w:p w:rsidR="00BE0DFD" w:rsidRPr="00B712C8" w:rsidRDefault="00BE0DFD" w:rsidP="00BE0DFD">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44.4 %</w:t>
            </w:r>
          </w:p>
        </w:tc>
      </w:tr>
    </w:tbl>
    <w:p w:rsidR="00BE0DFD" w:rsidRPr="00B712C8" w:rsidRDefault="00BE0DFD" w:rsidP="00BE0DFD">
      <w:pPr>
        <w:jc w:val="both"/>
        <w:rPr>
          <w:rFonts w:asciiTheme="majorHAnsi" w:hAnsiTheme="majorHAnsi" w:cs="Arial"/>
          <w:color w:val="auto"/>
          <w:sz w:val="20"/>
        </w:rPr>
      </w:pPr>
    </w:p>
    <w:p w:rsidR="00BE0DFD" w:rsidRPr="00B712C8" w:rsidRDefault="00BE0DFD" w:rsidP="00BE0DFD">
      <w:pPr>
        <w:jc w:val="both"/>
        <w:rPr>
          <w:rFonts w:asciiTheme="majorHAnsi" w:hAnsiTheme="majorHAnsi" w:cs="Arial"/>
          <w:b/>
          <w:color w:val="auto"/>
          <w:sz w:val="20"/>
        </w:rPr>
      </w:pPr>
      <w:r w:rsidRPr="00B712C8">
        <w:rPr>
          <w:rFonts w:asciiTheme="majorHAnsi" w:hAnsiTheme="majorHAnsi" w:cs="Arial"/>
          <w:b/>
          <w:color w:val="auto"/>
          <w:sz w:val="20"/>
        </w:rPr>
        <w:t>Záujem obyvateľov o obec a veci verejné</w:t>
      </w:r>
    </w:p>
    <w:p w:rsidR="00BE0DFD" w:rsidRPr="00B712C8" w:rsidRDefault="00BE0DFD" w:rsidP="00BE0DFD">
      <w:pPr>
        <w:jc w:val="both"/>
        <w:rPr>
          <w:rFonts w:asciiTheme="majorHAnsi" w:hAnsiTheme="majorHAnsi" w:cs="Arial"/>
          <w:color w:val="auto"/>
          <w:sz w:val="20"/>
        </w:rPr>
      </w:pPr>
      <w:r w:rsidRPr="00B712C8">
        <w:rPr>
          <w:rFonts w:asciiTheme="majorHAnsi" w:hAnsiTheme="majorHAnsi" w:cs="Arial"/>
          <w:color w:val="auto"/>
          <w:sz w:val="20"/>
        </w:rPr>
        <w:t>Otázka: Aký máte vzťah k svojej obci?</w:t>
      </w:r>
    </w:p>
    <w:tbl>
      <w:tblPr>
        <w:tblW w:w="6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38"/>
        <w:gridCol w:w="1805"/>
        <w:gridCol w:w="2589"/>
      </w:tblGrid>
      <w:tr w:rsidR="00BE0DFD" w:rsidRPr="00B712C8" w:rsidTr="00BE0DFD">
        <w:trPr>
          <w:trHeight w:val="333"/>
        </w:trPr>
        <w:tc>
          <w:tcPr>
            <w:tcW w:w="183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15" w:type="dxa"/>
              <w:left w:w="15" w:type="dxa"/>
              <w:bottom w:w="120" w:type="dxa"/>
              <w:right w:w="15" w:type="dxa"/>
            </w:tcMar>
          </w:tcPr>
          <w:p w:rsidR="00BE0DFD" w:rsidRPr="00B712C8" w:rsidRDefault="00BE0DFD" w:rsidP="00BE0DFD">
            <w:pPr>
              <w:spacing w:after="0"/>
              <w:jc w:val="center"/>
              <w:rPr>
                <w:rFonts w:asciiTheme="majorHAnsi" w:hAnsiTheme="majorHAnsi" w:cs="Arial"/>
                <w:color w:val="auto"/>
                <w:sz w:val="20"/>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331" w:type="dxa"/>
              <w:bottom w:w="120" w:type="dxa"/>
              <w:right w:w="15" w:type="dxa"/>
            </w:tcMar>
            <w:hideMark/>
          </w:tcPr>
          <w:p w:rsidR="00BE0DFD" w:rsidRPr="00B712C8" w:rsidRDefault="00BE0DFD" w:rsidP="00BE0DFD">
            <w:pPr>
              <w:spacing w:after="0"/>
              <w:ind w:hanging="321"/>
              <w:jc w:val="center"/>
              <w:rPr>
                <w:rFonts w:asciiTheme="majorHAnsi" w:hAnsiTheme="majorHAnsi" w:cs="Arial"/>
                <w:color w:val="auto"/>
                <w:sz w:val="20"/>
              </w:rPr>
            </w:pPr>
            <w:r w:rsidRPr="00B712C8">
              <w:rPr>
                <w:rFonts w:asciiTheme="majorHAnsi" w:hAnsiTheme="majorHAnsi" w:cs="Arial"/>
                <w:color w:val="auto"/>
                <w:sz w:val="20"/>
              </w:rPr>
              <w:t>Počet</w:t>
            </w:r>
          </w:p>
        </w:tc>
        <w:tc>
          <w:tcPr>
            <w:tcW w:w="25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331" w:type="dxa"/>
              <w:bottom w:w="120" w:type="dxa"/>
              <w:right w:w="15" w:type="dxa"/>
            </w:tcMar>
            <w:hideMark/>
          </w:tcPr>
          <w:p w:rsidR="00BE0DFD" w:rsidRPr="00B712C8" w:rsidRDefault="00BE0DFD" w:rsidP="00BE0DFD">
            <w:pPr>
              <w:spacing w:after="0"/>
              <w:ind w:hanging="212"/>
              <w:jc w:val="center"/>
              <w:rPr>
                <w:rFonts w:asciiTheme="majorHAnsi" w:hAnsiTheme="majorHAnsi" w:cs="Arial"/>
                <w:color w:val="auto"/>
                <w:sz w:val="20"/>
              </w:rPr>
            </w:pPr>
            <w:r w:rsidRPr="00B712C8">
              <w:rPr>
                <w:rFonts w:asciiTheme="majorHAnsi" w:hAnsiTheme="majorHAnsi" w:cs="Arial"/>
                <w:color w:val="auto"/>
                <w:sz w:val="20"/>
              </w:rPr>
              <w:t>Percentuálne zastúpenie</w:t>
            </w:r>
          </w:p>
        </w:tc>
      </w:tr>
      <w:tr w:rsidR="008C56D5" w:rsidRPr="00B712C8" w:rsidTr="001C7C24">
        <w:tc>
          <w:tcPr>
            <w:tcW w:w="1838" w:type="dxa"/>
            <w:noWrap/>
            <w:tcMar>
              <w:top w:w="15" w:type="dxa"/>
              <w:left w:w="15" w:type="dxa"/>
              <w:bottom w:w="120" w:type="dxa"/>
              <w:right w:w="15" w:type="dxa"/>
            </w:tcMar>
          </w:tcPr>
          <w:p w:rsidR="008C56D5" w:rsidRPr="00B712C8" w:rsidRDefault="008C56D5" w:rsidP="008C56D5">
            <w:pPr>
              <w:spacing w:after="0"/>
              <w:jc w:val="center"/>
              <w:rPr>
                <w:rFonts w:asciiTheme="majorHAnsi" w:hAnsiTheme="majorHAnsi" w:cs="Arial"/>
                <w:color w:val="auto"/>
                <w:sz w:val="20"/>
              </w:rPr>
            </w:pPr>
            <w:r w:rsidRPr="00B712C8">
              <w:rPr>
                <w:rFonts w:asciiTheme="majorHAnsi" w:hAnsiTheme="majorHAnsi" w:cs="Arial"/>
                <w:color w:val="auto"/>
                <w:sz w:val="20"/>
              </w:rPr>
              <w:t>veľmi dobrý</w:t>
            </w:r>
          </w:p>
        </w:tc>
        <w:tc>
          <w:tcPr>
            <w:tcW w:w="0" w:type="auto"/>
            <w:tcMar>
              <w:top w:w="15" w:type="dxa"/>
              <w:left w:w="331" w:type="dxa"/>
              <w:bottom w:w="120" w:type="dxa"/>
              <w:right w:w="15" w:type="dxa"/>
            </w:tcMar>
          </w:tcPr>
          <w:p w:rsidR="008C56D5" w:rsidRPr="00B712C8" w:rsidRDefault="008C56D5" w:rsidP="008C56D5">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1</w:t>
            </w:r>
          </w:p>
        </w:tc>
        <w:tc>
          <w:tcPr>
            <w:tcW w:w="2589" w:type="dxa"/>
            <w:tcMar>
              <w:top w:w="15" w:type="dxa"/>
              <w:left w:w="331" w:type="dxa"/>
              <w:bottom w:w="120" w:type="dxa"/>
              <w:right w:w="15" w:type="dxa"/>
            </w:tcMar>
          </w:tcPr>
          <w:p w:rsidR="008C56D5" w:rsidRPr="00B712C8" w:rsidRDefault="008C56D5" w:rsidP="008C56D5">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3.4 %</w:t>
            </w:r>
          </w:p>
        </w:tc>
      </w:tr>
      <w:tr w:rsidR="008C56D5" w:rsidRPr="00B712C8" w:rsidTr="001C7C24">
        <w:tc>
          <w:tcPr>
            <w:tcW w:w="1838" w:type="dxa"/>
            <w:noWrap/>
            <w:tcMar>
              <w:top w:w="15" w:type="dxa"/>
              <w:left w:w="15" w:type="dxa"/>
              <w:bottom w:w="120" w:type="dxa"/>
              <w:right w:w="15" w:type="dxa"/>
            </w:tcMar>
          </w:tcPr>
          <w:p w:rsidR="008C56D5" w:rsidRPr="00B712C8" w:rsidRDefault="008C56D5" w:rsidP="008C56D5">
            <w:pPr>
              <w:spacing w:after="0"/>
              <w:jc w:val="center"/>
              <w:rPr>
                <w:rFonts w:asciiTheme="majorHAnsi" w:hAnsiTheme="majorHAnsi" w:cs="Arial"/>
                <w:color w:val="auto"/>
                <w:sz w:val="20"/>
              </w:rPr>
            </w:pPr>
            <w:r w:rsidRPr="00B712C8">
              <w:rPr>
                <w:rFonts w:asciiTheme="majorHAnsi" w:hAnsiTheme="majorHAnsi" w:cs="Arial"/>
                <w:color w:val="auto"/>
                <w:sz w:val="20"/>
              </w:rPr>
              <w:t>dobrý</w:t>
            </w:r>
          </w:p>
        </w:tc>
        <w:tc>
          <w:tcPr>
            <w:tcW w:w="0" w:type="auto"/>
            <w:tcMar>
              <w:top w:w="15" w:type="dxa"/>
              <w:left w:w="331" w:type="dxa"/>
              <w:bottom w:w="120" w:type="dxa"/>
              <w:right w:w="15" w:type="dxa"/>
            </w:tcMar>
          </w:tcPr>
          <w:p w:rsidR="008C56D5" w:rsidRPr="00B712C8" w:rsidRDefault="008C56D5" w:rsidP="008C56D5">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7</w:t>
            </w:r>
          </w:p>
        </w:tc>
        <w:tc>
          <w:tcPr>
            <w:tcW w:w="2589" w:type="dxa"/>
            <w:tcMar>
              <w:top w:w="15" w:type="dxa"/>
              <w:left w:w="331" w:type="dxa"/>
              <w:bottom w:w="120" w:type="dxa"/>
              <w:right w:w="15" w:type="dxa"/>
            </w:tcMar>
          </w:tcPr>
          <w:p w:rsidR="008C56D5" w:rsidRPr="00B712C8" w:rsidRDefault="008C56D5" w:rsidP="008C56D5">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24.1 %</w:t>
            </w:r>
          </w:p>
        </w:tc>
      </w:tr>
      <w:tr w:rsidR="008C56D5" w:rsidRPr="00B712C8" w:rsidTr="001C7C24">
        <w:tc>
          <w:tcPr>
            <w:tcW w:w="1838" w:type="dxa"/>
            <w:noWrap/>
            <w:tcMar>
              <w:top w:w="15" w:type="dxa"/>
              <w:left w:w="15" w:type="dxa"/>
              <w:bottom w:w="120" w:type="dxa"/>
              <w:right w:w="15" w:type="dxa"/>
            </w:tcMar>
          </w:tcPr>
          <w:p w:rsidR="008C56D5" w:rsidRPr="00B712C8" w:rsidRDefault="008C56D5" w:rsidP="008C56D5">
            <w:pPr>
              <w:spacing w:after="0"/>
              <w:jc w:val="center"/>
              <w:rPr>
                <w:rFonts w:asciiTheme="majorHAnsi" w:hAnsiTheme="majorHAnsi" w:cs="Arial"/>
                <w:color w:val="auto"/>
                <w:sz w:val="20"/>
              </w:rPr>
            </w:pPr>
            <w:r w:rsidRPr="00B712C8">
              <w:rPr>
                <w:rFonts w:asciiTheme="majorHAnsi" w:hAnsiTheme="majorHAnsi" w:cs="Arial"/>
                <w:color w:val="auto"/>
                <w:sz w:val="20"/>
              </w:rPr>
              <w:t>čiastočne dobrý</w:t>
            </w:r>
          </w:p>
        </w:tc>
        <w:tc>
          <w:tcPr>
            <w:tcW w:w="0" w:type="auto"/>
            <w:tcMar>
              <w:top w:w="15" w:type="dxa"/>
              <w:left w:w="331" w:type="dxa"/>
              <w:bottom w:w="120" w:type="dxa"/>
              <w:right w:w="15" w:type="dxa"/>
            </w:tcMar>
          </w:tcPr>
          <w:p w:rsidR="008C56D5" w:rsidRPr="00B712C8" w:rsidRDefault="008C56D5" w:rsidP="008C56D5">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8</w:t>
            </w:r>
          </w:p>
        </w:tc>
        <w:tc>
          <w:tcPr>
            <w:tcW w:w="2589" w:type="dxa"/>
            <w:tcMar>
              <w:top w:w="15" w:type="dxa"/>
              <w:left w:w="331" w:type="dxa"/>
              <w:bottom w:w="120" w:type="dxa"/>
              <w:right w:w="15" w:type="dxa"/>
            </w:tcMar>
          </w:tcPr>
          <w:p w:rsidR="008C56D5" w:rsidRPr="00B712C8" w:rsidRDefault="008C56D5" w:rsidP="008C56D5">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27.6 %</w:t>
            </w:r>
          </w:p>
        </w:tc>
      </w:tr>
      <w:tr w:rsidR="008C56D5" w:rsidRPr="00B712C8" w:rsidTr="001C7C24">
        <w:tc>
          <w:tcPr>
            <w:tcW w:w="1838" w:type="dxa"/>
            <w:noWrap/>
            <w:tcMar>
              <w:top w:w="15" w:type="dxa"/>
              <w:left w:w="15" w:type="dxa"/>
              <w:bottom w:w="120" w:type="dxa"/>
              <w:right w:w="15" w:type="dxa"/>
            </w:tcMar>
          </w:tcPr>
          <w:p w:rsidR="008C56D5" w:rsidRPr="00B712C8" w:rsidRDefault="008C56D5" w:rsidP="008C56D5">
            <w:pPr>
              <w:spacing w:after="0"/>
              <w:jc w:val="center"/>
              <w:rPr>
                <w:rFonts w:asciiTheme="majorHAnsi" w:hAnsiTheme="majorHAnsi" w:cs="Arial"/>
                <w:color w:val="auto"/>
                <w:sz w:val="20"/>
              </w:rPr>
            </w:pPr>
            <w:r w:rsidRPr="00B712C8">
              <w:rPr>
                <w:rFonts w:asciiTheme="majorHAnsi" w:hAnsiTheme="majorHAnsi" w:cs="Arial"/>
                <w:color w:val="auto"/>
                <w:sz w:val="20"/>
              </w:rPr>
              <w:t>zlý</w:t>
            </w:r>
          </w:p>
        </w:tc>
        <w:tc>
          <w:tcPr>
            <w:tcW w:w="0" w:type="auto"/>
            <w:tcMar>
              <w:top w:w="15" w:type="dxa"/>
              <w:left w:w="331" w:type="dxa"/>
              <w:bottom w:w="120" w:type="dxa"/>
              <w:right w:w="15" w:type="dxa"/>
            </w:tcMar>
          </w:tcPr>
          <w:p w:rsidR="008C56D5" w:rsidRPr="00B712C8" w:rsidRDefault="008C56D5" w:rsidP="008C56D5">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10</w:t>
            </w:r>
          </w:p>
        </w:tc>
        <w:tc>
          <w:tcPr>
            <w:tcW w:w="2589" w:type="dxa"/>
            <w:tcMar>
              <w:top w:w="15" w:type="dxa"/>
              <w:left w:w="331" w:type="dxa"/>
              <w:bottom w:w="120" w:type="dxa"/>
              <w:right w:w="15" w:type="dxa"/>
            </w:tcMar>
          </w:tcPr>
          <w:p w:rsidR="008C56D5" w:rsidRPr="00B712C8" w:rsidRDefault="008C56D5" w:rsidP="008C56D5">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34.5 %</w:t>
            </w:r>
          </w:p>
        </w:tc>
      </w:tr>
      <w:tr w:rsidR="008C56D5" w:rsidRPr="00B712C8" w:rsidTr="001C7C24">
        <w:tc>
          <w:tcPr>
            <w:tcW w:w="1838" w:type="dxa"/>
            <w:noWrap/>
            <w:tcMar>
              <w:top w:w="15" w:type="dxa"/>
              <w:left w:w="15" w:type="dxa"/>
              <w:bottom w:w="120" w:type="dxa"/>
              <w:right w:w="15" w:type="dxa"/>
            </w:tcMar>
          </w:tcPr>
          <w:p w:rsidR="008C56D5" w:rsidRPr="00B712C8" w:rsidRDefault="008C56D5" w:rsidP="008C56D5">
            <w:pPr>
              <w:spacing w:after="0"/>
              <w:jc w:val="center"/>
              <w:rPr>
                <w:rFonts w:asciiTheme="majorHAnsi" w:hAnsiTheme="majorHAnsi" w:cs="Arial"/>
                <w:color w:val="auto"/>
                <w:sz w:val="20"/>
              </w:rPr>
            </w:pPr>
            <w:r w:rsidRPr="00B712C8">
              <w:rPr>
                <w:rFonts w:asciiTheme="majorHAnsi" w:hAnsiTheme="majorHAnsi" w:cs="Arial"/>
                <w:color w:val="auto"/>
                <w:sz w:val="20"/>
              </w:rPr>
              <w:t>veľmi zlý</w:t>
            </w:r>
          </w:p>
        </w:tc>
        <w:tc>
          <w:tcPr>
            <w:tcW w:w="0" w:type="auto"/>
            <w:tcMar>
              <w:top w:w="15" w:type="dxa"/>
              <w:left w:w="331" w:type="dxa"/>
              <w:bottom w:w="120" w:type="dxa"/>
              <w:right w:w="15" w:type="dxa"/>
            </w:tcMar>
          </w:tcPr>
          <w:p w:rsidR="008C56D5" w:rsidRPr="00B712C8" w:rsidRDefault="008C56D5" w:rsidP="008C56D5">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3</w:t>
            </w:r>
          </w:p>
        </w:tc>
        <w:tc>
          <w:tcPr>
            <w:tcW w:w="2589" w:type="dxa"/>
            <w:tcMar>
              <w:top w:w="15" w:type="dxa"/>
              <w:left w:w="331" w:type="dxa"/>
              <w:bottom w:w="120" w:type="dxa"/>
              <w:right w:w="15" w:type="dxa"/>
            </w:tcMar>
          </w:tcPr>
          <w:p w:rsidR="008C56D5" w:rsidRPr="00B712C8" w:rsidRDefault="008C56D5" w:rsidP="008C56D5">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10.3 %</w:t>
            </w:r>
          </w:p>
        </w:tc>
      </w:tr>
    </w:tbl>
    <w:p w:rsidR="00BE0DFD" w:rsidRPr="00B712C8" w:rsidRDefault="00BE0DFD" w:rsidP="00BE0DFD">
      <w:pPr>
        <w:jc w:val="both"/>
        <w:rPr>
          <w:rFonts w:asciiTheme="majorHAnsi" w:hAnsiTheme="majorHAnsi" w:cs="Arial"/>
          <w:b/>
          <w:color w:val="auto"/>
          <w:sz w:val="20"/>
        </w:rPr>
      </w:pPr>
    </w:p>
    <w:p w:rsidR="00BE0DFD" w:rsidRPr="00B712C8" w:rsidRDefault="00BE0DFD" w:rsidP="00BE0DFD">
      <w:pPr>
        <w:jc w:val="both"/>
        <w:rPr>
          <w:rFonts w:asciiTheme="majorHAnsi" w:hAnsiTheme="majorHAnsi" w:cs="Arial"/>
          <w:color w:val="auto"/>
          <w:sz w:val="20"/>
        </w:rPr>
      </w:pPr>
      <w:r w:rsidRPr="00B712C8">
        <w:rPr>
          <w:rFonts w:asciiTheme="majorHAnsi" w:hAnsiTheme="majorHAnsi" w:cs="Arial"/>
          <w:color w:val="auto"/>
          <w:sz w:val="20"/>
        </w:rPr>
        <w:t>Otázka: Zaujímate sa o veci verejné?</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838"/>
        <w:gridCol w:w="2866"/>
        <w:gridCol w:w="2693"/>
      </w:tblGrid>
      <w:tr w:rsidR="00BE0DFD" w:rsidRPr="00B712C8" w:rsidTr="00BE0DFD">
        <w:trPr>
          <w:trHeight w:val="333"/>
        </w:trPr>
        <w:tc>
          <w:tcPr>
            <w:tcW w:w="183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15" w:type="dxa"/>
              <w:left w:w="15" w:type="dxa"/>
              <w:bottom w:w="120" w:type="dxa"/>
              <w:right w:w="15" w:type="dxa"/>
            </w:tcMar>
          </w:tcPr>
          <w:p w:rsidR="00BE0DFD" w:rsidRPr="00B712C8" w:rsidRDefault="00BE0DFD" w:rsidP="00BE0DFD">
            <w:pPr>
              <w:spacing w:after="0"/>
              <w:jc w:val="center"/>
              <w:rPr>
                <w:rFonts w:asciiTheme="majorHAnsi" w:hAnsiTheme="majorHAnsi" w:cs="Arial"/>
                <w:color w:val="auto"/>
                <w:sz w:val="20"/>
              </w:rPr>
            </w:pPr>
          </w:p>
        </w:tc>
        <w:tc>
          <w:tcPr>
            <w:tcW w:w="28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331" w:type="dxa"/>
              <w:bottom w:w="120" w:type="dxa"/>
              <w:right w:w="15" w:type="dxa"/>
            </w:tcMar>
            <w:hideMark/>
          </w:tcPr>
          <w:p w:rsidR="00BE0DFD" w:rsidRPr="00B712C8" w:rsidRDefault="00BE0DFD" w:rsidP="00BE0DFD">
            <w:pPr>
              <w:spacing w:after="0"/>
              <w:ind w:hanging="321"/>
              <w:jc w:val="center"/>
              <w:rPr>
                <w:rFonts w:asciiTheme="majorHAnsi" w:hAnsiTheme="majorHAnsi" w:cs="Arial"/>
                <w:color w:val="auto"/>
                <w:sz w:val="20"/>
              </w:rPr>
            </w:pPr>
            <w:r w:rsidRPr="00B712C8">
              <w:rPr>
                <w:rFonts w:asciiTheme="majorHAnsi" w:hAnsiTheme="majorHAnsi" w:cs="Arial"/>
                <w:color w:val="auto"/>
                <w:sz w:val="20"/>
              </w:rPr>
              <w:t>Počet</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331" w:type="dxa"/>
              <w:bottom w:w="120" w:type="dxa"/>
              <w:right w:w="15" w:type="dxa"/>
            </w:tcMar>
            <w:hideMark/>
          </w:tcPr>
          <w:p w:rsidR="00BE0DFD" w:rsidRPr="00B712C8" w:rsidRDefault="00BE0DFD" w:rsidP="00BE0DFD">
            <w:pPr>
              <w:spacing w:after="0"/>
              <w:ind w:hanging="212"/>
              <w:jc w:val="center"/>
              <w:rPr>
                <w:rFonts w:asciiTheme="majorHAnsi" w:hAnsiTheme="majorHAnsi" w:cs="Arial"/>
                <w:color w:val="auto"/>
                <w:sz w:val="20"/>
              </w:rPr>
            </w:pPr>
            <w:r w:rsidRPr="00B712C8">
              <w:rPr>
                <w:rFonts w:asciiTheme="majorHAnsi" w:hAnsiTheme="majorHAnsi" w:cs="Arial"/>
                <w:color w:val="auto"/>
                <w:sz w:val="20"/>
              </w:rPr>
              <w:t>Percentuálne zastúpenie</w:t>
            </w:r>
          </w:p>
        </w:tc>
      </w:tr>
      <w:tr w:rsidR="008C56D5" w:rsidRPr="00B712C8" w:rsidTr="001C7C24">
        <w:tc>
          <w:tcPr>
            <w:tcW w:w="1838" w:type="dxa"/>
            <w:noWrap/>
            <w:tcMar>
              <w:top w:w="15" w:type="dxa"/>
              <w:left w:w="15" w:type="dxa"/>
              <w:bottom w:w="120" w:type="dxa"/>
              <w:right w:w="15" w:type="dxa"/>
            </w:tcMar>
          </w:tcPr>
          <w:p w:rsidR="008C56D5" w:rsidRPr="00B712C8" w:rsidRDefault="008C56D5" w:rsidP="008C56D5">
            <w:pPr>
              <w:spacing w:after="0"/>
              <w:jc w:val="center"/>
              <w:rPr>
                <w:rFonts w:asciiTheme="majorHAnsi" w:hAnsiTheme="majorHAnsi" w:cs="Arial"/>
                <w:color w:val="auto"/>
                <w:sz w:val="20"/>
              </w:rPr>
            </w:pPr>
            <w:r w:rsidRPr="00B712C8">
              <w:rPr>
                <w:rFonts w:asciiTheme="majorHAnsi" w:hAnsiTheme="majorHAnsi" w:cs="Arial"/>
                <w:color w:val="auto"/>
                <w:sz w:val="20"/>
              </w:rPr>
              <w:t>intenzívne</w:t>
            </w:r>
          </w:p>
        </w:tc>
        <w:tc>
          <w:tcPr>
            <w:tcW w:w="2866" w:type="dxa"/>
            <w:tcMar>
              <w:top w:w="15" w:type="dxa"/>
              <w:left w:w="331" w:type="dxa"/>
              <w:bottom w:w="120" w:type="dxa"/>
              <w:right w:w="15" w:type="dxa"/>
            </w:tcMar>
          </w:tcPr>
          <w:p w:rsidR="008C56D5" w:rsidRPr="00B712C8" w:rsidRDefault="008C56D5" w:rsidP="008C56D5">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2</w:t>
            </w:r>
          </w:p>
        </w:tc>
        <w:tc>
          <w:tcPr>
            <w:tcW w:w="2693" w:type="dxa"/>
            <w:tcMar>
              <w:top w:w="15" w:type="dxa"/>
              <w:left w:w="331" w:type="dxa"/>
              <w:bottom w:w="120" w:type="dxa"/>
              <w:right w:w="15" w:type="dxa"/>
            </w:tcMar>
          </w:tcPr>
          <w:p w:rsidR="008C56D5" w:rsidRPr="00B712C8" w:rsidRDefault="008C56D5" w:rsidP="008C56D5">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7.1 %</w:t>
            </w:r>
          </w:p>
        </w:tc>
      </w:tr>
      <w:tr w:rsidR="008C56D5" w:rsidRPr="00B712C8" w:rsidTr="001C7C24">
        <w:tc>
          <w:tcPr>
            <w:tcW w:w="1838" w:type="dxa"/>
            <w:noWrap/>
            <w:tcMar>
              <w:top w:w="15" w:type="dxa"/>
              <w:left w:w="15" w:type="dxa"/>
              <w:bottom w:w="120" w:type="dxa"/>
              <w:right w:w="15" w:type="dxa"/>
            </w:tcMar>
          </w:tcPr>
          <w:p w:rsidR="008C56D5" w:rsidRPr="00B712C8" w:rsidRDefault="008C56D5" w:rsidP="008C56D5">
            <w:pPr>
              <w:spacing w:after="0"/>
              <w:jc w:val="center"/>
              <w:rPr>
                <w:rFonts w:asciiTheme="majorHAnsi" w:hAnsiTheme="majorHAnsi" w:cs="Arial"/>
                <w:color w:val="auto"/>
                <w:sz w:val="20"/>
              </w:rPr>
            </w:pPr>
            <w:r w:rsidRPr="00B712C8">
              <w:rPr>
                <w:rFonts w:asciiTheme="majorHAnsi" w:hAnsiTheme="majorHAnsi" w:cs="Arial"/>
                <w:color w:val="auto"/>
                <w:sz w:val="20"/>
              </w:rPr>
              <w:t>pravidelne</w:t>
            </w:r>
          </w:p>
        </w:tc>
        <w:tc>
          <w:tcPr>
            <w:tcW w:w="2866" w:type="dxa"/>
            <w:tcMar>
              <w:top w:w="15" w:type="dxa"/>
              <w:left w:w="331" w:type="dxa"/>
              <w:bottom w:w="120" w:type="dxa"/>
              <w:right w:w="15" w:type="dxa"/>
            </w:tcMar>
          </w:tcPr>
          <w:p w:rsidR="008C56D5" w:rsidRPr="00B712C8" w:rsidRDefault="008C56D5" w:rsidP="008C56D5">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3</w:t>
            </w:r>
          </w:p>
        </w:tc>
        <w:tc>
          <w:tcPr>
            <w:tcW w:w="2693" w:type="dxa"/>
            <w:tcMar>
              <w:top w:w="15" w:type="dxa"/>
              <w:left w:w="331" w:type="dxa"/>
              <w:bottom w:w="120" w:type="dxa"/>
              <w:right w:w="15" w:type="dxa"/>
            </w:tcMar>
          </w:tcPr>
          <w:p w:rsidR="008C56D5" w:rsidRPr="00B712C8" w:rsidRDefault="008C56D5" w:rsidP="008C56D5">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10.7 %</w:t>
            </w:r>
          </w:p>
        </w:tc>
      </w:tr>
      <w:tr w:rsidR="008C56D5" w:rsidRPr="00B712C8" w:rsidTr="001C7C24">
        <w:tc>
          <w:tcPr>
            <w:tcW w:w="1838" w:type="dxa"/>
            <w:noWrap/>
            <w:tcMar>
              <w:top w:w="15" w:type="dxa"/>
              <w:left w:w="15" w:type="dxa"/>
              <w:bottom w:w="120" w:type="dxa"/>
              <w:right w:w="15" w:type="dxa"/>
            </w:tcMar>
          </w:tcPr>
          <w:p w:rsidR="008C56D5" w:rsidRPr="00B712C8" w:rsidRDefault="008C56D5" w:rsidP="008C56D5">
            <w:pPr>
              <w:spacing w:after="0"/>
              <w:jc w:val="center"/>
              <w:rPr>
                <w:rFonts w:asciiTheme="majorHAnsi" w:hAnsiTheme="majorHAnsi" w:cs="Arial"/>
                <w:color w:val="auto"/>
                <w:sz w:val="20"/>
              </w:rPr>
            </w:pPr>
            <w:r w:rsidRPr="00B712C8">
              <w:rPr>
                <w:rFonts w:asciiTheme="majorHAnsi" w:hAnsiTheme="majorHAnsi" w:cs="Arial"/>
                <w:color w:val="auto"/>
                <w:sz w:val="20"/>
              </w:rPr>
              <w:t>nepravidelne</w:t>
            </w:r>
          </w:p>
        </w:tc>
        <w:tc>
          <w:tcPr>
            <w:tcW w:w="2866" w:type="dxa"/>
            <w:tcMar>
              <w:top w:w="15" w:type="dxa"/>
              <w:left w:w="331" w:type="dxa"/>
              <w:bottom w:w="120" w:type="dxa"/>
              <w:right w:w="15" w:type="dxa"/>
            </w:tcMar>
          </w:tcPr>
          <w:p w:rsidR="008C56D5" w:rsidRPr="00B712C8" w:rsidRDefault="008C56D5" w:rsidP="008C56D5">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5</w:t>
            </w:r>
          </w:p>
        </w:tc>
        <w:tc>
          <w:tcPr>
            <w:tcW w:w="2693" w:type="dxa"/>
            <w:tcMar>
              <w:top w:w="15" w:type="dxa"/>
              <w:left w:w="331" w:type="dxa"/>
              <w:bottom w:w="120" w:type="dxa"/>
              <w:right w:w="15" w:type="dxa"/>
            </w:tcMar>
          </w:tcPr>
          <w:p w:rsidR="008C56D5" w:rsidRPr="00B712C8" w:rsidRDefault="008C56D5" w:rsidP="008C56D5">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17.9 %</w:t>
            </w:r>
          </w:p>
        </w:tc>
      </w:tr>
      <w:tr w:rsidR="008C56D5" w:rsidRPr="00B712C8" w:rsidTr="001C7C24">
        <w:tc>
          <w:tcPr>
            <w:tcW w:w="1838" w:type="dxa"/>
            <w:noWrap/>
            <w:tcMar>
              <w:top w:w="15" w:type="dxa"/>
              <w:left w:w="15" w:type="dxa"/>
              <w:bottom w:w="120" w:type="dxa"/>
              <w:right w:w="15" w:type="dxa"/>
            </w:tcMar>
          </w:tcPr>
          <w:p w:rsidR="008C56D5" w:rsidRPr="00B712C8" w:rsidRDefault="008C56D5" w:rsidP="008C56D5">
            <w:pPr>
              <w:spacing w:after="0"/>
              <w:jc w:val="center"/>
              <w:rPr>
                <w:rFonts w:asciiTheme="majorHAnsi" w:hAnsiTheme="majorHAnsi" w:cs="Arial"/>
                <w:color w:val="auto"/>
                <w:sz w:val="20"/>
              </w:rPr>
            </w:pPr>
            <w:r w:rsidRPr="00B712C8">
              <w:rPr>
                <w:rFonts w:asciiTheme="majorHAnsi" w:hAnsiTheme="majorHAnsi" w:cs="Arial"/>
                <w:color w:val="auto"/>
                <w:sz w:val="20"/>
              </w:rPr>
              <w:t>minimálne</w:t>
            </w:r>
          </w:p>
        </w:tc>
        <w:tc>
          <w:tcPr>
            <w:tcW w:w="2866" w:type="dxa"/>
            <w:tcMar>
              <w:top w:w="15" w:type="dxa"/>
              <w:left w:w="331" w:type="dxa"/>
              <w:bottom w:w="120" w:type="dxa"/>
              <w:right w:w="15" w:type="dxa"/>
            </w:tcMar>
          </w:tcPr>
          <w:p w:rsidR="008C56D5" w:rsidRPr="00B712C8" w:rsidRDefault="008C56D5" w:rsidP="008C56D5">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8</w:t>
            </w:r>
          </w:p>
        </w:tc>
        <w:tc>
          <w:tcPr>
            <w:tcW w:w="2693" w:type="dxa"/>
            <w:tcMar>
              <w:top w:w="15" w:type="dxa"/>
              <w:left w:w="331" w:type="dxa"/>
              <w:bottom w:w="120" w:type="dxa"/>
              <w:right w:w="15" w:type="dxa"/>
            </w:tcMar>
          </w:tcPr>
          <w:p w:rsidR="008C56D5" w:rsidRPr="00B712C8" w:rsidRDefault="008C56D5" w:rsidP="008C56D5">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28.6 %</w:t>
            </w:r>
          </w:p>
        </w:tc>
      </w:tr>
      <w:tr w:rsidR="008C56D5" w:rsidRPr="00B712C8" w:rsidTr="001C7C24">
        <w:tc>
          <w:tcPr>
            <w:tcW w:w="1838" w:type="dxa"/>
            <w:noWrap/>
            <w:tcMar>
              <w:top w:w="15" w:type="dxa"/>
              <w:left w:w="15" w:type="dxa"/>
              <w:bottom w:w="120" w:type="dxa"/>
              <w:right w:w="15" w:type="dxa"/>
            </w:tcMar>
          </w:tcPr>
          <w:p w:rsidR="008C56D5" w:rsidRPr="00B712C8" w:rsidRDefault="008C56D5" w:rsidP="008C56D5">
            <w:pPr>
              <w:spacing w:after="0"/>
              <w:jc w:val="center"/>
              <w:rPr>
                <w:rFonts w:asciiTheme="majorHAnsi" w:hAnsiTheme="majorHAnsi" w:cs="Arial"/>
                <w:color w:val="auto"/>
                <w:sz w:val="20"/>
              </w:rPr>
            </w:pPr>
            <w:r w:rsidRPr="00B712C8">
              <w:rPr>
                <w:rFonts w:asciiTheme="majorHAnsi" w:hAnsiTheme="majorHAnsi" w:cs="Arial"/>
                <w:color w:val="auto"/>
                <w:sz w:val="20"/>
              </w:rPr>
              <w:t>vôbec</w:t>
            </w:r>
          </w:p>
        </w:tc>
        <w:tc>
          <w:tcPr>
            <w:tcW w:w="2866" w:type="dxa"/>
            <w:tcMar>
              <w:top w:w="15" w:type="dxa"/>
              <w:left w:w="331" w:type="dxa"/>
              <w:bottom w:w="120" w:type="dxa"/>
              <w:right w:w="15" w:type="dxa"/>
            </w:tcMar>
          </w:tcPr>
          <w:p w:rsidR="008C56D5" w:rsidRPr="00B712C8" w:rsidRDefault="008C56D5" w:rsidP="008C56D5">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10</w:t>
            </w:r>
          </w:p>
        </w:tc>
        <w:tc>
          <w:tcPr>
            <w:tcW w:w="2693" w:type="dxa"/>
            <w:tcMar>
              <w:top w:w="15" w:type="dxa"/>
              <w:left w:w="331" w:type="dxa"/>
              <w:bottom w:w="120" w:type="dxa"/>
              <w:right w:w="15" w:type="dxa"/>
            </w:tcMar>
          </w:tcPr>
          <w:p w:rsidR="008C56D5" w:rsidRPr="00B712C8" w:rsidRDefault="008C56D5" w:rsidP="008C56D5">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35.7 %</w:t>
            </w:r>
          </w:p>
        </w:tc>
      </w:tr>
    </w:tbl>
    <w:p w:rsidR="00BE0DFD" w:rsidRPr="00B712C8" w:rsidRDefault="00BE0DFD" w:rsidP="00BE0DFD">
      <w:pPr>
        <w:jc w:val="both"/>
        <w:rPr>
          <w:rFonts w:asciiTheme="majorHAnsi" w:hAnsiTheme="majorHAnsi" w:cs="Arial"/>
          <w:b/>
          <w:color w:val="auto"/>
          <w:sz w:val="20"/>
        </w:rPr>
      </w:pPr>
    </w:p>
    <w:p w:rsidR="00BE0DFD" w:rsidRPr="00B712C8" w:rsidRDefault="00BE0DFD" w:rsidP="00BE0DFD">
      <w:pPr>
        <w:jc w:val="both"/>
        <w:rPr>
          <w:rFonts w:asciiTheme="majorHAnsi" w:hAnsiTheme="majorHAnsi" w:cs="Arial"/>
          <w:color w:val="auto"/>
          <w:sz w:val="20"/>
        </w:rPr>
      </w:pPr>
      <w:r w:rsidRPr="00B712C8">
        <w:rPr>
          <w:rFonts w:asciiTheme="majorHAnsi" w:hAnsiTheme="majorHAnsi" w:cs="Arial"/>
          <w:color w:val="auto"/>
          <w:sz w:val="20"/>
        </w:rPr>
        <w:t>Otázka: Zaujímate sa o dianie a život v obci?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838"/>
        <w:gridCol w:w="2835"/>
        <w:gridCol w:w="2693"/>
      </w:tblGrid>
      <w:tr w:rsidR="00BE0DFD" w:rsidRPr="00B712C8" w:rsidTr="00BE0DFD">
        <w:trPr>
          <w:trHeight w:val="333"/>
        </w:trPr>
        <w:tc>
          <w:tcPr>
            <w:tcW w:w="183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15" w:type="dxa"/>
              <w:left w:w="15" w:type="dxa"/>
              <w:bottom w:w="120" w:type="dxa"/>
              <w:right w:w="15" w:type="dxa"/>
            </w:tcMar>
          </w:tcPr>
          <w:p w:rsidR="00BE0DFD" w:rsidRPr="00B712C8" w:rsidRDefault="00BE0DFD" w:rsidP="00BE0DFD">
            <w:pPr>
              <w:spacing w:after="0"/>
              <w:jc w:val="center"/>
              <w:rPr>
                <w:rFonts w:asciiTheme="majorHAnsi" w:hAnsiTheme="majorHAnsi" w:cs="Arial"/>
                <w:color w:val="auto"/>
                <w:sz w:val="20"/>
              </w:rPr>
            </w:pP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331" w:type="dxa"/>
              <w:bottom w:w="120" w:type="dxa"/>
              <w:right w:w="15" w:type="dxa"/>
            </w:tcMar>
            <w:hideMark/>
          </w:tcPr>
          <w:p w:rsidR="00BE0DFD" w:rsidRPr="00B712C8" w:rsidRDefault="00BE0DFD" w:rsidP="00BE0DFD">
            <w:pPr>
              <w:spacing w:after="0"/>
              <w:ind w:hanging="321"/>
              <w:jc w:val="center"/>
              <w:rPr>
                <w:rFonts w:asciiTheme="majorHAnsi" w:hAnsiTheme="majorHAnsi" w:cs="Arial"/>
                <w:color w:val="auto"/>
                <w:sz w:val="20"/>
              </w:rPr>
            </w:pPr>
            <w:r w:rsidRPr="00B712C8">
              <w:rPr>
                <w:rFonts w:asciiTheme="majorHAnsi" w:hAnsiTheme="majorHAnsi" w:cs="Arial"/>
                <w:color w:val="auto"/>
                <w:sz w:val="20"/>
              </w:rPr>
              <w:t>Počet</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331" w:type="dxa"/>
              <w:bottom w:w="120" w:type="dxa"/>
              <w:right w:w="15" w:type="dxa"/>
            </w:tcMar>
            <w:hideMark/>
          </w:tcPr>
          <w:p w:rsidR="00BE0DFD" w:rsidRPr="00B712C8" w:rsidRDefault="00BE0DFD" w:rsidP="00BE0DFD">
            <w:pPr>
              <w:spacing w:after="0"/>
              <w:ind w:hanging="212"/>
              <w:jc w:val="center"/>
              <w:rPr>
                <w:rFonts w:asciiTheme="majorHAnsi" w:hAnsiTheme="majorHAnsi" w:cs="Arial"/>
                <w:color w:val="auto"/>
                <w:sz w:val="20"/>
              </w:rPr>
            </w:pPr>
            <w:r w:rsidRPr="00B712C8">
              <w:rPr>
                <w:rFonts w:asciiTheme="majorHAnsi" w:hAnsiTheme="majorHAnsi" w:cs="Arial"/>
                <w:color w:val="auto"/>
                <w:sz w:val="20"/>
              </w:rPr>
              <w:t>Percentuálne zastúpenie</w:t>
            </w:r>
          </w:p>
        </w:tc>
      </w:tr>
      <w:tr w:rsidR="008C56D5" w:rsidRPr="00B712C8" w:rsidTr="001C7C24">
        <w:tc>
          <w:tcPr>
            <w:tcW w:w="1838" w:type="dxa"/>
            <w:noWrap/>
            <w:tcMar>
              <w:top w:w="15" w:type="dxa"/>
              <w:left w:w="15" w:type="dxa"/>
              <w:bottom w:w="120" w:type="dxa"/>
              <w:right w:w="15" w:type="dxa"/>
            </w:tcMar>
          </w:tcPr>
          <w:p w:rsidR="008C56D5" w:rsidRPr="00B712C8" w:rsidRDefault="008C56D5" w:rsidP="008C56D5">
            <w:pPr>
              <w:spacing w:after="0"/>
              <w:jc w:val="center"/>
              <w:rPr>
                <w:rFonts w:asciiTheme="majorHAnsi" w:hAnsiTheme="majorHAnsi" w:cs="Arial"/>
                <w:color w:val="auto"/>
                <w:sz w:val="20"/>
              </w:rPr>
            </w:pPr>
            <w:r w:rsidRPr="00B712C8">
              <w:rPr>
                <w:rFonts w:asciiTheme="majorHAnsi" w:hAnsiTheme="majorHAnsi" w:cs="Arial"/>
                <w:color w:val="auto"/>
                <w:sz w:val="20"/>
              </w:rPr>
              <w:t>áno</w:t>
            </w:r>
          </w:p>
        </w:tc>
        <w:tc>
          <w:tcPr>
            <w:tcW w:w="2835" w:type="dxa"/>
            <w:tcMar>
              <w:top w:w="15" w:type="dxa"/>
              <w:left w:w="331" w:type="dxa"/>
              <w:bottom w:w="120" w:type="dxa"/>
              <w:right w:w="15" w:type="dxa"/>
            </w:tcMar>
          </w:tcPr>
          <w:p w:rsidR="008C56D5" w:rsidRPr="00B712C8" w:rsidRDefault="008C56D5" w:rsidP="008C56D5">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10</w:t>
            </w:r>
          </w:p>
        </w:tc>
        <w:tc>
          <w:tcPr>
            <w:tcW w:w="2693" w:type="dxa"/>
            <w:tcMar>
              <w:top w:w="15" w:type="dxa"/>
              <w:left w:w="331" w:type="dxa"/>
              <w:bottom w:w="120" w:type="dxa"/>
              <w:right w:w="15" w:type="dxa"/>
            </w:tcMar>
          </w:tcPr>
          <w:p w:rsidR="008C56D5" w:rsidRPr="00B712C8" w:rsidRDefault="008C56D5" w:rsidP="008C56D5">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34.5 %</w:t>
            </w:r>
          </w:p>
        </w:tc>
      </w:tr>
      <w:tr w:rsidR="008C56D5" w:rsidRPr="00B712C8" w:rsidTr="001C7C24">
        <w:tc>
          <w:tcPr>
            <w:tcW w:w="1838" w:type="dxa"/>
            <w:noWrap/>
            <w:tcMar>
              <w:top w:w="15" w:type="dxa"/>
              <w:left w:w="15" w:type="dxa"/>
              <w:bottom w:w="120" w:type="dxa"/>
              <w:right w:w="15" w:type="dxa"/>
            </w:tcMar>
          </w:tcPr>
          <w:p w:rsidR="008C56D5" w:rsidRPr="00B712C8" w:rsidRDefault="008C56D5" w:rsidP="008C56D5">
            <w:pPr>
              <w:spacing w:after="0"/>
              <w:jc w:val="center"/>
              <w:rPr>
                <w:rFonts w:asciiTheme="majorHAnsi" w:hAnsiTheme="majorHAnsi" w:cs="Arial"/>
                <w:color w:val="auto"/>
                <w:sz w:val="20"/>
              </w:rPr>
            </w:pPr>
            <w:r w:rsidRPr="00B712C8">
              <w:rPr>
                <w:rFonts w:asciiTheme="majorHAnsi" w:hAnsiTheme="majorHAnsi" w:cs="Arial"/>
                <w:color w:val="auto"/>
                <w:sz w:val="20"/>
              </w:rPr>
              <w:t>áno, občas</w:t>
            </w:r>
          </w:p>
        </w:tc>
        <w:tc>
          <w:tcPr>
            <w:tcW w:w="2835" w:type="dxa"/>
            <w:tcMar>
              <w:top w:w="15" w:type="dxa"/>
              <w:left w:w="331" w:type="dxa"/>
              <w:bottom w:w="120" w:type="dxa"/>
              <w:right w:w="15" w:type="dxa"/>
            </w:tcMar>
          </w:tcPr>
          <w:p w:rsidR="008C56D5" w:rsidRPr="00B712C8" w:rsidRDefault="008C56D5" w:rsidP="008C56D5">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17</w:t>
            </w:r>
          </w:p>
        </w:tc>
        <w:tc>
          <w:tcPr>
            <w:tcW w:w="2693" w:type="dxa"/>
            <w:tcMar>
              <w:top w:w="15" w:type="dxa"/>
              <w:left w:w="331" w:type="dxa"/>
              <w:bottom w:w="120" w:type="dxa"/>
              <w:right w:w="15" w:type="dxa"/>
            </w:tcMar>
          </w:tcPr>
          <w:p w:rsidR="008C56D5" w:rsidRPr="00B712C8" w:rsidRDefault="008C56D5" w:rsidP="008C56D5">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58.6 %</w:t>
            </w:r>
          </w:p>
        </w:tc>
      </w:tr>
      <w:tr w:rsidR="008C56D5" w:rsidRPr="00B712C8" w:rsidTr="001C7C24">
        <w:tc>
          <w:tcPr>
            <w:tcW w:w="1838" w:type="dxa"/>
            <w:noWrap/>
            <w:tcMar>
              <w:top w:w="15" w:type="dxa"/>
              <w:left w:w="15" w:type="dxa"/>
              <w:bottom w:w="120" w:type="dxa"/>
              <w:right w:w="15" w:type="dxa"/>
            </w:tcMar>
          </w:tcPr>
          <w:p w:rsidR="008C56D5" w:rsidRPr="00B712C8" w:rsidRDefault="008C56D5" w:rsidP="008C56D5">
            <w:pPr>
              <w:spacing w:after="0"/>
              <w:jc w:val="center"/>
              <w:rPr>
                <w:rFonts w:asciiTheme="majorHAnsi" w:hAnsiTheme="majorHAnsi" w:cs="Arial"/>
                <w:color w:val="auto"/>
                <w:sz w:val="20"/>
              </w:rPr>
            </w:pPr>
            <w:r w:rsidRPr="00B712C8">
              <w:rPr>
                <w:rFonts w:asciiTheme="majorHAnsi" w:hAnsiTheme="majorHAnsi" w:cs="Arial"/>
                <w:color w:val="auto"/>
                <w:sz w:val="20"/>
              </w:rPr>
              <w:t>nie</w:t>
            </w:r>
          </w:p>
        </w:tc>
        <w:tc>
          <w:tcPr>
            <w:tcW w:w="2835" w:type="dxa"/>
            <w:tcMar>
              <w:top w:w="15" w:type="dxa"/>
              <w:left w:w="331" w:type="dxa"/>
              <w:bottom w:w="120" w:type="dxa"/>
              <w:right w:w="15" w:type="dxa"/>
            </w:tcMar>
          </w:tcPr>
          <w:p w:rsidR="008C56D5" w:rsidRPr="00B712C8" w:rsidRDefault="008C56D5" w:rsidP="008C56D5">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2</w:t>
            </w:r>
          </w:p>
        </w:tc>
        <w:tc>
          <w:tcPr>
            <w:tcW w:w="2693" w:type="dxa"/>
            <w:tcMar>
              <w:top w:w="15" w:type="dxa"/>
              <w:left w:w="331" w:type="dxa"/>
              <w:bottom w:w="120" w:type="dxa"/>
              <w:right w:w="15" w:type="dxa"/>
            </w:tcMar>
          </w:tcPr>
          <w:p w:rsidR="008C56D5" w:rsidRPr="00B712C8" w:rsidRDefault="008C56D5" w:rsidP="008C56D5">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6.9 %</w:t>
            </w:r>
          </w:p>
        </w:tc>
      </w:tr>
    </w:tbl>
    <w:p w:rsidR="00BE0DFD" w:rsidRPr="00B712C8" w:rsidRDefault="00BE0DFD" w:rsidP="00BE0DFD">
      <w:pPr>
        <w:jc w:val="both"/>
        <w:rPr>
          <w:rFonts w:asciiTheme="majorHAnsi" w:hAnsiTheme="majorHAnsi" w:cs="Arial"/>
          <w:b/>
          <w:color w:val="auto"/>
          <w:sz w:val="20"/>
        </w:rPr>
      </w:pPr>
    </w:p>
    <w:p w:rsidR="00BE0DFD" w:rsidRPr="00B712C8" w:rsidRDefault="00BE0DFD" w:rsidP="00BE0DFD">
      <w:pPr>
        <w:jc w:val="both"/>
        <w:rPr>
          <w:rFonts w:asciiTheme="majorHAnsi" w:hAnsiTheme="majorHAnsi" w:cs="Arial"/>
          <w:color w:val="auto"/>
          <w:sz w:val="20"/>
        </w:rPr>
      </w:pPr>
      <w:r w:rsidRPr="00B712C8">
        <w:rPr>
          <w:rFonts w:asciiTheme="majorHAnsi" w:hAnsiTheme="majorHAnsi" w:cs="Arial"/>
          <w:color w:val="auto"/>
          <w:sz w:val="20"/>
        </w:rPr>
        <w:t>Otázka: Ste spokojný s prácou obecného úradu a miestnej samosprávy?</w:t>
      </w:r>
    </w:p>
    <w:tbl>
      <w:tblPr>
        <w:tblW w:w="7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38"/>
        <w:gridCol w:w="1805"/>
        <w:gridCol w:w="3582"/>
      </w:tblGrid>
      <w:tr w:rsidR="00BE0DFD" w:rsidRPr="00B712C8" w:rsidTr="00BE0DFD">
        <w:trPr>
          <w:trHeight w:val="333"/>
        </w:trPr>
        <w:tc>
          <w:tcPr>
            <w:tcW w:w="183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15" w:type="dxa"/>
              <w:left w:w="15" w:type="dxa"/>
              <w:bottom w:w="120" w:type="dxa"/>
              <w:right w:w="15" w:type="dxa"/>
            </w:tcMar>
          </w:tcPr>
          <w:p w:rsidR="00BE0DFD" w:rsidRPr="00B712C8" w:rsidRDefault="00BE0DFD" w:rsidP="00BE0DFD">
            <w:pPr>
              <w:spacing w:after="0"/>
              <w:jc w:val="center"/>
              <w:rPr>
                <w:rFonts w:asciiTheme="majorHAnsi" w:hAnsiTheme="majorHAnsi" w:cs="Arial"/>
                <w:color w:val="auto"/>
                <w:sz w:val="20"/>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331" w:type="dxa"/>
              <w:bottom w:w="120" w:type="dxa"/>
              <w:right w:w="15" w:type="dxa"/>
            </w:tcMar>
            <w:hideMark/>
          </w:tcPr>
          <w:p w:rsidR="00BE0DFD" w:rsidRPr="00B712C8" w:rsidRDefault="00BE0DFD" w:rsidP="00BE0DFD">
            <w:pPr>
              <w:spacing w:after="0"/>
              <w:ind w:hanging="321"/>
              <w:jc w:val="center"/>
              <w:rPr>
                <w:rFonts w:asciiTheme="majorHAnsi" w:hAnsiTheme="majorHAnsi" w:cs="Arial"/>
                <w:color w:val="auto"/>
                <w:sz w:val="20"/>
              </w:rPr>
            </w:pPr>
            <w:r w:rsidRPr="00B712C8">
              <w:rPr>
                <w:rFonts w:asciiTheme="majorHAnsi" w:hAnsiTheme="majorHAnsi" w:cs="Arial"/>
                <w:color w:val="auto"/>
                <w:sz w:val="20"/>
              </w:rPr>
              <w:t>Počet</w:t>
            </w:r>
          </w:p>
        </w:tc>
        <w:tc>
          <w:tcPr>
            <w:tcW w:w="35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331" w:type="dxa"/>
              <w:bottom w:w="120" w:type="dxa"/>
              <w:right w:w="15" w:type="dxa"/>
            </w:tcMar>
            <w:hideMark/>
          </w:tcPr>
          <w:p w:rsidR="00BE0DFD" w:rsidRPr="00B712C8" w:rsidRDefault="00BE0DFD" w:rsidP="00BE0DFD">
            <w:pPr>
              <w:spacing w:after="0"/>
              <w:ind w:hanging="212"/>
              <w:jc w:val="center"/>
              <w:rPr>
                <w:rFonts w:asciiTheme="majorHAnsi" w:hAnsiTheme="majorHAnsi" w:cs="Arial"/>
                <w:color w:val="auto"/>
                <w:sz w:val="20"/>
              </w:rPr>
            </w:pPr>
            <w:r w:rsidRPr="00B712C8">
              <w:rPr>
                <w:rFonts w:asciiTheme="majorHAnsi" w:hAnsiTheme="majorHAnsi" w:cs="Arial"/>
                <w:color w:val="auto"/>
                <w:sz w:val="20"/>
              </w:rPr>
              <w:t>Percentuálne zastúpenie</w:t>
            </w:r>
          </w:p>
        </w:tc>
      </w:tr>
      <w:tr w:rsidR="008C56D5" w:rsidRPr="00B712C8" w:rsidTr="001C7C24">
        <w:tc>
          <w:tcPr>
            <w:tcW w:w="1838" w:type="dxa"/>
            <w:noWrap/>
            <w:tcMar>
              <w:top w:w="15" w:type="dxa"/>
              <w:left w:w="15" w:type="dxa"/>
              <w:bottom w:w="120" w:type="dxa"/>
              <w:right w:w="15" w:type="dxa"/>
            </w:tcMar>
          </w:tcPr>
          <w:p w:rsidR="008C56D5" w:rsidRPr="00B712C8" w:rsidRDefault="008C56D5" w:rsidP="008C56D5">
            <w:pPr>
              <w:spacing w:after="0"/>
              <w:jc w:val="center"/>
              <w:rPr>
                <w:rFonts w:asciiTheme="majorHAnsi" w:hAnsiTheme="majorHAnsi" w:cs="Arial"/>
                <w:color w:val="auto"/>
                <w:sz w:val="20"/>
              </w:rPr>
            </w:pPr>
            <w:r w:rsidRPr="00B712C8">
              <w:rPr>
                <w:rFonts w:asciiTheme="majorHAnsi" w:hAnsiTheme="majorHAnsi" w:cs="Arial"/>
                <w:color w:val="auto"/>
                <w:sz w:val="20"/>
              </w:rPr>
              <w:t>veľmi spokojný</w:t>
            </w:r>
          </w:p>
        </w:tc>
        <w:tc>
          <w:tcPr>
            <w:tcW w:w="0" w:type="auto"/>
            <w:tcMar>
              <w:top w:w="15" w:type="dxa"/>
              <w:left w:w="331" w:type="dxa"/>
              <w:bottom w:w="120" w:type="dxa"/>
              <w:right w:w="15" w:type="dxa"/>
            </w:tcMar>
          </w:tcPr>
          <w:p w:rsidR="008C56D5" w:rsidRPr="00B712C8" w:rsidRDefault="008C56D5" w:rsidP="008C56D5">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2</w:t>
            </w:r>
          </w:p>
        </w:tc>
        <w:tc>
          <w:tcPr>
            <w:tcW w:w="3582" w:type="dxa"/>
            <w:tcMar>
              <w:top w:w="15" w:type="dxa"/>
              <w:left w:w="331" w:type="dxa"/>
              <w:bottom w:w="120" w:type="dxa"/>
              <w:right w:w="15" w:type="dxa"/>
            </w:tcMar>
          </w:tcPr>
          <w:p w:rsidR="008C56D5" w:rsidRPr="00B712C8" w:rsidRDefault="008C56D5" w:rsidP="008C56D5">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6.9 %</w:t>
            </w:r>
          </w:p>
        </w:tc>
      </w:tr>
      <w:tr w:rsidR="008C56D5" w:rsidRPr="00B712C8" w:rsidTr="001C7C24">
        <w:tc>
          <w:tcPr>
            <w:tcW w:w="1838" w:type="dxa"/>
            <w:noWrap/>
            <w:tcMar>
              <w:top w:w="15" w:type="dxa"/>
              <w:left w:w="15" w:type="dxa"/>
              <w:bottom w:w="120" w:type="dxa"/>
              <w:right w:w="15" w:type="dxa"/>
            </w:tcMar>
          </w:tcPr>
          <w:p w:rsidR="008C56D5" w:rsidRPr="00B712C8" w:rsidRDefault="008C56D5" w:rsidP="008C56D5">
            <w:pPr>
              <w:spacing w:after="0"/>
              <w:jc w:val="center"/>
              <w:rPr>
                <w:rFonts w:asciiTheme="majorHAnsi" w:hAnsiTheme="majorHAnsi" w:cs="Arial"/>
                <w:color w:val="auto"/>
                <w:sz w:val="20"/>
              </w:rPr>
            </w:pPr>
            <w:r w:rsidRPr="00B712C8">
              <w:rPr>
                <w:rFonts w:asciiTheme="majorHAnsi" w:hAnsiTheme="majorHAnsi" w:cs="Arial"/>
                <w:color w:val="auto"/>
                <w:sz w:val="20"/>
              </w:rPr>
              <w:t>spokojný</w:t>
            </w:r>
          </w:p>
        </w:tc>
        <w:tc>
          <w:tcPr>
            <w:tcW w:w="0" w:type="auto"/>
            <w:tcMar>
              <w:top w:w="15" w:type="dxa"/>
              <w:left w:w="331" w:type="dxa"/>
              <w:bottom w:w="120" w:type="dxa"/>
              <w:right w:w="15" w:type="dxa"/>
            </w:tcMar>
          </w:tcPr>
          <w:p w:rsidR="008C56D5" w:rsidRPr="00B712C8" w:rsidRDefault="008C56D5" w:rsidP="008C56D5">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9</w:t>
            </w:r>
          </w:p>
        </w:tc>
        <w:tc>
          <w:tcPr>
            <w:tcW w:w="3582" w:type="dxa"/>
            <w:tcMar>
              <w:top w:w="15" w:type="dxa"/>
              <w:left w:w="331" w:type="dxa"/>
              <w:bottom w:w="120" w:type="dxa"/>
              <w:right w:w="15" w:type="dxa"/>
            </w:tcMar>
          </w:tcPr>
          <w:p w:rsidR="008C56D5" w:rsidRPr="00B712C8" w:rsidRDefault="008C56D5" w:rsidP="008C56D5">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31 %</w:t>
            </w:r>
          </w:p>
        </w:tc>
      </w:tr>
      <w:tr w:rsidR="008C56D5" w:rsidRPr="00B712C8" w:rsidTr="001C7C24">
        <w:tc>
          <w:tcPr>
            <w:tcW w:w="1838" w:type="dxa"/>
            <w:noWrap/>
            <w:tcMar>
              <w:top w:w="15" w:type="dxa"/>
              <w:left w:w="15" w:type="dxa"/>
              <w:bottom w:w="120" w:type="dxa"/>
              <w:right w:w="15" w:type="dxa"/>
            </w:tcMar>
          </w:tcPr>
          <w:p w:rsidR="008C56D5" w:rsidRPr="00B712C8" w:rsidRDefault="008C56D5" w:rsidP="008C56D5">
            <w:pPr>
              <w:spacing w:after="0"/>
              <w:jc w:val="center"/>
              <w:rPr>
                <w:rFonts w:asciiTheme="majorHAnsi" w:hAnsiTheme="majorHAnsi" w:cs="Arial"/>
                <w:color w:val="auto"/>
                <w:sz w:val="20"/>
              </w:rPr>
            </w:pPr>
            <w:r w:rsidRPr="00B712C8">
              <w:rPr>
                <w:rFonts w:asciiTheme="majorHAnsi" w:hAnsiTheme="majorHAnsi" w:cs="Arial"/>
                <w:color w:val="auto"/>
                <w:sz w:val="20"/>
              </w:rPr>
              <w:t>čiastočne spokojný</w:t>
            </w:r>
          </w:p>
        </w:tc>
        <w:tc>
          <w:tcPr>
            <w:tcW w:w="0" w:type="auto"/>
            <w:tcMar>
              <w:top w:w="15" w:type="dxa"/>
              <w:left w:w="331" w:type="dxa"/>
              <w:bottom w:w="120" w:type="dxa"/>
              <w:right w:w="15" w:type="dxa"/>
            </w:tcMar>
          </w:tcPr>
          <w:p w:rsidR="008C56D5" w:rsidRPr="00B712C8" w:rsidRDefault="008C56D5" w:rsidP="008C56D5">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7</w:t>
            </w:r>
          </w:p>
        </w:tc>
        <w:tc>
          <w:tcPr>
            <w:tcW w:w="3582" w:type="dxa"/>
            <w:tcMar>
              <w:top w:w="15" w:type="dxa"/>
              <w:left w:w="331" w:type="dxa"/>
              <w:bottom w:w="120" w:type="dxa"/>
              <w:right w:w="15" w:type="dxa"/>
            </w:tcMar>
          </w:tcPr>
          <w:p w:rsidR="008C56D5" w:rsidRPr="00B712C8" w:rsidRDefault="008C56D5" w:rsidP="008C56D5">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24.1 %</w:t>
            </w:r>
          </w:p>
        </w:tc>
      </w:tr>
      <w:tr w:rsidR="008C56D5" w:rsidRPr="00B712C8" w:rsidTr="001C7C24">
        <w:tc>
          <w:tcPr>
            <w:tcW w:w="1838" w:type="dxa"/>
            <w:noWrap/>
            <w:tcMar>
              <w:top w:w="15" w:type="dxa"/>
              <w:left w:w="15" w:type="dxa"/>
              <w:bottom w:w="120" w:type="dxa"/>
              <w:right w:w="15" w:type="dxa"/>
            </w:tcMar>
          </w:tcPr>
          <w:p w:rsidR="008C56D5" w:rsidRPr="00B712C8" w:rsidRDefault="008C56D5" w:rsidP="008C56D5">
            <w:pPr>
              <w:spacing w:after="0"/>
              <w:jc w:val="center"/>
              <w:rPr>
                <w:rFonts w:asciiTheme="majorHAnsi" w:hAnsiTheme="majorHAnsi" w:cs="Arial"/>
                <w:color w:val="auto"/>
                <w:sz w:val="20"/>
              </w:rPr>
            </w:pPr>
            <w:r w:rsidRPr="00B712C8">
              <w:rPr>
                <w:rFonts w:asciiTheme="majorHAnsi" w:hAnsiTheme="majorHAnsi" w:cs="Arial"/>
                <w:color w:val="auto"/>
                <w:sz w:val="20"/>
              </w:rPr>
              <w:t>nespokojný</w:t>
            </w:r>
          </w:p>
        </w:tc>
        <w:tc>
          <w:tcPr>
            <w:tcW w:w="0" w:type="auto"/>
            <w:tcMar>
              <w:top w:w="15" w:type="dxa"/>
              <w:left w:w="331" w:type="dxa"/>
              <w:bottom w:w="120" w:type="dxa"/>
              <w:right w:w="15" w:type="dxa"/>
            </w:tcMar>
          </w:tcPr>
          <w:p w:rsidR="008C56D5" w:rsidRPr="00B712C8" w:rsidRDefault="008C56D5" w:rsidP="008C56D5">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8</w:t>
            </w:r>
          </w:p>
        </w:tc>
        <w:tc>
          <w:tcPr>
            <w:tcW w:w="3582" w:type="dxa"/>
            <w:tcMar>
              <w:top w:w="15" w:type="dxa"/>
              <w:left w:w="331" w:type="dxa"/>
              <w:bottom w:w="120" w:type="dxa"/>
              <w:right w:w="15" w:type="dxa"/>
            </w:tcMar>
          </w:tcPr>
          <w:p w:rsidR="008C56D5" w:rsidRPr="00B712C8" w:rsidRDefault="008C56D5" w:rsidP="008C56D5">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27.6 %</w:t>
            </w:r>
          </w:p>
        </w:tc>
      </w:tr>
      <w:tr w:rsidR="008C56D5" w:rsidRPr="00B712C8" w:rsidTr="001C7C24">
        <w:tc>
          <w:tcPr>
            <w:tcW w:w="1838" w:type="dxa"/>
            <w:noWrap/>
            <w:tcMar>
              <w:top w:w="15" w:type="dxa"/>
              <w:left w:w="15" w:type="dxa"/>
              <w:bottom w:w="120" w:type="dxa"/>
              <w:right w:w="15" w:type="dxa"/>
            </w:tcMar>
          </w:tcPr>
          <w:p w:rsidR="008C56D5" w:rsidRPr="00B712C8" w:rsidRDefault="008C56D5" w:rsidP="008C56D5">
            <w:pPr>
              <w:spacing w:after="0"/>
              <w:jc w:val="center"/>
              <w:rPr>
                <w:rFonts w:asciiTheme="majorHAnsi" w:hAnsiTheme="majorHAnsi" w:cs="Arial"/>
                <w:color w:val="auto"/>
                <w:sz w:val="20"/>
              </w:rPr>
            </w:pPr>
            <w:r w:rsidRPr="00B712C8">
              <w:rPr>
                <w:rFonts w:asciiTheme="majorHAnsi" w:hAnsiTheme="majorHAnsi" w:cs="Arial"/>
                <w:color w:val="auto"/>
                <w:sz w:val="20"/>
              </w:rPr>
              <w:t>veľmi nespokojný</w:t>
            </w:r>
          </w:p>
        </w:tc>
        <w:tc>
          <w:tcPr>
            <w:tcW w:w="0" w:type="auto"/>
            <w:tcMar>
              <w:top w:w="15" w:type="dxa"/>
              <w:left w:w="331" w:type="dxa"/>
              <w:bottom w:w="120" w:type="dxa"/>
              <w:right w:w="15" w:type="dxa"/>
            </w:tcMar>
          </w:tcPr>
          <w:p w:rsidR="008C56D5" w:rsidRPr="00B712C8" w:rsidRDefault="008C56D5" w:rsidP="008C56D5">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3</w:t>
            </w:r>
          </w:p>
        </w:tc>
        <w:tc>
          <w:tcPr>
            <w:tcW w:w="3582" w:type="dxa"/>
            <w:tcMar>
              <w:top w:w="15" w:type="dxa"/>
              <w:left w:w="331" w:type="dxa"/>
              <w:bottom w:w="120" w:type="dxa"/>
              <w:right w:w="15" w:type="dxa"/>
            </w:tcMar>
          </w:tcPr>
          <w:p w:rsidR="008C56D5" w:rsidRPr="00B712C8" w:rsidRDefault="008C56D5" w:rsidP="008C56D5">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10.3 %</w:t>
            </w:r>
          </w:p>
        </w:tc>
      </w:tr>
    </w:tbl>
    <w:p w:rsidR="00BE0DFD" w:rsidRPr="00B712C8" w:rsidRDefault="00BE0DFD" w:rsidP="00BE0DFD">
      <w:pPr>
        <w:jc w:val="both"/>
        <w:rPr>
          <w:rFonts w:asciiTheme="majorHAnsi" w:hAnsiTheme="majorHAnsi" w:cs="Arial"/>
          <w:b/>
          <w:color w:val="auto"/>
          <w:sz w:val="20"/>
        </w:rPr>
      </w:pPr>
    </w:p>
    <w:p w:rsidR="00BE0DFD" w:rsidRPr="00B712C8" w:rsidRDefault="00BE0DFD" w:rsidP="00BE0DFD">
      <w:pPr>
        <w:spacing w:after="0"/>
        <w:jc w:val="both"/>
        <w:rPr>
          <w:rFonts w:asciiTheme="majorHAnsi" w:hAnsiTheme="majorHAnsi" w:cs="Arial"/>
          <w:color w:val="auto"/>
          <w:sz w:val="20"/>
        </w:rPr>
      </w:pPr>
      <w:r w:rsidRPr="00B712C8">
        <w:rPr>
          <w:rFonts w:asciiTheme="majorHAnsi" w:hAnsiTheme="majorHAnsi" w:cs="Arial"/>
          <w:color w:val="auto"/>
          <w:sz w:val="20"/>
        </w:rPr>
        <w:t>Otázka: Oboznamujete sa s návrhmi obce?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97"/>
        <w:gridCol w:w="647"/>
        <w:gridCol w:w="2387"/>
      </w:tblGrid>
      <w:tr w:rsidR="00BE0DFD" w:rsidRPr="00B712C8" w:rsidTr="00BE0DFD">
        <w:trPr>
          <w:trHeight w:val="333"/>
        </w:trPr>
        <w:tc>
          <w:tcPr>
            <w:tcW w:w="33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15" w:type="dxa"/>
              <w:left w:w="15" w:type="dxa"/>
              <w:bottom w:w="120" w:type="dxa"/>
              <w:right w:w="15" w:type="dxa"/>
            </w:tcMar>
          </w:tcPr>
          <w:p w:rsidR="00BE0DFD" w:rsidRPr="00B712C8" w:rsidRDefault="00BE0DFD" w:rsidP="00BE0DFD">
            <w:pPr>
              <w:spacing w:after="0"/>
              <w:jc w:val="center"/>
              <w:rPr>
                <w:rFonts w:asciiTheme="majorHAnsi" w:hAnsiTheme="majorHAnsi" w:cs="Arial"/>
                <w:color w:val="auto"/>
                <w:sz w:val="20"/>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331" w:type="dxa"/>
              <w:bottom w:w="120" w:type="dxa"/>
              <w:right w:w="15" w:type="dxa"/>
            </w:tcMar>
            <w:hideMark/>
          </w:tcPr>
          <w:p w:rsidR="00BE0DFD" w:rsidRPr="00B712C8" w:rsidRDefault="00BE0DFD" w:rsidP="00BE0DFD">
            <w:pPr>
              <w:spacing w:after="0"/>
              <w:ind w:hanging="321"/>
              <w:jc w:val="center"/>
              <w:rPr>
                <w:rFonts w:asciiTheme="majorHAnsi" w:hAnsiTheme="majorHAnsi" w:cs="Arial"/>
                <w:color w:val="auto"/>
                <w:sz w:val="20"/>
              </w:rPr>
            </w:pPr>
            <w:r w:rsidRPr="00B712C8">
              <w:rPr>
                <w:rFonts w:asciiTheme="majorHAnsi" w:hAnsiTheme="majorHAnsi" w:cs="Arial"/>
                <w:color w:val="auto"/>
                <w:sz w:val="20"/>
              </w:rPr>
              <w:t>Počet</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331" w:type="dxa"/>
              <w:bottom w:w="120" w:type="dxa"/>
              <w:right w:w="15" w:type="dxa"/>
            </w:tcMar>
            <w:hideMark/>
          </w:tcPr>
          <w:p w:rsidR="00BE0DFD" w:rsidRPr="00B712C8" w:rsidRDefault="00BE0DFD" w:rsidP="00BE0DFD">
            <w:pPr>
              <w:spacing w:after="0"/>
              <w:ind w:hanging="212"/>
              <w:jc w:val="center"/>
              <w:rPr>
                <w:rFonts w:asciiTheme="majorHAnsi" w:hAnsiTheme="majorHAnsi" w:cs="Arial"/>
                <w:color w:val="auto"/>
                <w:sz w:val="20"/>
              </w:rPr>
            </w:pPr>
            <w:r w:rsidRPr="00B712C8">
              <w:rPr>
                <w:rFonts w:asciiTheme="majorHAnsi" w:hAnsiTheme="majorHAnsi" w:cs="Arial"/>
                <w:color w:val="auto"/>
                <w:sz w:val="20"/>
              </w:rPr>
              <w:t>Percentuálne zastúpenie</w:t>
            </w:r>
          </w:p>
        </w:tc>
      </w:tr>
      <w:tr w:rsidR="001627F9" w:rsidRPr="00B712C8" w:rsidTr="001C7C24">
        <w:trPr>
          <w:trHeight w:val="285"/>
        </w:trPr>
        <w:tc>
          <w:tcPr>
            <w:tcW w:w="3397" w:type="dxa"/>
            <w:noWrap/>
            <w:tcMar>
              <w:top w:w="15" w:type="dxa"/>
              <w:left w:w="15" w:type="dxa"/>
              <w:bottom w:w="120" w:type="dxa"/>
              <w:right w:w="15" w:type="dxa"/>
            </w:tcMar>
          </w:tcPr>
          <w:p w:rsidR="001627F9" w:rsidRPr="00B712C8" w:rsidRDefault="001627F9" w:rsidP="001627F9">
            <w:pPr>
              <w:spacing w:after="0"/>
              <w:jc w:val="center"/>
              <w:rPr>
                <w:rFonts w:asciiTheme="majorHAnsi" w:hAnsiTheme="majorHAnsi" w:cs="Arial"/>
                <w:color w:val="auto"/>
                <w:sz w:val="20"/>
              </w:rPr>
            </w:pPr>
            <w:r w:rsidRPr="00B712C8">
              <w:rPr>
                <w:rFonts w:asciiTheme="majorHAnsi" w:hAnsiTheme="majorHAnsi" w:cs="Arial"/>
                <w:color w:val="auto"/>
                <w:sz w:val="20"/>
              </w:rPr>
              <w:t>vždy</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7</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26.9 %</w:t>
            </w:r>
          </w:p>
        </w:tc>
      </w:tr>
      <w:tr w:rsidR="001627F9" w:rsidRPr="00B712C8" w:rsidTr="001C7C24">
        <w:tc>
          <w:tcPr>
            <w:tcW w:w="3397" w:type="dxa"/>
            <w:noWrap/>
            <w:tcMar>
              <w:top w:w="15" w:type="dxa"/>
              <w:left w:w="15" w:type="dxa"/>
              <w:bottom w:w="120" w:type="dxa"/>
              <w:right w:w="15" w:type="dxa"/>
            </w:tcMar>
          </w:tcPr>
          <w:p w:rsidR="001627F9" w:rsidRPr="00B712C8" w:rsidRDefault="001627F9" w:rsidP="001627F9">
            <w:pPr>
              <w:spacing w:after="0"/>
              <w:jc w:val="center"/>
              <w:rPr>
                <w:rFonts w:asciiTheme="majorHAnsi" w:hAnsiTheme="majorHAnsi" w:cs="Arial"/>
                <w:color w:val="auto"/>
                <w:sz w:val="20"/>
              </w:rPr>
            </w:pPr>
            <w:r w:rsidRPr="00B712C8">
              <w:rPr>
                <w:rFonts w:asciiTheme="majorHAnsi" w:hAnsiTheme="majorHAnsi" w:cs="Arial"/>
                <w:color w:val="auto"/>
                <w:sz w:val="20"/>
              </w:rPr>
              <w:t>občas</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15</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57.7 %</w:t>
            </w:r>
          </w:p>
        </w:tc>
      </w:tr>
      <w:tr w:rsidR="001627F9" w:rsidRPr="00B712C8" w:rsidTr="001C7C24">
        <w:tc>
          <w:tcPr>
            <w:tcW w:w="3397" w:type="dxa"/>
            <w:noWrap/>
            <w:tcMar>
              <w:top w:w="15" w:type="dxa"/>
              <w:left w:w="15" w:type="dxa"/>
              <w:bottom w:w="120" w:type="dxa"/>
              <w:right w:w="15" w:type="dxa"/>
            </w:tcMar>
          </w:tcPr>
          <w:p w:rsidR="001627F9" w:rsidRPr="00B712C8" w:rsidRDefault="001627F9" w:rsidP="001627F9">
            <w:pPr>
              <w:spacing w:after="0"/>
              <w:jc w:val="center"/>
              <w:rPr>
                <w:rFonts w:asciiTheme="majorHAnsi" w:hAnsiTheme="majorHAnsi" w:cs="Arial"/>
                <w:color w:val="auto"/>
                <w:sz w:val="20"/>
              </w:rPr>
            </w:pPr>
            <w:r w:rsidRPr="00B712C8">
              <w:rPr>
                <w:rFonts w:asciiTheme="majorHAnsi" w:hAnsiTheme="majorHAnsi" w:cs="Arial"/>
                <w:color w:val="auto"/>
                <w:sz w:val="20"/>
              </w:rPr>
              <w:t>nikdy</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4</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15.4 %</w:t>
            </w:r>
          </w:p>
        </w:tc>
      </w:tr>
    </w:tbl>
    <w:p w:rsidR="00BE0DFD" w:rsidRPr="00B712C8" w:rsidRDefault="00BE0DFD" w:rsidP="00BE0DFD">
      <w:pPr>
        <w:spacing w:after="0"/>
        <w:jc w:val="both"/>
        <w:rPr>
          <w:rFonts w:asciiTheme="majorHAnsi" w:hAnsiTheme="majorHAnsi" w:cs="Arial"/>
          <w:b/>
          <w:color w:val="auto"/>
          <w:sz w:val="20"/>
        </w:rPr>
      </w:pPr>
    </w:p>
    <w:p w:rsidR="00BE0DFD" w:rsidRPr="00B712C8" w:rsidRDefault="00BE0DFD" w:rsidP="00BE0DFD">
      <w:pPr>
        <w:spacing w:after="0"/>
        <w:jc w:val="both"/>
        <w:rPr>
          <w:rFonts w:asciiTheme="majorHAnsi" w:hAnsiTheme="majorHAnsi" w:cs="Arial"/>
          <w:color w:val="auto"/>
          <w:sz w:val="20"/>
        </w:rPr>
      </w:pPr>
      <w:r w:rsidRPr="00B712C8">
        <w:rPr>
          <w:rFonts w:asciiTheme="majorHAnsi" w:hAnsiTheme="majorHAnsi" w:cs="Arial"/>
          <w:color w:val="auto"/>
          <w:sz w:val="20"/>
        </w:rPr>
        <w:t>Otázka: Zúčastňujete sa volieb do miestnej samosprávy?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97"/>
        <w:gridCol w:w="647"/>
        <w:gridCol w:w="2387"/>
      </w:tblGrid>
      <w:tr w:rsidR="00BE0DFD" w:rsidRPr="00B712C8" w:rsidTr="00BE0DFD">
        <w:trPr>
          <w:trHeight w:val="333"/>
        </w:trPr>
        <w:tc>
          <w:tcPr>
            <w:tcW w:w="33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15" w:type="dxa"/>
              <w:left w:w="15" w:type="dxa"/>
              <w:bottom w:w="120" w:type="dxa"/>
              <w:right w:w="15" w:type="dxa"/>
            </w:tcMar>
          </w:tcPr>
          <w:p w:rsidR="00BE0DFD" w:rsidRPr="00B712C8" w:rsidRDefault="00BE0DFD" w:rsidP="00BE0DFD">
            <w:pPr>
              <w:spacing w:after="0"/>
              <w:jc w:val="center"/>
              <w:rPr>
                <w:rFonts w:asciiTheme="majorHAnsi" w:hAnsiTheme="majorHAnsi" w:cs="Arial"/>
                <w:color w:val="auto"/>
                <w:sz w:val="20"/>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331" w:type="dxa"/>
              <w:bottom w:w="120" w:type="dxa"/>
              <w:right w:w="15" w:type="dxa"/>
            </w:tcMar>
            <w:hideMark/>
          </w:tcPr>
          <w:p w:rsidR="00BE0DFD" w:rsidRPr="00B712C8" w:rsidRDefault="00BE0DFD" w:rsidP="00BE0DFD">
            <w:pPr>
              <w:spacing w:after="0"/>
              <w:ind w:hanging="321"/>
              <w:jc w:val="center"/>
              <w:rPr>
                <w:rFonts w:asciiTheme="majorHAnsi" w:hAnsiTheme="majorHAnsi" w:cs="Arial"/>
                <w:color w:val="auto"/>
                <w:sz w:val="20"/>
              </w:rPr>
            </w:pPr>
            <w:r w:rsidRPr="00B712C8">
              <w:rPr>
                <w:rFonts w:asciiTheme="majorHAnsi" w:hAnsiTheme="majorHAnsi" w:cs="Arial"/>
                <w:color w:val="auto"/>
                <w:sz w:val="20"/>
              </w:rPr>
              <w:t>Počet</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331" w:type="dxa"/>
              <w:bottom w:w="120" w:type="dxa"/>
              <w:right w:w="15" w:type="dxa"/>
            </w:tcMar>
            <w:hideMark/>
          </w:tcPr>
          <w:p w:rsidR="00BE0DFD" w:rsidRPr="00B712C8" w:rsidRDefault="00BE0DFD" w:rsidP="00BE0DFD">
            <w:pPr>
              <w:spacing w:after="0"/>
              <w:ind w:hanging="212"/>
              <w:jc w:val="center"/>
              <w:rPr>
                <w:rFonts w:asciiTheme="majorHAnsi" w:hAnsiTheme="majorHAnsi" w:cs="Arial"/>
                <w:color w:val="auto"/>
                <w:sz w:val="20"/>
              </w:rPr>
            </w:pPr>
            <w:r w:rsidRPr="00B712C8">
              <w:rPr>
                <w:rFonts w:asciiTheme="majorHAnsi" w:hAnsiTheme="majorHAnsi" w:cs="Arial"/>
                <w:color w:val="auto"/>
                <w:sz w:val="20"/>
              </w:rPr>
              <w:t>Percentuálne zastúpenie</w:t>
            </w:r>
          </w:p>
        </w:tc>
      </w:tr>
      <w:tr w:rsidR="001627F9" w:rsidRPr="00B712C8" w:rsidTr="001C7C24">
        <w:tc>
          <w:tcPr>
            <w:tcW w:w="3397" w:type="dxa"/>
            <w:noWrap/>
            <w:tcMar>
              <w:top w:w="15" w:type="dxa"/>
              <w:left w:w="15" w:type="dxa"/>
              <w:bottom w:w="120" w:type="dxa"/>
              <w:right w:w="15" w:type="dxa"/>
            </w:tcMar>
          </w:tcPr>
          <w:p w:rsidR="001627F9" w:rsidRPr="00B712C8" w:rsidRDefault="001627F9" w:rsidP="001627F9">
            <w:pPr>
              <w:spacing w:after="0"/>
              <w:jc w:val="center"/>
              <w:rPr>
                <w:rFonts w:asciiTheme="majorHAnsi" w:hAnsiTheme="majorHAnsi" w:cs="Arial"/>
                <w:color w:val="auto"/>
                <w:sz w:val="20"/>
              </w:rPr>
            </w:pPr>
            <w:r w:rsidRPr="00B712C8">
              <w:rPr>
                <w:rFonts w:asciiTheme="majorHAnsi" w:hAnsiTheme="majorHAnsi" w:cs="Arial"/>
                <w:color w:val="auto"/>
                <w:sz w:val="20"/>
              </w:rPr>
              <w:t>vždy</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23</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85.2 %</w:t>
            </w:r>
          </w:p>
        </w:tc>
      </w:tr>
      <w:tr w:rsidR="001627F9" w:rsidRPr="00B712C8" w:rsidTr="001C7C24">
        <w:tc>
          <w:tcPr>
            <w:tcW w:w="3397" w:type="dxa"/>
            <w:noWrap/>
            <w:tcMar>
              <w:top w:w="15" w:type="dxa"/>
              <w:left w:w="15" w:type="dxa"/>
              <w:bottom w:w="120" w:type="dxa"/>
              <w:right w:w="15" w:type="dxa"/>
            </w:tcMar>
          </w:tcPr>
          <w:p w:rsidR="001627F9" w:rsidRPr="00B712C8" w:rsidRDefault="001627F9" w:rsidP="001627F9">
            <w:pPr>
              <w:spacing w:after="0"/>
              <w:jc w:val="center"/>
              <w:rPr>
                <w:rFonts w:asciiTheme="majorHAnsi" w:hAnsiTheme="majorHAnsi" w:cs="Arial"/>
                <w:color w:val="auto"/>
                <w:sz w:val="20"/>
              </w:rPr>
            </w:pPr>
            <w:r w:rsidRPr="00B712C8">
              <w:rPr>
                <w:rFonts w:asciiTheme="majorHAnsi" w:hAnsiTheme="majorHAnsi" w:cs="Arial"/>
                <w:color w:val="auto"/>
                <w:sz w:val="20"/>
              </w:rPr>
              <w:t>občas</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1</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3.7 %</w:t>
            </w:r>
          </w:p>
        </w:tc>
      </w:tr>
      <w:tr w:rsidR="001627F9" w:rsidRPr="00B712C8" w:rsidTr="001C7C24">
        <w:tc>
          <w:tcPr>
            <w:tcW w:w="3397" w:type="dxa"/>
            <w:noWrap/>
            <w:tcMar>
              <w:top w:w="15" w:type="dxa"/>
              <w:left w:w="15" w:type="dxa"/>
              <w:bottom w:w="120" w:type="dxa"/>
              <w:right w:w="15" w:type="dxa"/>
            </w:tcMar>
          </w:tcPr>
          <w:p w:rsidR="001627F9" w:rsidRPr="00B712C8" w:rsidRDefault="001627F9" w:rsidP="001627F9">
            <w:pPr>
              <w:spacing w:after="0"/>
              <w:jc w:val="center"/>
              <w:rPr>
                <w:rFonts w:asciiTheme="majorHAnsi" w:hAnsiTheme="majorHAnsi" w:cs="Arial"/>
                <w:color w:val="auto"/>
                <w:sz w:val="20"/>
              </w:rPr>
            </w:pPr>
            <w:r w:rsidRPr="00B712C8">
              <w:rPr>
                <w:rFonts w:asciiTheme="majorHAnsi" w:hAnsiTheme="majorHAnsi" w:cs="Arial"/>
                <w:color w:val="auto"/>
                <w:sz w:val="20"/>
              </w:rPr>
              <w:t>nikdy</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3</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11.1 %</w:t>
            </w:r>
          </w:p>
        </w:tc>
      </w:tr>
    </w:tbl>
    <w:p w:rsidR="00BE0DFD" w:rsidRPr="00B712C8" w:rsidRDefault="00BE0DFD" w:rsidP="00BE0DFD">
      <w:pPr>
        <w:spacing w:after="0"/>
        <w:jc w:val="center"/>
        <w:rPr>
          <w:rFonts w:asciiTheme="majorHAnsi" w:hAnsiTheme="majorHAnsi" w:cs="Arial"/>
          <w:color w:val="auto"/>
          <w:sz w:val="20"/>
        </w:rPr>
      </w:pPr>
    </w:p>
    <w:p w:rsidR="00BE0DFD" w:rsidRPr="00B712C8" w:rsidRDefault="00BE0DFD" w:rsidP="00BE0DFD">
      <w:pPr>
        <w:spacing w:after="0"/>
        <w:jc w:val="center"/>
        <w:rPr>
          <w:rFonts w:asciiTheme="majorHAnsi" w:hAnsiTheme="majorHAnsi" w:cs="Arial"/>
          <w:color w:val="auto"/>
          <w:sz w:val="20"/>
        </w:rPr>
      </w:pPr>
    </w:p>
    <w:p w:rsidR="00BE0DFD" w:rsidRPr="00B712C8" w:rsidRDefault="00BE0DFD" w:rsidP="00BE0DFD">
      <w:pPr>
        <w:spacing w:after="0"/>
        <w:jc w:val="both"/>
        <w:rPr>
          <w:rFonts w:asciiTheme="majorHAnsi" w:hAnsiTheme="majorHAnsi" w:cs="Arial"/>
          <w:color w:val="auto"/>
          <w:sz w:val="20"/>
        </w:rPr>
      </w:pPr>
      <w:r w:rsidRPr="00B712C8">
        <w:rPr>
          <w:rFonts w:asciiTheme="majorHAnsi" w:hAnsiTheme="majorHAnsi" w:cs="Arial"/>
          <w:color w:val="auto"/>
          <w:sz w:val="20"/>
        </w:rPr>
        <w:t>Otázka: Zúčastňujete sa na podujatiach usporiadaných obcou?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97"/>
        <w:gridCol w:w="647"/>
        <w:gridCol w:w="2387"/>
      </w:tblGrid>
      <w:tr w:rsidR="00BE0DFD" w:rsidRPr="00B712C8" w:rsidTr="00BE0DFD">
        <w:trPr>
          <w:trHeight w:val="333"/>
        </w:trPr>
        <w:tc>
          <w:tcPr>
            <w:tcW w:w="33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15" w:type="dxa"/>
              <w:left w:w="15" w:type="dxa"/>
              <w:bottom w:w="120" w:type="dxa"/>
              <w:right w:w="15" w:type="dxa"/>
            </w:tcMar>
          </w:tcPr>
          <w:p w:rsidR="00BE0DFD" w:rsidRPr="00B712C8" w:rsidRDefault="00BE0DFD" w:rsidP="00BE0DFD">
            <w:pPr>
              <w:spacing w:after="0"/>
              <w:jc w:val="center"/>
              <w:rPr>
                <w:rFonts w:asciiTheme="majorHAnsi" w:hAnsiTheme="majorHAnsi" w:cs="Arial"/>
                <w:color w:val="auto"/>
                <w:sz w:val="20"/>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331" w:type="dxa"/>
              <w:bottom w:w="120" w:type="dxa"/>
              <w:right w:w="15" w:type="dxa"/>
            </w:tcMar>
            <w:hideMark/>
          </w:tcPr>
          <w:p w:rsidR="00BE0DFD" w:rsidRPr="00B712C8" w:rsidRDefault="00BE0DFD" w:rsidP="00BE0DFD">
            <w:pPr>
              <w:spacing w:after="0"/>
              <w:ind w:hanging="321"/>
              <w:jc w:val="center"/>
              <w:rPr>
                <w:rFonts w:asciiTheme="majorHAnsi" w:hAnsiTheme="majorHAnsi" w:cs="Arial"/>
                <w:color w:val="auto"/>
                <w:sz w:val="20"/>
              </w:rPr>
            </w:pPr>
            <w:r w:rsidRPr="00B712C8">
              <w:rPr>
                <w:rFonts w:asciiTheme="majorHAnsi" w:hAnsiTheme="majorHAnsi" w:cs="Arial"/>
                <w:color w:val="auto"/>
                <w:sz w:val="20"/>
              </w:rPr>
              <w:t>Počet</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331" w:type="dxa"/>
              <w:bottom w:w="120" w:type="dxa"/>
              <w:right w:w="15" w:type="dxa"/>
            </w:tcMar>
            <w:hideMark/>
          </w:tcPr>
          <w:p w:rsidR="00BE0DFD" w:rsidRPr="00B712C8" w:rsidRDefault="00BE0DFD" w:rsidP="00BE0DFD">
            <w:pPr>
              <w:spacing w:after="0"/>
              <w:ind w:hanging="212"/>
              <w:jc w:val="center"/>
              <w:rPr>
                <w:rFonts w:asciiTheme="majorHAnsi" w:hAnsiTheme="majorHAnsi" w:cs="Arial"/>
                <w:color w:val="auto"/>
                <w:sz w:val="20"/>
              </w:rPr>
            </w:pPr>
            <w:r w:rsidRPr="00B712C8">
              <w:rPr>
                <w:rFonts w:asciiTheme="majorHAnsi" w:hAnsiTheme="majorHAnsi" w:cs="Arial"/>
                <w:color w:val="auto"/>
                <w:sz w:val="20"/>
              </w:rPr>
              <w:t>Percentuálne zastúpenie</w:t>
            </w:r>
          </w:p>
        </w:tc>
      </w:tr>
      <w:tr w:rsidR="001627F9" w:rsidRPr="00B712C8" w:rsidTr="001C7C24">
        <w:tc>
          <w:tcPr>
            <w:tcW w:w="3397" w:type="dxa"/>
            <w:noWrap/>
            <w:tcMar>
              <w:top w:w="15" w:type="dxa"/>
              <w:left w:w="15" w:type="dxa"/>
              <w:bottom w:w="120" w:type="dxa"/>
              <w:right w:w="15" w:type="dxa"/>
            </w:tcMar>
          </w:tcPr>
          <w:p w:rsidR="001627F9" w:rsidRPr="00B712C8" w:rsidRDefault="001627F9" w:rsidP="001627F9">
            <w:pPr>
              <w:spacing w:after="0"/>
              <w:jc w:val="center"/>
              <w:rPr>
                <w:rFonts w:asciiTheme="majorHAnsi" w:hAnsiTheme="majorHAnsi" w:cs="Arial"/>
                <w:color w:val="auto"/>
                <w:sz w:val="20"/>
              </w:rPr>
            </w:pPr>
            <w:r w:rsidRPr="00B712C8">
              <w:rPr>
                <w:rFonts w:asciiTheme="majorHAnsi" w:hAnsiTheme="majorHAnsi" w:cs="Arial"/>
                <w:color w:val="auto"/>
                <w:sz w:val="20"/>
              </w:rPr>
              <w:t>vždy</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7</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25.9 %</w:t>
            </w:r>
          </w:p>
        </w:tc>
      </w:tr>
      <w:tr w:rsidR="001627F9" w:rsidRPr="00B712C8" w:rsidTr="001C7C24">
        <w:tc>
          <w:tcPr>
            <w:tcW w:w="3397" w:type="dxa"/>
            <w:noWrap/>
            <w:tcMar>
              <w:top w:w="15" w:type="dxa"/>
              <w:left w:w="15" w:type="dxa"/>
              <w:bottom w:w="120" w:type="dxa"/>
              <w:right w:w="15" w:type="dxa"/>
            </w:tcMar>
          </w:tcPr>
          <w:p w:rsidR="001627F9" w:rsidRPr="00B712C8" w:rsidRDefault="001627F9" w:rsidP="001627F9">
            <w:pPr>
              <w:spacing w:after="0"/>
              <w:jc w:val="center"/>
              <w:rPr>
                <w:rFonts w:asciiTheme="majorHAnsi" w:hAnsiTheme="majorHAnsi" w:cs="Arial"/>
                <w:color w:val="auto"/>
                <w:sz w:val="20"/>
              </w:rPr>
            </w:pPr>
            <w:r w:rsidRPr="00B712C8">
              <w:rPr>
                <w:rFonts w:asciiTheme="majorHAnsi" w:hAnsiTheme="majorHAnsi" w:cs="Arial"/>
                <w:color w:val="auto"/>
                <w:sz w:val="20"/>
              </w:rPr>
              <w:t>občas</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20</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74.1 %</w:t>
            </w:r>
          </w:p>
        </w:tc>
      </w:tr>
      <w:tr w:rsidR="001627F9" w:rsidRPr="00B712C8" w:rsidTr="001C7C24">
        <w:tc>
          <w:tcPr>
            <w:tcW w:w="3397" w:type="dxa"/>
            <w:noWrap/>
            <w:tcMar>
              <w:top w:w="15" w:type="dxa"/>
              <w:left w:w="15" w:type="dxa"/>
              <w:bottom w:w="120" w:type="dxa"/>
              <w:right w:w="15" w:type="dxa"/>
            </w:tcMar>
          </w:tcPr>
          <w:p w:rsidR="001627F9" w:rsidRPr="00B712C8" w:rsidRDefault="001627F9" w:rsidP="001627F9">
            <w:pPr>
              <w:spacing w:after="0"/>
              <w:jc w:val="center"/>
              <w:rPr>
                <w:rFonts w:asciiTheme="majorHAnsi" w:hAnsiTheme="majorHAnsi" w:cs="Arial"/>
                <w:color w:val="auto"/>
                <w:sz w:val="20"/>
              </w:rPr>
            </w:pPr>
            <w:r w:rsidRPr="00B712C8">
              <w:rPr>
                <w:rFonts w:asciiTheme="majorHAnsi" w:hAnsiTheme="majorHAnsi" w:cs="Arial"/>
                <w:color w:val="auto"/>
                <w:sz w:val="20"/>
              </w:rPr>
              <w:t>nikdy</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0</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0 %</w:t>
            </w:r>
          </w:p>
        </w:tc>
      </w:tr>
    </w:tbl>
    <w:p w:rsidR="00BE0DFD" w:rsidRPr="00B712C8" w:rsidRDefault="00BE0DFD" w:rsidP="00BE0DFD">
      <w:pPr>
        <w:spacing w:after="0"/>
        <w:jc w:val="center"/>
        <w:rPr>
          <w:rFonts w:asciiTheme="majorHAnsi" w:hAnsiTheme="majorHAnsi" w:cs="Arial"/>
          <w:color w:val="auto"/>
          <w:sz w:val="20"/>
        </w:rPr>
      </w:pPr>
    </w:p>
    <w:p w:rsidR="00BE0DFD" w:rsidRPr="00B712C8" w:rsidRDefault="00BE0DFD" w:rsidP="00BE0DFD">
      <w:pPr>
        <w:spacing w:after="0"/>
        <w:jc w:val="both"/>
        <w:rPr>
          <w:rFonts w:asciiTheme="majorHAnsi" w:hAnsiTheme="majorHAnsi" w:cs="Arial"/>
          <w:color w:val="auto"/>
          <w:sz w:val="20"/>
        </w:rPr>
      </w:pPr>
      <w:r w:rsidRPr="00B712C8">
        <w:rPr>
          <w:rFonts w:asciiTheme="majorHAnsi" w:hAnsiTheme="majorHAnsi" w:cs="Arial"/>
          <w:color w:val="auto"/>
          <w:sz w:val="20"/>
        </w:rPr>
        <w:t>Otázka: Sledujete informácie o hospodárskom a sociálnom rozvoji?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97"/>
        <w:gridCol w:w="647"/>
        <w:gridCol w:w="2387"/>
      </w:tblGrid>
      <w:tr w:rsidR="00BE0DFD" w:rsidRPr="00B712C8" w:rsidTr="00BE0DFD">
        <w:trPr>
          <w:trHeight w:val="333"/>
        </w:trPr>
        <w:tc>
          <w:tcPr>
            <w:tcW w:w="33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15" w:type="dxa"/>
              <w:left w:w="15" w:type="dxa"/>
              <w:bottom w:w="120" w:type="dxa"/>
              <w:right w:w="15" w:type="dxa"/>
            </w:tcMar>
          </w:tcPr>
          <w:p w:rsidR="00BE0DFD" w:rsidRPr="00B712C8" w:rsidRDefault="00BE0DFD" w:rsidP="00BE0DFD">
            <w:pPr>
              <w:spacing w:after="0"/>
              <w:jc w:val="center"/>
              <w:rPr>
                <w:rFonts w:asciiTheme="majorHAnsi" w:hAnsiTheme="majorHAnsi" w:cs="Arial"/>
                <w:color w:val="auto"/>
                <w:sz w:val="20"/>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331" w:type="dxa"/>
              <w:bottom w:w="120" w:type="dxa"/>
              <w:right w:w="15" w:type="dxa"/>
            </w:tcMar>
            <w:hideMark/>
          </w:tcPr>
          <w:p w:rsidR="00BE0DFD" w:rsidRPr="00B712C8" w:rsidRDefault="00BE0DFD" w:rsidP="00BE0DFD">
            <w:pPr>
              <w:spacing w:after="0"/>
              <w:ind w:hanging="321"/>
              <w:jc w:val="center"/>
              <w:rPr>
                <w:rFonts w:asciiTheme="majorHAnsi" w:hAnsiTheme="majorHAnsi" w:cs="Arial"/>
                <w:color w:val="auto"/>
                <w:sz w:val="20"/>
              </w:rPr>
            </w:pPr>
            <w:r w:rsidRPr="00B712C8">
              <w:rPr>
                <w:rFonts w:asciiTheme="majorHAnsi" w:hAnsiTheme="majorHAnsi" w:cs="Arial"/>
                <w:color w:val="auto"/>
                <w:sz w:val="20"/>
              </w:rPr>
              <w:t>Počet</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331" w:type="dxa"/>
              <w:bottom w:w="120" w:type="dxa"/>
              <w:right w:w="15" w:type="dxa"/>
            </w:tcMar>
            <w:hideMark/>
          </w:tcPr>
          <w:p w:rsidR="00BE0DFD" w:rsidRPr="00B712C8" w:rsidRDefault="00BE0DFD" w:rsidP="00BE0DFD">
            <w:pPr>
              <w:spacing w:after="0"/>
              <w:ind w:hanging="212"/>
              <w:jc w:val="center"/>
              <w:rPr>
                <w:rFonts w:asciiTheme="majorHAnsi" w:hAnsiTheme="majorHAnsi" w:cs="Arial"/>
                <w:color w:val="auto"/>
                <w:sz w:val="20"/>
              </w:rPr>
            </w:pPr>
            <w:r w:rsidRPr="00B712C8">
              <w:rPr>
                <w:rFonts w:asciiTheme="majorHAnsi" w:hAnsiTheme="majorHAnsi" w:cs="Arial"/>
                <w:color w:val="auto"/>
                <w:sz w:val="20"/>
              </w:rPr>
              <w:t>Percentuálne zastúpenie</w:t>
            </w:r>
          </w:p>
        </w:tc>
      </w:tr>
      <w:tr w:rsidR="001627F9" w:rsidRPr="00B712C8" w:rsidTr="001C7C24">
        <w:tc>
          <w:tcPr>
            <w:tcW w:w="3397" w:type="dxa"/>
            <w:noWrap/>
            <w:tcMar>
              <w:top w:w="15" w:type="dxa"/>
              <w:left w:w="15" w:type="dxa"/>
              <w:bottom w:w="120" w:type="dxa"/>
              <w:right w:w="15" w:type="dxa"/>
            </w:tcMar>
          </w:tcPr>
          <w:p w:rsidR="001627F9" w:rsidRPr="00B712C8" w:rsidRDefault="001627F9" w:rsidP="001627F9">
            <w:pPr>
              <w:spacing w:after="0"/>
              <w:jc w:val="center"/>
              <w:rPr>
                <w:rFonts w:asciiTheme="majorHAnsi" w:hAnsiTheme="majorHAnsi" w:cs="Arial"/>
                <w:color w:val="auto"/>
                <w:sz w:val="20"/>
              </w:rPr>
            </w:pPr>
            <w:r w:rsidRPr="00B712C8">
              <w:rPr>
                <w:rFonts w:asciiTheme="majorHAnsi" w:hAnsiTheme="majorHAnsi" w:cs="Arial"/>
                <w:color w:val="auto"/>
                <w:sz w:val="20"/>
              </w:rPr>
              <w:t>vždy</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7</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25.9 %</w:t>
            </w:r>
          </w:p>
        </w:tc>
      </w:tr>
      <w:tr w:rsidR="001627F9" w:rsidRPr="00B712C8" w:rsidTr="001C7C24">
        <w:tc>
          <w:tcPr>
            <w:tcW w:w="3397" w:type="dxa"/>
            <w:noWrap/>
            <w:tcMar>
              <w:top w:w="15" w:type="dxa"/>
              <w:left w:w="15" w:type="dxa"/>
              <w:bottom w:w="120" w:type="dxa"/>
              <w:right w:w="15" w:type="dxa"/>
            </w:tcMar>
          </w:tcPr>
          <w:p w:rsidR="001627F9" w:rsidRPr="00B712C8" w:rsidRDefault="001627F9" w:rsidP="001627F9">
            <w:pPr>
              <w:spacing w:after="0"/>
              <w:jc w:val="center"/>
              <w:rPr>
                <w:rFonts w:asciiTheme="majorHAnsi" w:hAnsiTheme="majorHAnsi" w:cs="Arial"/>
                <w:color w:val="auto"/>
                <w:sz w:val="20"/>
              </w:rPr>
            </w:pPr>
            <w:r w:rsidRPr="00B712C8">
              <w:rPr>
                <w:rFonts w:asciiTheme="majorHAnsi" w:hAnsiTheme="majorHAnsi" w:cs="Arial"/>
                <w:color w:val="auto"/>
                <w:sz w:val="20"/>
              </w:rPr>
              <w:t>občas</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18</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66.7 %</w:t>
            </w:r>
          </w:p>
        </w:tc>
      </w:tr>
      <w:tr w:rsidR="001627F9" w:rsidRPr="00B712C8" w:rsidTr="001C7C24">
        <w:tc>
          <w:tcPr>
            <w:tcW w:w="3397" w:type="dxa"/>
            <w:noWrap/>
            <w:tcMar>
              <w:top w:w="15" w:type="dxa"/>
              <w:left w:w="15" w:type="dxa"/>
              <w:bottom w:w="120" w:type="dxa"/>
              <w:right w:w="15" w:type="dxa"/>
            </w:tcMar>
          </w:tcPr>
          <w:p w:rsidR="001627F9" w:rsidRPr="00B712C8" w:rsidRDefault="001627F9" w:rsidP="001627F9">
            <w:pPr>
              <w:spacing w:after="0"/>
              <w:jc w:val="center"/>
              <w:rPr>
                <w:rFonts w:asciiTheme="majorHAnsi" w:hAnsiTheme="majorHAnsi" w:cs="Arial"/>
                <w:color w:val="auto"/>
                <w:sz w:val="20"/>
              </w:rPr>
            </w:pPr>
            <w:r w:rsidRPr="00B712C8">
              <w:rPr>
                <w:rFonts w:asciiTheme="majorHAnsi" w:hAnsiTheme="majorHAnsi" w:cs="Arial"/>
                <w:color w:val="auto"/>
                <w:sz w:val="20"/>
              </w:rPr>
              <w:t>nikdy</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2</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7.4 %</w:t>
            </w:r>
          </w:p>
        </w:tc>
      </w:tr>
    </w:tbl>
    <w:p w:rsidR="00BE0DFD" w:rsidRPr="00B712C8" w:rsidRDefault="00BE0DFD" w:rsidP="00BE0DFD">
      <w:pPr>
        <w:spacing w:after="0"/>
        <w:jc w:val="center"/>
        <w:rPr>
          <w:rFonts w:asciiTheme="majorHAnsi" w:hAnsiTheme="majorHAnsi" w:cs="Arial"/>
          <w:color w:val="auto"/>
          <w:sz w:val="20"/>
        </w:rPr>
      </w:pPr>
    </w:p>
    <w:p w:rsidR="00BE0DFD" w:rsidRPr="00B712C8" w:rsidRDefault="00BE0DFD" w:rsidP="00BE0DFD">
      <w:pPr>
        <w:spacing w:after="0"/>
        <w:jc w:val="both"/>
        <w:rPr>
          <w:rFonts w:asciiTheme="majorHAnsi" w:hAnsiTheme="majorHAnsi" w:cs="Arial"/>
          <w:color w:val="auto"/>
          <w:sz w:val="20"/>
        </w:rPr>
      </w:pPr>
      <w:r w:rsidRPr="00B712C8">
        <w:rPr>
          <w:rFonts w:asciiTheme="majorHAnsi" w:hAnsiTheme="majorHAnsi" w:cs="Arial"/>
          <w:color w:val="auto"/>
          <w:sz w:val="20"/>
        </w:rPr>
        <w:t>Otázka: Zúčastňujete sa zasadaní obecného zastupiteľstva?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97"/>
        <w:gridCol w:w="647"/>
        <w:gridCol w:w="2387"/>
      </w:tblGrid>
      <w:tr w:rsidR="00BE0DFD" w:rsidRPr="00B712C8" w:rsidTr="00BE0DFD">
        <w:trPr>
          <w:trHeight w:val="333"/>
        </w:trPr>
        <w:tc>
          <w:tcPr>
            <w:tcW w:w="33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15" w:type="dxa"/>
              <w:left w:w="15" w:type="dxa"/>
              <w:bottom w:w="120" w:type="dxa"/>
              <w:right w:w="15" w:type="dxa"/>
            </w:tcMar>
          </w:tcPr>
          <w:p w:rsidR="00BE0DFD" w:rsidRPr="00B712C8" w:rsidRDefault="00BE0DFD" w:rsidP="00BE0DFD">
            <w:pPr>
              <w:spacing w:after="0"/>
              <w:jc w:val="center"/>
              <w:rPr>
                <w:rFonts w:asciiTheme="majorHAnsi" w:hAnsiTheme="majorHAnsi" w:cs="Arial"/>
                <w:color w:val="auto"/>
                <w:sz w:val="20"/>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331" w:type="dxa"/>
              <w:bottom w:w="120" w:type="dxa"/>
              <w:right w:w="15" w:type="dxa"/>
            </w:tcMar>
            <w:hideMark/>
          </w:tcPr>
          <w:p w:rsidR="00BE0DFD" w:rsidRPr="00B712C8" w:rsidRDefault="00BE0DFD" w:rsidP="00BE0DFD">
            <w:pPr>
              <w:spacing w:after="0"/>
              <w:ind w:hanging="321"/>
              <w:jc w:val="center"/>
              <w:rPr>
                <w:rFonts w:asciiTheme="majorHAnsi" w:hAnsiTheme="majorHAnsi" w:cs="Arial"/>
                <w:color w:val="auto"/>
                <w:sz w:val="20"/>
              </w:rPr>
            </w:pPr>
            <w:r w:rsidRPr="00B712C8">
              <w:rPr>
                <w:rFonts w:asciiTheme="majorHAnsi" w:hAnsiTheme="majorHAnsi" w:cs="Arial"/>
                <w:color w:val="auto"/>
                <w:sz w:val="20"/>
              </w:rPr>
              <w:t>Počet</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331" w:type="dxa"/>
              <w:bottom w:w="120" w:type="dxa"/>
              <w:right w:w="15" w:type="dxa"/>
            </w:tcMar>
            <w:hideMark/>
          </w:tcPr>
          <w:p w:rsidR="00BE0DFD" w:rsidRPr="00B712C8" w:rsidRDefault="00BE0DFD" w:rsidP="00BE0DFD">
            <w:pPr>
              <w:spacing w:after="0"/>
              <w:ind w:hanging="212"/>
              <w:jc w:val="center"/>
              <w:rPr>
                <w:rFonts w:asciiTheme="majorHAnsi" w:hAnsiTheme="majorHAnsi" w:cs="Arial"/>
                <w:color w:val="auto"/>
                <w:sz w:val="20"/>
              </w:rPr>
            </w:pPr>
            <w:r w:rsidRPr="00B712C8">
              <w:rPr>
                <w:rFonts w:asciiTheme="majorHAnsi" w:hAnsiTheme="majorHAnsi" w:cs="Arial"/>
                <w:color w:val="auto"/>
                <w:sz w:val="20"/>
              </w:rPr>
              <w:t>Percentuálne zastúpenie</w:t>
            </w:r>
          </w:p>
        </w:tc>
      </w:tr>
      <w:tr w:rsidR="001627F9" w:rsidRPr="00B712C8" w:rsidTr="001C7C24">
        <w:tc>
          <w:tcPr>
            <w:tcW w:w="3397" w:type="dxa"/>
            <w:noWrap/>
            <w:tcMar>
              <w:top w:w="15" w:type="dxa"/>
              <w:left w:w="15" w:type="dxa"/>
              <w:bottom w:w="120" w:type="dxa"/>
              <w:right w:w="15" w:type="dxa"/>
            </w:tcMar>
          </w:tcPr>
          <w:p w:rsidR="001627F9" w:rsidRPr="00B712C8" w:rsidRDefault="001627F9" w:rsidP="001627F9">
            <w:pPr>
              <w:spacing w:after="0"/>
              <w:jc w:val="center"/>
              <w:rPr>
                <w:rFonts w:asciiTheme="majorHAnsi" w:hAnsiTheme="majorHAnsi" w:cs="Arial"/>
                <w:color w:val="auto"/>
                <w:sz w:val="20"/>
              </w:rPr>
            </w:pPr>
            <w:r w:rsidRPr="00B712C8">
              <w:rPr>
                <w:rFonts w:asciiTheme="majorHAnsi" w:hAnsiTheme="majorHAnsi" w:cs="Arial"/>
                <w:color w:val="auto"/>
                <w:sz w:val="20"/>
              </w:rPr>
              <w:t>vždy</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0</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0 %</w:t>
            </w:r>
          </w:p>
        </w:tc>
      </w:tr>
      <w:tr w:rsidR="001627F9" w:rsidRPr="00B712C8" w:rsidTr="001C7C24">
        <w:tc>
          <w:tcPr>
            <w:tcW w:w="3397" w:type="dxa"/>
            <w:noWrap/>
            <w:tcMar>
              <w:top w:w="15" w:type="dxa"/>
              <w:left w:w="15" w:type="dxa"/>
              <w:bottom w:w="120" w:type="dxa"/>
              <w:right w:w="15" w:type="dxa"/>
            </w:tcMar>
          </w:tcPr>
          <w:p w:rsidR="001627F9" w:rsidRPr="00B712C8" w:rsidRDefault="001627F9" w:rsidP="001627F9">
            <w:pPr>
              <w:spacing w:after="0"/>
              <w:jc w:val="center"/>
              <w:rPr>
                <w:rFonts w:asciiTheme="majorHAnsi" w:hAnsiTheme="majorHAnsi" w:cs="Arial"/>
                <w:color w:val="auto"/>
                <w:sz w:val="20"/>
              </w:rPr>
            </w:pPr>
            <w:r w:rsidRPr="00B712C8">
              <w:rPr>
                <w:rFonts w:asciiTheme="majorHAnsi" w:hAnsiTheme="majorHAnsi" w:cs="Arial"/>
                <w:color w:val="auto"/>
                <w:sz w:val="20"/>
              </w:rPr>
              <w:t>občas</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3</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11.1 %</w:t>
            </w:r>
          </w:p>
        </w:tc>
      </w:tr>
      <w:tr w:rsidR="001627F9" w:rsidRPr="00B712C8" w:rsidTr="001C7C24">
        <w:tc>
          <w:tcPr>
            <w:tcW w:w="3397" w:type="dxa"/>
            <w:noWrap/>
            <w:tcMar>
              <w:top w:w="15" w:type="dxa"/>
              <w:left w:w="15" w:type="dxa"/>
              <w:bottom w:w="120" w:type="dxa"/>
              <w:right w:w="15" w:type="dxa"/>
            </w:tcMar>
          </w:tcPr>
          <w:p w:rsidR="001627F9" w:rsidRPr="00B712C8" w:rsidRDefault="001627F9" w:rsidP="001627F9">
            <w:pPr>
              <w:spacing w:after="0"/>
              <w:jc w:val="center"/>
              <w:rPr>
                <w:rFonts w:asciiTheme="majorHAnsi" w:hAnsiTheme="majorHAnsi" w:cs="Arial"/>
                <w:color w:val="auto"/>
                <w:sz w:val="20"/>
              </w:rPr>
            </w:pPr>
            <w:r w:rsidRPr="00B712C8">
              <w:rPr>
                <w:rFonts w:asciiTheme="majorHAnsi" w:hAnsiTheme="majorHAnsi" w:cs="Arial"/>
                <w:color w:val="auto"/>
                <w:sz w:val="20"/>
              </w:rPr>
              <w:lastRenderedPageBreak/>
              <w:t>nikdy</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24</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88.9 %</w:t>
            </w:r>
          </w:p>
        </w:tc>
      </w:tr>
    </w:tbl>
    <w:p w:rsidR="00BE0DFD" w:rsidRPr="00B712C8" w:rsidRDefault="00BE0DFD" w:rsidP="00BE0DFD">
      <w:pPr>
        <w:spacing w:after="0"/>
        <w:jc w:val="center"/>
        <w:rPr>
          <w:rFonts w:asciiTheme="majorHAnsi" w:hAnsiTheme="majorHAnsi" w:cs="Arial"/>
          <w:color w:val="auto"/>
          <w:sz w:val="20"/>
        </w:rPr>
      </w:pPr>
    </w:p>
    <w:p w:rsidR="00BE0DFD" w:rsidRPr="00B712C8" w:rsidRDefault="00BE0DFD" w:rsidP="00BE0DFD">
      <w:pPr>
        <w:spacing w:after="0"/>
        <w:jc w:val="both"/>
        <w:rPr>
          <w:rFonts w:asciiTheme="majorHAnsi" w:hAnsiTheme="majorHAnsi" w:cs="Arial"/>
          <w:color w:val="auto"/>
          <w:sz w:val="20"/>
        </w:rPr>
      </w:pPr>
      <w:r w:rsidRPr="00B712C8">
        <w:rPr>
          <w:rFonts w:asciiTheme="majorHAnsi" w:hAnsiTheme="majorHAnsi" w:cs="Arial"/>
          <w:color w:val="auto"/>
          <w:sz w:val="20"/>
        </w:rPr>
        <w:t>Otázka: Navštívili ste s požiadavkou svojho poslanca/starostu?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97"/>
        <w:gridCol w:w="647"/>
        <w:gridCol w:w="2387"/>
      </w:tblGrid>
      <w:tr w:rsidR="00BE0DFD" w:rsidRPr="00B712C8" w:rsidTr="00BE0DFD">
        <w:trPr>
          <w:trHeight w:val="398"/>
        </w:trPr>
        <w:tc>
          <w:tcPr>
            <w:tcW w:w="33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15" w:type="dxa"/>
              <w:left w:w="15" w:type="dxa"/>
              <w:bottom w:w="120" w:type="dxa"/>
              <w:right w:w="15" w:type="dxa"/>
            </w:tcMar>
          </w:tcPr>
          <w:p w:rsidR="00BE0DFD" w:rsidRPr="00B712C8" w:rsidRDefault="00BE0DFD" w:rsidP="00BE0DFD">
            <w:pPr>
              <w:spacing w:after="0"/>
              <w:jc w:val="center"/>
              <w:rPr>
                <w:rFonts w:asciiTheme="majorHAnsi" w:hAnsiTheme="majorHAnsi" w:cs="Arial"/>
                <w:color w:val="auto"/>
                <w:sz w:val="20"/>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331" w:type="dxa"/>
              <w:bottom w:w="120" w:type="dxa"/>
              <w:right w:w="15" w:type="dxa"/>
            </w:tcMar>
            <w:hideMark/>
          </w:tcPr>
          <w:p w:rsidR="00BE0DFD" w:rsidRPr="00B712C8" w:rsidRDefault="00BE0DFD" w:rsidP="00BE0DFD">
            <w:pPr>
              <w:spacing w:after="0"/>
              <w:ind w:hanging="321"/>
              <w:jc w:val="center"/>
              <w:rPr>
                <w:rFonts w:asciiTheme="majorHAnsi" w:hAnsiTheme="majorHAnsi" w:cs="Arial"/>
                <w:color w:val="auto"/>
                <w:sz w:val="20"/>
              </w:rPr>
            </w:pPr>
            <w:r w:rsidRPr="00B712C8">
              <w:rPr>
                <w:rFonts w:asciiTheme="majorHAnsi" w:hAnsiTheme="majorHAnsi" w:cs="Arial"/>
                <w:color w:val="auto"/>
                <w:sz w:val="20"/>
              </w:rPr>
              <w:t>Počet</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331" w:type="dxa"/>
              <w:bottom w:w="120" w:type="dxa"/>
              <w:right w:w="15" w:type="dxa"/>
            </w:tcMar>
            <w:hideMark/>
          </w:tcPr>
          <w:p w:rsidR="00BE0DFD" w:rsidRPr="00B712C8" w:rsidRDefault="00BE0DFD" w:rsidP="00BE0DFD">
            <w:pPr>
              <w:spacing w:after="0"/>
              <w:ind w:hanging="212"/>
              <w:jc w:val="center"/>
              <w:rPr>
                <w:rFonts w:asciiTheme="majorHAnsi" w:hAnsiTheme="majorHAnsi" w:cs="Arial"/>
                <w:color w:val="auto"/>
                <w:sz w:val="20"/>
              </w:rPr>
            </w:pPr>
            <w:r w:rsidRPr="00B712C8">
              <w:rPr>
                <w:rFonts w:asciiTheme="majorHAnsi" w:hAnsiTheme="majorHAnsi" w:cs="Arial"/>
                <w:color w:val="auto"/>
                <w:sz w:val="20"/>
              </w:rPr>
              <w:t>Percentuálne zastúpenie</w:t>
            </w:r>
          </w:p>
        </w:tc>
      </w:tr>
      <w:tr w:rsidR="001627F9" w:rsidRPr="00B712C8" w:rsidTr="001C7C24">
        <w:tc>
          <w:tcPr>
            <w:tcW w:w="3397" w:type="dxa"/>
            <w:noWrap/>
            <w:tcMar>
              <w:top w:w="15" w:type="dxa"/>
              <w:left w:w="15" w:type="dxa"/>
              <w:bottom w:w="120" w:type="dxa"/>
              <w:right w:w="15" w:type="dxa"/>
            </w:tcMar>
          </w:tcPr>
          <w:p w:rsidR="001627F9" w:rsidRPr="00B712C8" w:rsidRDefault="001627F9" w:rsidP="001627F9">
            <w:pPr>
              <w:spacing w:after="0"/>
              <w:jc w:val="center"/>
              <w:rPr>
                <w:rFonts w:asciiTheme="majorHAnsi" w:hAnsiTheme="majorHAnsi" w:cs="Arial"/>
                <w:color w:val="auto"/>
                <w:sz w:val="20"/>
              </w:rPr>
            </w:pPr>
            <w:r w:rsidRPr="00B712C8">
              <w:rPr>
                <w:rFonts w:asciiTheme="majorHAnsi" w:hAnsiTheme="majorHAnsi" w:cs="Arial"/>
                <w:color w:val="auto"/>
                <w:sz w:val="20"/>
              </w:rPr>
              <w:t>vždy</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0</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0 %</w:t>
            </w:r>
          </w:p>
        </w:tc>
      </w:tr>
      <w:tr w:rsidR="001627F9" w:rsidRPr="00B712C8" w:rsidTr="001C7C24">
        <w:tc>
          <w:tcPr>
            <w:tcW w:w="3397" w:type="dxa"/>
            <w:noWrap/>
            <w:tcMar>
              <w:top w:w="15" w:type="dxa"/>
              <w:left w:w="15" w:type="dxa"/>
              <w:bottom w:w="120" w:type="dxa"/>
              <w:right w:w="15" w:type="dxa"/>
            </w:tcMar>
          </w:tcPr>
          <w:p w:rsidR="001627F9" w:rsidRPr="00B712C8" w:rsidRDefault="001627F9" w:rsidP="001627F9">
            <w:pPr>
              <w:spacing w:after="0"/>
              <w:jc w:val="center"/>
              <w:rPr>
                <w:rFonts w:asciiTheme="majorHAnsi" w:hAnsiTheme="majorHAnsi" w:cs="Arial"/>
                <w:color w:val="auto"/>
                <w:sz w:val="20"/>
              </w:rPr>
            </w:pPr>
            <w:r w:rsidRPr="00B712C8">
              <w:rPr>
                <w:rFonts w:asciiTheme="majorHAnsi" w:hAnsiTheme="majorHAnsi" w:cs="Arial"/>
                <w:color w:val="auto"/>
                <w:sz w:val="20"/>
              </w:rPr>
              <w:t>občas</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14</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51.9 %</w:t>
            </w:r>
          </w:p>
        </w:tc>
      </w:tr>
      <w:tr w:rsidR="001627F9" w:rsidRPr="00B712C8" w:rsidTr="001C7C24">
        <w:tc>
          <w:tcPr>
            <w:tcW w:w="3397" w:type="dxa"/>
            <w:noWrap/>
            <w:tcMar>
              <w:top w:w="15" w:type="dxa"/>
              <w:left w:w="15" w:type="dxa"/>
              <w:bottom w:w="120" w:type="dxa"/>
              <w:right w:w="15" w:type="dxa"/>
            </w:tcMar>
          </w:tcPr>
          <w:p w:rsidR="001627F9" w:rsidRPr="00B712C8" w:rsidRDefault="001627F9" w:rsidP="001627F9">
            <w:pPr>
              <w:spacing w:after="0"/>
              <w:jc w:val="center"/>
              <w:rPr>
                <w:rFonts w:asciiTheme="majorHAnsi" w:hAnsiTheme="majorHAnsi" w:cs="Arial"/>
                <w:color w:val="auto"/>
                <w:sz w:val="20"/>
              </w:rPr>
            </w:pPr>
            <w:r w:rsidRPr="00B712C8">
              <w:rPr>
                <w:rFonts w:asciiTheme="majorHAnsi" w:hAnsiTheme="majorHAnsi" w:cs="Arial"/>
                <w:color w:val="auto"/>
                <w:sz w:val="20"/>
              </w:rPr>
              <w:t>nikdy</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13</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48.1 %</w:t>
            </w:r>
          </w:p>
        </w:tc>
      </w:tr>
    </w:tbl>
    <w:p w:rsidR="00BE0DFD" w:rsidRPr="00B712C8" w:rsidRDefault="00BE0DFD" w:rsidP="00BE0DFD">
      <w:pPr>
        <w:spacing w:after="0"/>
        <w:jc w:val="center"/>
        <w:rPr>
          <w:rFonts w:asciiTheme="majorHAnsi" w:hAnsiTheme="majorHAnsi" w:cs="Arial"/>
          <w:color w:val="auto"/>
          <w:sz w:val="20"/>
        </w:rPr>
      </w:pPr>
    </w:p>
    <w:p w:rsidR="00BE0DFD" w:rsidRPr="00B712C8" w:rsidRDefault="00BE0DFD" w:rsidP="00BE0DFD">
      <w:pPr>
        <w:spacing w:after="0"/>
        <w:jc w:val="both"/>
        <w:rPr>
          <w:rFonts w:asciiTheme="majorHAnsi" w:hAnsiTheme="majorHAnsi" w:cs="Arial"/>
          <w:b/>
          <w:color w:val="auto"/>
          <w:sz w:val="20"/>
        </w:rPr>
      </w:pPr>
      <w:r w:rsidRPr="00B712C8">
        <w:rPr>
          <w:rFonts w:asciiTheme="majorHAnsi" w:hAnsiTheme="majorHAnsi" w:cs="Arial"/>
          <w:b/>
          <w:color w:val="auto"/>
          <w:sz w:val="20"/>
        </w:rPr>
        <w:t>Hodnotenie kvality života v obci</w:t>
      </w:r>
    </w:p>
    <w:p w:rsidR="00BE0DFD" w:rsidRPr="00B712C8" w:rsidRDefault="00BE0DFD" w:rsidP="00BE0DFD">
      <w:pPr>
        <w:spacing w:after="0"/>
        <w:jc w:val="both"/>
        <w:rPr>
          <w:rFonts w:asciiTheme="majorHAnsi" w:hAnsiTheme="majorHAnsi" w:cs="Arial"/>
          <w:color w:val="auto"/>
          <w:sz w:val="20"/>
        </w:rPr>
      </w:pPr>
      <w:r w:rsidRPr="00B712C8">
        <w:rPr>
          <w:rFonts w:asciiTheme="majorHAnsi" w:hAnsiTheme="majorHAnsi" w:cs="Arial"/>
          <w:color w:val="auto"/>
          <w:sz w:val="20"/>
        </w:rPr>
        <w:t>Otázka: Aká je podľa vás kvalita života v obci všeobecne?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97"/>
        <w:gridCol w:w="647"/>
        <w:gridCol w:w="2387"/>
      </w:tblGrid>
      <w:tr w:rsidR="00BE0DFD" w:rsidRPr="00B712C8" w:rsidTr="00BE0DFD">
        <w:trPr>
          <w:trHeight w:val="333"/>
        </w:trPr>
        <w:tc>
          <w:tcPr>
            <w:tcW w:w="33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15" w:type="dxa"/>
              <w:left w:w="15" w:type="dxa"/>
              <w:bottom w:w="120" w:type="dxa"/>
              <w:right w:w="15" w:type="dxa"/>
            </w:tcMar>
          </w:tcPr>
          <w:p w:rsidR="00BE0DFD" w:rsidRPr="00B712C8" w:rsidRDefault="00BE0DFD" w:rsidP="00BE0DFD">
            <w:pPr>
              <w:spacing w:after="0"/>
              <w:jc w:val="center"/>
              <w:rPr>
                <w:rFonts w:asciiTheme="majorHAnsi" w:hAnsiTheme="majorHAnsi" w:cs="Arial"/>
                <w:color w:val="auto"/>
                <w:sz w:val="20"/>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331" w:type="dxa"/>
              <w:bottom w:w="120" w:type="dxa"/>
              <w:right w:w="15" w:type="dxa"/>
            </w:tcMar>
            <w:hideMark/>
          </w:tcPr>
          <w:p w:rsidR="00BE0DFD" w:rsidRPr="00B712C8" w:rsidRDefault="00BE0DFD" w:rsidP="00BE0DFD">
            <w:pPr>
              <w:spacing w:after="0"/>
              <w:ind w:hanging="321"/>
              <w:jc w:val="center"/>
              <w:rPr>
                <w:rFonts w:asciiTheme="majorHAnsi" w:hAnsiTheme="majorHAnsi" w:cs="Arial"/>
                <w:color w:val="auto"/>
                <w:sz w:val="20"/>
              </w:rPr>
            </w:pPr>
            <w:r w:rsidRPr="00B712C8">
              <w:rPr>
                <w:rFonts w:asciiTheme="majorHAnsi" w:hAnsiTheme="majorHAnsi" w:cs="Arial"/>
                <w:color w:val="auto"/>
                <w:sz w:val="20"/>
              </w:rPr>
              <w:t>Počet</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331" w:type="dxa"/>
              <w:bottom w:w="120" w:type="dxa"/>
              <w:right w:w="15" w:type="dxa"/>
            </w:tcMar>
            <w:hideMark/>
          </w:tcPr>
          <w:p w:rsidR="00BE0DFD" w:rsidRPr="00B712C8" w:rsidRDefault="00BE0DFD" w:rsidP="00BE0DFD">
            <w:pPr>
              <w:spacing w:after="0"/>
              <w:ind w:hanging="212"/>
              <w:jc w:val="center"/>
              <w:rPr>
                <w:rFonts w:asciiTheme="majorHAnsi" w:hAnsiTheme="majorHAnsi" w:cs="Arial"/>
                <w:color w:val="auto"/>
                <w:sz w:val="20"/>
              </w:rPr>
            </w:pPr>
            <w:r w:rsidRPr="00B712C8">
              <w:rPr>
                <w:rFonts w:asciiTheme="majorHAnsi" w:hAnsiTheme="majorHAnsi" w:cs="Arial"/>
                <w:color w:val="auto"/>
                <w:sz w:val="20"/>
              </w:rPr>
              <w:t>Percentuálne zastúpenie</w:t>
            </w:r>
          </w:p>
        </w:tc>
      </w:tr>
      <w:tr w:rsidR="001627F9" w:rsidRPr="00B712C8" w:rsidTr="001C7C24">
        <w:tc>
          <w:tcPr>
            <w:tcW w:w="3397" w:type="dxa"/>
            <w:noWrap/>
            <w:tcMar>
              <w:top w:w="15" w:type="dxa"/>
              <w:left w:w="15" w:type="dxa"/>
              <w:bottom w:w="120" w:type="dxa"/>
              <w:right w:w="15" w:type="dxa"/>
            </w:tcMar>
          </w:tcPr>
          <w:p w:rsidR="001627F9" w:rsidRPr="00B712C8" w:rsidRDefault="001627F9" w:rsidP="001627F9">
            <w:pPr>
              <w:spacing w:after="0"/>
              <w:jc w:val="center"/>
              <w:rPr>
                <w:rFonts w:asciiTheme="majorHAnsi" w:hAnsiTheme="majorHAnsi" w:cs="Arial"/>
                <w:color w:val="auto"/>
                <w:sz w:val="20"/>
              </w:rPr>
            </w:pPr>
            <w:r w:rsidRPr="00B712C8">
              <w:rPr>
                <w:rFonts w:asciiTheme="majorHAnsi" w:hAnsiTheme="majorHAnsi" w:cs="Arial"/>
                <w:color w:val="auto"/>
                <w:sz w:val="20"/>
              </w:rPr>
              <w:t>zlá</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3</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10.3 %</w:t>
            </w:r>
          </w:p>
        </w:tc>
      </w:tr>
      <w:tr w:rsidR="001627F9" w:rsidRPr="00B712C8" w:rsidTr="001C7C24">
        <w:tc>
          <w:tcPr>
            <w:tcW w:w="3397" w:type="dxa"/>
            <w:noWrap/>
            <w:tcMar>
              <w:top w:w="15" w:type="dxa"/>
              <w:left w:w="15" w:type="dxa"/>
              <w:bottom w:w="120" w:type="dxa"/>
              <w:right w:w="15" w:type="dxa"/>
            </w:tcMar>
          </w:tcPr>
          <w:p w:rsidR="001627F9" w:rsidRPr="00B712C8" w:rsidRDefault="001627F9" w:rsidP="001627F9">
            <w:pPr>
              <w:spacing w:after="0"/>
              <w:jc w:val="center"/>
              <w:rPr>
                <w:rFonts w:asciiTheme="majorHAnsi" w:hAnsiTheme="majorHAnsi" w:cs="Arial"/>
                <w:color w:val="auto"/>
                <w:sz w:val="20"/>
              </w:rPr>
            </w:pPr>
            <w:r w:rsidRPr="00B712C8">
              <w:rPr>
                <w:rFonts w:asciiTheme="majorHAnsi" w:hAnsiTheme="majorHAnsi" w:cs="Arial"/>
                <w:color w:val="auto"/>
                <w:sz w:val="20"/>
              </w:rPr>
              <w:t>priemerná</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15</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51.7 %</w:t>
            </w:r>
          </w:p>
        </w:tc>
      </w:tr>
      <w:tr w:rsidR="001627F9" w:rsidRPr="00B712C8" w:rsidTr="001C7C24">
        <w:tc>
          <w:tcPr>
            <w:tcW w:w="3397" w:type="dxa"/>
            <w:noWrap/>
            <w:tcMar>
              <w:top w:w="15" w:type="dxa"/>
              <w:left w:w="15" w:type="dxa"/>
              <w:bottom w:w="120" w:type="dxa"/>
              <w:right w:w="15" w:type="dxa"/>
            </w:tcMar>
          </w:tcPr>
          <w:p w:rsidR="001627F9" w:rsidRPr="00B712C8" w:rsidRDefault="001627F9" w:rsidP="001627F9">
            <w:pPr>
              <w:spacing w:after="0"/>
              <w:jc w:val="center"/>
              <w:rPr>
                <w:rFonts w:asciiTheme="majorHAnsi" w:hAnsiTheme="majorHAnsi" w:cs="Arial"/>
                <w:color w:val="auto"/>
                <w:sz w:val="20"/>
              </w:rPr>
            </w:pPr>
            <w:r w:rsidRPr="00B712C8">
              <w:rPr>
                <w:rFonts w:asciiTheme="majorHAnsi" w:hAnsiTheme="majorHAnsi" w:cs="Arial"/>
                <w:color w:val="auto"/>
                <w:sz w:val="20"/>
              </w:rPr>
              <w:t>dobrá</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9</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31 %</w:t>
            </w:r>
          </w:p>
        </w:tc>
      </w:tr>
      <w:tr w:rsidR="001627F9" w:rsidRPr="00B712C8" w:rsidTr="001C7C24">
        <w:tc>
          <w:tcPr>
            <w:tcW w:w="3397" w:type="dxa"/>
            <w:noWrap/>
            <w:tcMar>
              <w:top w:w="15" w:type="dxa"/>
              <w:left w:w="15" w:type="dxa"/>
              <w:bottom w:w="120" w:type="dxa"/>
              <w:right w:w="15" w:type="dxa"/>
            </w:tcMar>
          </w:tcPr>
          <w:p w:rsidR="001627F9" w:rsidRPr="00B712C8" w:rsidRDefault="001627F9" w:rsidP="001627F9">
            <w:pPr>
              <w:spacing w:after="0"/>
              <w:jc w:val="center"/>
              <w:rPr>
                <w:rFonts w:asciiTheme="majorHAnsi" w:hAnsiTheme="majorHAnsi" w:cs="Arial"/>
                <w:color w:val="auto"/>
                <w:sz w:val="20"/>
              </w:rPr>
            </w:pPr>
            <w:r w:rsidRPr="00B712C8">
              <w:rPr>
                <w:rFonts w:asciiTheme="majorHAnsi" w:hAnsiTheme="majorHAnsi" w:cs="Arial"/>
                <w:color w:val="auto"/>
                <w:sz w:val="20"/>
              </w:rPr>
              <w:t>veľmi dobrá</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2</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6.9 %</w:t>
            </w:r>
          </w:p>
        </w:tc>
      </w:tr>
    </w:tbl>
    <w:p w:rsidR="00BE0DFD" w:rsidRPr="00B712C8" w:rsidRDefault="00BE0DFD" w:rsidP="00BE0DFD">
      <w:pPr>
        <w:spacing w:after="0"/>
        <w:jc w:val="both"/>
        <w:rPr>
          <w:rFonts w:asciiTheme="majorHAnsi" w:hAnsiTheme="majorHAnsi" w:cs="Arial"/>
          <w:color w:val="auto"/>
          <w:sz w:val="20"/>
        </w:rPr>
      </w:pPr>
    </w:p>
    <w:p w:rsidR="00BE0DFD" w:rsidRPr="00B712C8" w:rsidRDefault="00BE0DFD" w:rsidP="00BE0DFD">
      <w:pPr>
        <w:spacing w:after="0"/>
        <w:jc w:val="both"/>
        <w:rPr>
          <w:rFonts w:asciiTheme="majorHAnsi" w:hAnsiTheme="majorHAnsi" w:cs="Arial"/>
          <w:color w:val="auto"/>
          <w:sz w:val="20"/>
        </w:rPr>
      </w:pPr>
      <w:r w:rsidRPr="00B712C8">
        <w:rPr>
          <w:rFonts w:asciiTheme="majorHAnsi" w:hAnsiTheme="majorHAnsi" w:cs="Arial"/>
          <w:color w:val="auto"/>
          <w:sz w:val="20"/>
        </w:rPr>
        <w:t>Otázka: Ste spokojný so stavom miestnych komunikácií?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97"/>
        <w:gridCol w:w="647"/>
        <w:gridCol w:w="2387"/>
      </w:tblGrid>
      <w:tr w:rsidR="00BE0DFD" w:rsidRPr="00B712C8" w:rsidTr="00BE0DFD">
        <w:trPr>
          <w:trHeight w:val="333"/>
        </w:trPr>
        <w:tc>
          <w:tcPr>
            <w:tcW w:w="33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15" w:type="dxa"/>
              <w:left w:w="15" w:type="dxa"/>
              <w:bottom w:w="120" w:type="dxa"/>
              <w:right w:w="15" w:type="dxa"/>
            </w:tcMar>
          </w:tcPr>
          <w:p w:rsidR="00BE0DFD" w:rsidRPr="00B712C8" w:rsidRDefault="00BE0DFD" w:rsidP="00BE0DFD">
            <w:pPr>
              <w:spacing w:after="0"/>
              <w:jc w:val="center"/>
              <w:rPr>
                <w:rFonts w:asciiTheme="majorHAnsi" w:hAnsiTheme="majorHAnsi" w:cs="Arial"/>
                <w:color w:val="auto"/>
                <w:sz w:val="20"/>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331" w:type="dxa"/>
              <w:bottom w:w="120" w:type="dxa"/>
              <w:right w:w="15" w:type="dxa"/>
            </w:tcMar>
            <w:hideMark/>
          </w:tcPr>
          <w:p w:rsidR="00BE0DFD" w:rsidRPr="00B712C8" w:rsidRDefault="00BE0DFD" w:rsidP="00BE0DFD">
            <w:pPr>
              <w:spacing w:after="0"/>
              <w:ind w:hanging="321"/>
              <w:jc w:val="center"/>
              <w:rPr>
                <w:rFonts w:asciiTheme="majorHAnsi" w:hAnsiTheme="majorHAnsi" w:cs="Arial"/>
                <w:color w:val="auto"/>
                <w:sz w:val="20"/>
              </w:rPr>
            </w:pPr>
            <w:r w:rsidRPr="00B712C8">
              <w:rPr>
                <w:rFonts w:asciiTheme="majorHAnsi" w:hAnsiTheme="majorHAnsi" w:cs="Arial"/>
                <w:color w:val="auto"/>
                <w:sz w:val="20"/>
              </w:rPr>
              <w:t>Počet</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331" w:type="dxa"/>
              <w:bottom w:w="120" w:type="dxa"/>
              <w:right w:w="15" w:type="dxa"/>
            </w:tcMar>
            <w:hideMark/>
          </w:tcPr>
          <w:p w:rsidR="00BE0DFD" w:rsidRPr="00B712C8" w:rsidRDefault="00BE0DFD" w:rsidP="00BE0DFD">
            <w:pPr>
              <w:spacing w:after="0"/>
              <w:ind w:hanging="212"/>
              <w:jc w:val="center"/>
              <w:rPr>
                <w:rFonts w:asciiTheme="majorHAnsi" w:hAnsiTheme="majorHAnsi" w:cs="Arial"/>
                <w:color w:val="auto"/>
                <w:sz w:val="20"/>
              </w:rPr>
            </w:pPr>
            <w:r w:rsidRPr="00B712C8">
              <w:rPr>
                <w:rFonts w:asciiTheme="majorHAnsi" w:hAnsiTheme="majorHAnsi" w:cs="Arial"/>
                <w:color w:val="auto"/>
                <w:sz w:val="20"/>
              </w:rPr>
              <w:t>Percentuálne zastúpenie</w:t>
            </w:r>
          </w:p>
        </w:tc>
      </w:tr>
      <w:tr w:rsidR="001627F9" w:rsidRPr="00B712C8" w:rsidTr="001C7C24">
        <w:tc>
          <w:tcPr>
            <w:tcW w:w="3397" w:type="dxa"/>
            <w:noWrap/>
            <w:tcMar>
              <w:top w:w="15" w:type="dxa"/>
              <w:left w:w="15" w:type="dxa"/>
              <w:bottom w:w="120" w:type="dxa"/>
              <w:right w:w="15" w:type="dxa"/>
            </w:tcMar>
          </w:tcPr>
          <w:p w:rsidR="001627F9" w:rsidRPr="00B712C8" w:rsidRDefault="001627F9" w:rsidP="001627F9">
            <w:pPr>
              <w:spacing w:after="0"/>
              <w:jc w:val="center"/>
              <w:rPr>
                <w:rFonts w:asciiTheme="majorHAnsi" w:hAnsiTheme="majorHAnsi" w:cs="Arial"/>
                <w:color w:val="auto"/>
                <w:sz w:val="20"/>
              </w:rPr>
            </w:pPr>
            <w:r w:rsidRPr="00B712C8">
              <w:rPr>
                <w:rFonts w:asciiTheme="majorHAnsi" w:hAnsiTheme="majorHAnsi" w:cs="Arial"/>
                <w:color w:val="auto"/>
                <w:sz w:val="20"/>
              </w:rPr>
              <w:t>veľmi spokojný</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0</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0 %</w:t>
            </w:r>
          </w:p>
        </w:tc>
      </w:tr>
      <w:tr w:rsidR="001627F9" w:rsidRPr="00B712C8" w:rsidTr="001C7C24">
        <w:tc>
          <w:tcPr>
            <w:tcW w:w="3397" w:type="dxa"/>
            <w:noWrap/>
            <w:tcMar>
              <w:top w:w="15" w:type="dxa"/>
              <w:left w:w="15" w:type="dxa"/>
              <w:bottom w:w="120" w:type="dxa"/>
              <w:right w:w="15" w:type="dxa"/>
            </w:tcMar>
          </w:tcPr>
          <w:p w:rsidR="001627F9" w:rsidRPr="00B712C8" w:rsidRDefault="001627F9" w:rsidP="001627F9">
            <w:pPr>
              <w:spacing w:after="0"/>
              <w:jc w:val="center"/>
              <w:rPr>
                <w:rFonts w:asciiTheme="majorHAnsi" w:hAnsiTheme="majorHAnsi" w:cs="Arial"/>
                <w:color w:val="auto"/>
                <w:sz w:val="20"/>
              </w:rPr>
            </w:pPr>
            <w:r w:rsidRPr="00B712C8">
              <w:rPr>
                <w:rFonts w:asciiTheme="majorHAnsi" w:hAnsiTheme="majorHAnsi" w:cs="Arial"/>
                <w:color w:val="auto"/>
                <w:sz w:val="20"/>
              </w:rPr>
              <w:t>spokojný</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1</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3.4 %</w:t>
            </w:r>
          </w:p>
        </w:tc>
      </w:tr>
      <w:tr w:rsidR="001627F9" w:rsidRPr="00B712C8" w:rsidTr="001C7C24">
        <w:tc>
          <w:tcPr>
            <w:tcW w:w="3397" w:type="dxa"/>
            <w:noWrap/>
            <w:tcMar>
              <w:top w:w="15" w:type="dxa"/>
              <w:left w:w="15" w:type="dxa"/>
              <w:bottom w:w="120" w:type="dxa"/>
              <w:right w:w="15" w:type="dxa"/>
            </w:tcMar>
          </w:tcPr>
          <w:p w:rsidR="001627F9" w:rsidRPr="00B712C8" w:rsidRDefault="001627F9" w:rsidP="001627F9">
            <w:pPr>
              <w:spacing w:after="0"/>
              <w:jc w:val="center"/>
              <w:rPr>
                <w:rFonts w:asciiTheme="majorHAnsi" w:hAnsiTheme="majorHAnsi" w:cs="Arial"/>
                <w:color w:val="auto"/>
                <w:sz w:val="20"/>
              </w:rPr>
            </w:pPr>
            <w:r w:rsidRPr="00B712C8">
              <w:rPr>
                <w:rFonts w:asciiTheme="majorHAnsi" w:hAnsiTheme="majorHAnsi" w:cs="Arial"/>
                <w:color w:val="auto"/>
                <w:sz w:val="20"/>
              </w:rPr>
              <w:t>čiastočne spokojný</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6</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20.7 %</w:t>
            </w:r>
          </w:p>
        </w:tc>
      </w:tr>
      <w:tr w:rsidR="001627F9" w:rsidRPr="00B712C8" w:rsidTr="001C7C24">
        <w:tc>
          <w:tcPr>
            <w:tcW w:w="3397" w:type="dxa"/>
            <w:noWrap/>
            <w:tcMar>
              <w:top w:w="15" w:type="dxa"/>
              <w:left w:w="15" w:type="dxa"/>
              <w:bottom w:w="120" w:type="dxa"/>
              <w:right w:w="15" w:type="dxa"/>
            </w:tcMar>
          </w:tcPr>
          <w:p w:rsidR="001627F9" w:rsidRPr="00B712C8" w:rsidRDefault="001627F9" w:rsidP="001627F9">
            <w:pPr>
              <w:spacing w:after="0"/>
              <w:jc w:val="center"/>
              <w:rPr>
                <w:rFonts w:asciiTheme="majorHAnsi" w:hAnsiTheme="majorHAnsi" w:cs="Arial"/>
                <w:color w:val="auto"/>
                <w:sz w:val="20"/>
              </w:rPr>
            </w:pPr>
            <w:r w:rsidRPr="00B712C8">
              <w:rPr>
                <w:rFonts w:asciiTheme="majorHAnsi" w:hAnsiTheme="majorHAnsi" w:cs="Arial"/>
                <w:color w:val="auto"/>
                <w:sz w:val="20"/>
              </w:rPr>
              <w:t>nespokojný</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11</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37.9 %</w:t>
            </w:r>
          </w:p>
        </w:tc>
      </w:tr>
      <w:tr w:rsidR="001627F9" w:rsidRPr="00B712C8" w:rsidTr="001C7C24">
        <w:tc>
          <w:tcPr>
            <w:tcW w:w="3397" w:type="dxa"/>
            <w:noWrap/>
            <w:tcMar>
              <w:top w:w="15" w:type="dxa"/>
              <w:left w:w="15" w:type="dxa"/>
              <w:bottom w:w="120" w:type="dxa"/>
              <w:right w:w="15" w:type="dxa"/>
            </w:tcMar>
          </w:tcPr>
          <w:p w:rsidR="001627F9" w:rsidRPr="00B712C8" w:rsidRDefault="001627F9" w:rsidP="001627F9">
            <w:pPr>
              <w:spacing w:after="0"/>
              <w:jc w:val="center"/>
              <w:rPr>
                <w:rFonts w:asciiTheme="majorHAnsi" w:hAnsiTheme="majorHAnsi" w:cs="Arial"/>
                <w:color w:val="auto"/>
                <w:sz w:val="20"/>
              </w:rPr>
            </w:pPr>
            <w:r w:rsidRPr="00B712C8">
              <w:rPr>
                <w:rFonts w:asciiTheme="majorHAnsi" w:hAnsiTheme="majorHAnsi" w:cs="Arial"/>
                <w:color w:val="auto"/>
                <w:sz w:val="20"/>
              </w:rPr>
              <w:t>veľmi nespokojný</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11</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37.9 %</w:t>
            </w:r>
          </w:p>
        </w:tc>
      </w:tr>
    </w:tbl>
    <w:p w:rsidR="00BE0DFD" w:rsidRPr="00B712C8" w:rsidRDefault="00BE0DFD" w:rsidP="00BE0DFD">
      <w:pPr>
        <w:spacing w:after="0"/>
        <w:jc w:val="both"/>
        <w:rPr>
          <w:rFonts w:asciiTheme="majorHAnsi" w:hAnsiTheme="majorHAnsi" w:cs="Arial"/>
          <w:color w:val="auto"/>
          <w:sz w:val="20"/>
        </w:rPr>
      </w:pPr>
    </w:p>
    <w:p w:rsidR="00BE0DFD" w:rsidRPr="00B712C8" w:rsidRDefault="00BE0DFD" w:rsidP="00BE0DFD">
      <w:pPr>
        <w:spacing w:after="0"/>
        <w:jc w:val="both"/>
        <w:rPr>
          <w:rFonts w:asciiTheme="majorHAnsi" w:hAnsiTheme="majorHAnsi" w:cs="Arial"/>
          <w:color w:val="auto"/>
          <w:sz w:val="20"/>
        </w:rPr>
      </w:pPr>
      <w:r w:rsidRPr="00B712C8">
        <w:rPr>
          <w:rFonts w:asciiTheme="majorHAnsi" w:hAnsiTheme="majorHAnsi" w:cs="Arial"/>
          <w:color w:val="auto"/>
          <w:sz w:val="20"/>
        </w:rPr>
        <w:t>Otázka: Ste spokojný so stavom chodníkov?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97"/>
        <w:gridCol w:w="647"/>
        <w:gridCol w:w="2387"/>
      </w:tblGrid>
      <w:tr w:rsidR="00BE0DFD" w:rsidRPr="00B712C8" w:rsidTr="00BE0DFD">
        <w:trPr>
          <w:trHeight w:val="333"/>
        </w:trPr>
        <w:tc>
          <w:tcPr>
            <w:tcW w:w="33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15" w:type="dxa"/>
              <w:left w:w="15" w:type="dxa"/>
              <w:bottom w:w="120" w:type="dxa"/>
              <w:right w:w="15" w:type="dxa"/>
            </w:tcMar>
          </w:tcPr>
          <w:p w:rsidR="00BE0DFD" w:rsidRPr="00B712C8" w:rsidRDefault="00BE0DFD" w:rsidP="00BE0DFD">
            <w:pPr>
              <w:spacing w:after="0"/>
              <w:jc w:val="center"/>
              <w:rPr>
                <w:rFonts w:asciiTheme="majorHAnsi" w:hAnsiTheme="majorHAnsi" w:cs="Arial"/>
                <w:color w:val="auto"/>
                <w:sz w:val="20"/>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331" w:type="dxa"/>
              <w:bottom w:w="120" w:type="dxa"/>
              <w:right w:w="15" w:type="dxa"/>
            </w:tcMar>
            <w:hideMark/>
          </w:tcPr>
          <w:p w:rsidR="00BE0DFD" w:rsidRPr="00B712C8" w:rsidRDefault="00BE0DFD" w:rsidP="00BE0DFD">
            <w:pPr>
              <w:spacing w:after="0"/>
              <w:ind w:hanging="321"/>
              <w:jc w:val="center"/>
              <w:rPr>
                <w:rFonts w:asciiTheme="majorHAnsi" w:hAnsiTheme="majorHAnsi" w:cs="Arial"/>
                <w:color w:val="auto"/>
                <w:sz w:val="20"/>
              </w:rPr>
            </w:pPr>
            <w:r w:rsidRPr="00B712C8">
              <w:rPr>
                <w:rFonts w:asciiTheme="majorHAnsi" w:hAnsiTheme="majorHAnsi" w:cs="Arial"/>
                <w:color w:val="auto"/>
                <w:sz w:val="20"/>
              </w:rPr>
              <w:t>Počet</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331" w:type="dxa"/>
              <w:bottom w:w="120" w:type="dxa"/>
              <w:right w:w="15" w:type="dxa"/>
            </w:tcMar>
            <w:hideMark/>
          </w:tcPr>
          <w:p w:rsidR="00BE0DFD" w:rsidRPr="00B712C8" w:rsidRDefault="00BE0DFD" w:rsidP="00BE0DFD">
            <w:pPr>
              <w:spacing w:after="0"/>
              <w:ind w:hanging="212"/>
              <w:jc w:val="center"/>
              <w:rPr>
                <w:rFonts w:asciiTheme="majorHAnsi" w:hAnsiTheme="majorHAnsi" w:cs="Arial"/>
                <w:color w:val="auto"/>
                <w:sz w:val="20"/>
              </w:rPr>
            </w:pPr>
            <w:r w:rsidRPr="00B712C8">
              <w:rPr>
                <w:rFonts w:asciiTheme="majorHAnsi" w:hAnsiTheme="majorHAnsi" w:cs="Arial"/>
                <w:color w:val="auto"/>
                <w:sz w:val="20"/>
              </w:rPr>
              <w:t>Percentuálne zastúpenie</w:t>
            </w:r>
          </w:p>
        </w:tc>
      </w:tr>
      <w:tr w:rsidR="001627F9" w:rsidRPr="00B712C8" w:rsidTr="001C7C24">
        <w:tc>
          <w:tcPr>
            <w:tcW w:w="3397" w:type="dxa"/>
            <w:noWrap/>
            <w:tcMar>
              <w:top w:w="15" w:type="dxa"/>
              <w:left w:w="15" w:type="dxa"/>
              <w:bottom w:w="120" w:type="dxa"/>
              <w:right w:w="15" w:type="dxa"/>
            </w:tcMar>
          </w:tcPr>
          <w:p w:rsidR="001627F9" w:rsidRPr="00B712C8" w:rsidRDefault="001627F9" w:rsidP="001627F9">
            <w:pPr>
              <w:spacing w:after="0"/>
              <w:jc w:val="center"/>
              <w:rPr>
                <w:rFonts w:asciiTheme="majorHAnsi" w:hAnsiTheme="majorHAnsi" w:cs="Arial"/>
                <w:color w:val="auto"/>
                <w:sz w:val="20"/>
              </w:rPr>
            </w:pPr>
            <w:r w:rsidRPr="00B712C8">
              <w:rPr>
                <w:rFonts w:asciiTheme="majorHAnsi" w:hAnsiTheme="majorHAnsi" w:cs="Arial"/>
                <w:color w:val="auto"/>
                <w:sz w:val="20"/>
              </w:rPr>
              <w:t>veľmi spokojný</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1</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3.4 %</w:t>
            </w:r>
          </w:p>
        </w:tc>
      </w:tr>
      <w:tr w:rsidR="001627F9" w:rsidRPr="00B712C8" w:rsidTr="001C7C24">
        <w:tc>
          <w:tcPr>
            <w:tcW w:w="3397" w:type="dxa"/>
            <w:noWrap/>
            <w:tcMar>
              <w:top w:w="15" w:type="dxa"/>
              <w:left w:w="15" w:type="dxa"/>
              <w:bottom w:w="120" w:type="dxa"/>
              <w:right w:w="15" w:type="dxa"/>
            </w:tcMar>
          </w:tcPr>
          <w:p w:rsidR="001627F9" w:rsidRPr="00B712C8" w:rsidRDefault="001627F9" w:rsidP="001627F9">
            <w:pPr>
              <w:spacing w:after="0"/>
              <w:jc w:val="center"/>
              <w:rPr>
                <w:rFonts w:asciiTheme="majorHAnsi" w:hAnsiTheme="majorHAnsi" w:cs="Arial"/>
                <w:color w:val="auto"/>
                <w:sz w:val="20"/>
              </w:rPr>
            </w:pPr>
            <w:r w:rsidRPr="00B712C8">
              <w:rPr>
                <w:rFonts w:asciiTheme="majorHAnsi" w:hAnsiTheme="majorHAnsi" w:cs="Arial"/>
                <w:color w:val="auto"/>
                <w:sz w:val="20"/>
              </w:rPr>
              <w:t>spokojný</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6</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20.7 %</w:t>
            </w:r>
          </w:p>
        </w:tc>
      </w:tr>
      <w:tr w:rsidR="001627F9" w:rsidRPr="00B712C8" w:rsidTr="001C7C24">
        <w:tc>
          <w:tcPr>
            <w:tcW w:w="3397" w:type="dxa"/>
            <w:noWrap/>
            <w:tcMar>
              <w:top w:w="15" w:type="dxa"/>
              <w:left w:w="15" w:type="dxa"/>
              <w:bottom w:w="120" w:type="dxa"/>
              <w:right w:w="15" w:type="dxa"/>
            </w:tcMar>
          </w:tcPr>
          <w:p w:rsidR="001627F9" w:rsidRPr="00B712C8" w:rsidRDefault="001627F9" w:rsidP="001627F9">
            <w:pPr>
              <w:spacing w:after="0"/>
              <w:jc w:val="center"/>
              <w:rPr>
                <w:rFonts w:asciiTheme="majorHAnsi" w:hAnsiTheme="majorHAnsi" w:cs="Arial"/>
                <w:color w:val="auto"/>
                <w:sz w:val="20"/>
              </w:rPr>
            </w:pPr>
            <w:r w:rsidRPr="00B712C8">
              <w:rPr>
                <w:rFonts w:asciiTheme="majorHAnsi" w:hAnsiTheme="majorHAnsi" w:cs="Arial"/>
                <w:color w:val="auto"/>
                <w:sz w:val="20"/>
              </w:rPr>
              <w:t>čiastočne spokojný</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9</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31 %</w:t>
            </w:r>
          </w:p>
        </w:tc>
      </w:tr>
      <w:tr w:rsidR="001627F9" w:rsidRPr="00B712C8" w:rsidTr="001C7C24">
        <w:tc>
          <w:tcPr>
            <w:tcW w:w="3397" w:type="dxa"/>
            <w:noWrap/>
            <w:tcMar>
              <w:top w:w="15" w:type="dxa"/>
              <w:left w:w="15" w:type="dxa"/>
              <w:bottom w:w="120" w:type="dxa"/>
              <w:right w:w="15" w:type="dxa"/>
            </w:tcMar>
          </w:tcPr>
          <w:p w:rsidR="001627F9" w:rsidRPr="00B712C8" w:rsidRDefault="001627F9" w:rsidP="001627F9">
            <w:pPr>
              <w:spacing w:after="0"/>
              <w:jc w:val="center"/>
              <w:rPr>
                <w:rFonts w:asciiTheme="majorHAnsi" w:hAnsiTheme="majorHAnsi" w:cs="Arial"/>
                <w:color w:val="auto"/>
                <w:sz w:val="20"/>
              </w:rPr>
            </w:pPr>
            <w:r w:rsidRPr="00B712C8">
              <w:rPr>
                <w:rFonts w:asciiTheme="majorHAnsi" w:hAnsiTheme="majorHAnsi" w:cs="Arial"/>
                <w:color w:val="auto"/>
                <w:sz w:val="20"/>
              </w:rPr>
              <w:t>nespokojný</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11</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37.9 %</w:t>
            </w:r>
          </w:p>
        </w:tc>
      </w:tr>
      <w:tr w:rsidR="001627F9" w:rsidRPr="00B712C8" w:rsidTr="001C7C24">
        <w:tc>
          <w:tcPr>
            <w:tcW w:w="3397" w:type="dxa"/>
            <w:noWrap/>
            <w:tcMar>
              <w:top w:w="15" w:type="dxa"/>
              <w:left w:w="15" w:type="dxa"/>
              <w:bottom w:w="120" w:type="dxa"/>
              <w:right w:w="15" w:type="dxa"/>
            </w:tcMar>
          </w:tcPr>
          <w:p w:rsidR="001627F9" w:rsidRPr="00B712C8" w:rsidRDefault="001627F9" w:rsidP="001627F9">
            <w:pPr>
              <w:spacing w:after="0"/>
              <w:jc w:val="center"/>
              <w:rPr>
                <w:rFonts w:asciiTheme="majorHAnsi" w:hAnsiTheme="majorHAnsi" w:cs="Arial"/>
                <w:color w:val="auto"/>
                <w:sz w:val="20"/>
              </w:rPr>
            </w:pPr>
            <w:r w:rsidRPr="00B712C8">
              <w:rPr>
                <w:rFonts w:asciiTheme="majorHAnsi" w:hAnsiTheme="majorHAnsi" w:cs="Arial"/>
                <w:color w:val="auto"/>
                <w:sz w:val="20"/>
              </w:rPr>
              <w:t>veľmi nespokojný</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2</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6.9 %</w:t>
            </w:r>
          </w:p>
        </w:tc>
      </w:tr>
    </w:tbl>
    <w:p w:rsidR="00BE0DFD" w:rsidRPr="00B712C8" w:rsidRDefault="00BE0DFD" w:rsidP="00BE0DFD">
      <w:pPr>
        <w:spacing w:after="0"/>
        <w:jc w:val="both"/>
        <w:rPr>
          <w:rFonts w:asciiTheme="majorHAnsi" w:hAnsiTheme="majorHAnsi" w:cs="Arial"/>
          <w:color w:val="auto"/>
          <w:sz w:val="20"/>
        </w:rPr>
      </w:pPr>
    </w:p>
    <w:p w:rsidR="00BE0DFD" w:rsidRPr="00B712C8" w:rsidRDefault="00BE0DFD" w:rsidP="00BE0DFD">
      <w:pPr>
        <w:spacing w:after="0"/>
        <w:jc w:val="both"/>
        <w:rPr>
          <w:rFonts w:asciiTheme="majorHAnsi" w:hAnsiTheme="majorHAnsi" w:cs="Arial"/>
          <w:color w:val="auto"/>
          <w:sz w:val="20"/>
        </w:rPr>
      </w:pPr>
      <w:r w:rsidRPr="00B712C8">
        <w:rPr>
          <w:rFonts w:asciiTheme="majorHAnsi" w:hAnsiTheme="majorHAnsi" w:cs="Arial"/>
          <w:color w:val="auto"/>
          <w:sz w:val="20"/>
        </w:rPr>
        <w:t>Otázka: Ste spokojný so stavom verejnej zelene?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97"/>
        <w:gridCol w:w="647"/>
        <w:gridCol w:w="2387"/>
      </w:tblGrid>
      <w:tr w:rsidR="00BE0DFD" w:rsidRPr="00B712C8" w:rsidTr="00BE0DFD">
        <w:trPr>
          <w:trHeight w:val="333"/>
        </w:trPr>
        <w:tc>
          <w:tcPr>
            <w:tcW w:w="33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15" w:type="dxa"/>
              <w:left w:w="15" w:type="dxa"/>
              <w:bottom w:w="120" w:type="dxa"/>
              <w:right w:w="15" w:type="dxa"/>
            </w:tcMar>
          </w:tcPr>
          <w:p w:rsidR="00BE0DFD" w:rsidRPr="00B712C8" w:rsidRDefault="00BE0DFD" w:rsidP="00BE0DFD">
            <w:pPr>
              <w:spacing w:after="0"/>
              <w:jc w:val="center"/>
              <w:rPr>
                <w:rFonts w:asciiTheme="majorHAnsi" w:hAnsiTheme="majorHAnsi" w:cs="Arial"/>
                <w:color w:val="auto"/>
                <w:sz w:val="20"/>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331" w:type="dxa"/>
              <w:bottom w:w="120" w:type="dxa"/>
              <w:right w:w="15" w:type="dxa"/>
            </w:tcMar>
            <w:hideMark/>
          </w:tcPr>
          <w:p w:rsidR="00BE0DFD" w:rsidRPr="00B712C8" w:rsidRDefault="00BE0DFD" w:rsidP="00BE0DFD">
            <w:pPr>
              <w:spacing w:after="0"/>
              <w:ind w:hanging="321"/>
              <w:jc w:val="center"/>
              <w:rPr>
                <w:rFonts w:asciiTheme="majorHAnsi" w:hAnsiTheme="majorHAnsi" w:cs="Arial"/>
                <w:color w:val="auto"/>
                <w:sz w:val="20"/>
              </w:rPr>
            </w:pPr>
            <w:r w:rsidRPr="00B712C8">
              <w:rPr>
                <w:rFonts w:asciiTheme="majorHAnsi" w:hAnsiTheme="majorHAnsi" w:cs="Arial"/>
                <w:color w:val="auto"/>
                <w:sz w:val="20"/>
              </w:rPr>
              <w:t>Počet</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331" w:type="dxa"/>
              <w:bottom w:w="120" w:type="dxa"/>
              <w:right w:w="15" w:type="dxa"/>
            </w:tcMar>
            <w:hideMark/>
          </w:tcPr>
          <w:p w:rsidR="00BE0DFD" w:rsidRPr="00B712C8" w:rsidRDefault="00BE0DFD" w:rsidP="00BE0DFD">
            <w:pPr>
              <w:spacing w:after="0"/>
              <w:ind w:hanging="212"/>
              <w:jc w:val="center"/>
              <w:rPr>
                <w:rFonts w:asciiTheme="majorHAnsi" w:hAnsiTheme="majorHAnsi" w:cs="Arial"/>
                <w:color w:val="auto"/>
                <w:sz w:val="20"/>
              </w:rPr>
            </w:pPr>
            <w:r w:rsidRPr="00B712C8">
              <w:rPr>
                <w:rFonts w:asciiTheme="majorHAnsi" w:hAnsiTheme="majorHAnsi" w:cs="Arial"/>
                <w:color w:val="auto"/>
                <w:sz w:val="20"/>
              </w:rPr>
              <w:t>Percentuálne zastúpenie</w:t>
            </w:r>
          </w:p>
        </w:tc>
      </w:tr>
      <w:tr w:rsidR="001627F9" w:rsidRPr="00B712C8" w:rsidTr="001C7C24">
        <w:tc>
          <w:tcPr>
            <w:tcW w:w="3397" w:type="dxa"/>
            <w:noWrap/>
            <w:tcMar>
              <w:top w:w="15" w:type="dxa"/>
              <w:left w:w="15" w:type="dxa"/>
              <w:bottom w:w="120" w:type="dxa"/>
              <w:right w:w="15" w:type="dxa"/>
            </w:tcMar>
          </w:tcPr>
          <w:p w:rsidR="001627F9" w:rsidRPr="00B712C8" w:rsidRDefault="001627F9" w:rsidP="001627F9">
            <w:pPr>
              <w:spacing w:after="0"/>
              <w:jc w:val="center"/>
              <w:rPr>
                <w:rFonts w:asciiTheme="majorHAnsi" w:hAnsiTheme="majorHAnsi" w:cs="Arial"/>
                <w:color w:val="auto"/>
                <w:sz w:val="20"/>
              </w:rPr>
            </w:pPr>
            <w:r w:rsidRPr="00B712C8">
              <w:rPr>
                <w:rFonts w:asciiTheme="majorHAnsi" w:hAnsiTheme="majorHAnsi" w:cs="Arial"/>
                <w:color w:val="auto"/>
                <w:sz w:val="20"/>
              </w:rPr>
              <w:t>veľmi spokojný</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4</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13.8 %</w:t>
            </w:r>
          </w:p>
        </w:tc>
      </w:tr>
      <w:tr w:rsidR="001627F9" w:rsidRPr="00B712C8" w:rsidTr="001C7C24">
        <w:tc>
          <w:tcPr>
            <w:tcW w:w="3397" w:type="dxa"/>
            <w:noWrap/>
            <w:tcMar>
              <w:top w:w="15" w:type="dxa"/>
              <w:left w:w="15" w:type="dxa"/>
              <w:bottom w:w="120" w:type="dxa"/>
              <w:right w:w="15" w:type="dxa"/>
            </w:tcMar>
          </w:tcPr>
          <w:p w:rsidR="001627F9" w:rsidRPr="00B712C8" w:rsidRDefault="001627F9" w:rsidP="001627F9">
            <w:pPr>
              <w:spacing w:after="0"/>
              <w:jc w:val="center"/>
              <w:rPr>
                <w:rFonts w:asciiTheme="majorHAnsi" w:hAnsiTheme="majorHAnsi" w:cs="Arial"/>
                <w:color w:val="auto"/>
                <w:sz w:val="20"/>
              </w:rPr>
            </w:pPr>
            <w:r w:rsidRPr="00B712C8">
              <w:rPr>
                <w:rFonts w:asciiTheme="majorHAnsi" w:hAnsiTheme="majorHAnsi" w:cs="Arial"/>
                <w:color w:val="auto"/>
                <w:sz w:val="20"/>
              </w:rPr>
              <w:t>spokojný</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11</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37.9 %</w:t>
            </w:r>
          </w:p>
        </w:tc>
      </w:tr>
      <w:tr w:rsidR="001627F9" w:rsidRPr="00B712C8" w:rsidTr="001C7C24">
        <w:tc>
          <w:tcPr>
            <w:tcW w:w="3397" w:type="dxa"/>
            <w:noWrap/>
            <w:tcMar>
              <w:top w:w="15" w:type="dxa"/>
              <w:left w:w="15" w:type="dxa"/>
              <w:bottom w:w="120" w:type="dxa"/>
              <w:right w:w="15" w:type="dxa"/>
            </w:tcMar>
          </w:tcPr>
          <w:p w:rsidR="001627F9" w:rsidRPr="00B712C8" w:rsidRDefault="001627F9" w:rsidP="001627F9">
            <w:pPr>
              <w:spacing w:after="0"/>
              <w:jc w:val="center"/>
              <w:rPr>
                <w:rFonts w:asciiTheme="majorHAnsi" w:hAnsiTheme="majorHAnsi" w:cs="Arial"/>
                <w:color w:val="auto"/>
                <w:sz w:val="20"/>
              </w:rPr>
            </w:pPr>
            <w:r w:rsidRPr="00B712C8">
              <w:rPr>
                <w:rFonts w:asciiTheme="majorHAnsi" w:hAnsiTheme="majorHAnsi" w:cs="Arial"/>
                <w:color w:val="auto"/>
                <w:sz w:val="20"/>
              </w:rPr>
              <w:t>čiastočne spokojný</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11</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37.9 %</w:t>
            </w:r>
          </w:p>
        </w:tc>
      </w:tr>
      <w:tr w:rsidR="001627F9" w:rsidRPr="00B712C8" w:rsidTr="001C7C24">
        <w:tc>
          <w:tcPr>
            <w:tcW w:w="3397" w:type="dxa"/>
            <w:noWrap/>
            <w:tcMar>
              <w:top w:w="15" w:type="dxa"/>
              <w:left w:w="15" w:type="dxa"/>
              <w:bottom w:w="120" w:type="dxa"/>
              <w:right w:w="15" w:type="dxa"/>
            </w:tcMar>
          </w:tcPr>
          <w:p w:rsidR="001627F9" w:rsidRPr="00B712C8" w:rsidRDefault="001627F9" w:rsidP="001627F9">
            <w:pPr>
              <w:spacing w:after="0"/>
              <w:jc w:val="center"/>
              <w:rPr>
                <w:rFonts w:asciiTheme="majorHAnsi" w:hAnsiTheme="majorHAnsi" w:cs="Arial"/>
                <w:color w:val="auto"/>
                <w:sz w:val="20"/>
              </w:rPr>
            </w:pPr>
            <w:r w:rsidRPr="00B712C8">
              <w:rPr>
                <w:rFonts w:asciiTheme="majorHAnsi" w:hAnsiTheme="majorHAnsi" w:cs="Arial"/>
                <w:color w:val="auto"/>
                <w:sz w:val="20"/>
              </w:rPr>
              <w:lastRenderedPageBreak/>
              <w:t>nespokojný</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3</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10.3 %</w:t>
            </w:r>
          </w:p>
        </w:tc>
      </w:tr>
      <w:tr w:rsidR="001627F9" w:rsidRPr="00B712C8" w:rsidTr="001C7C24">
        <w:tc>
          <w:tcPr>
            <w:tcW w:w="3397" w:type="dxa"/>
            <w:noWrap/>
            <w:tcMar>
              <w:top w:w="15" w:type="dxa"/>
              <w:left w:w="15" w:type="dxa"/>
              <w:bottom w:w="120" w:type="dxa"/>
              <w:right w:w="15" w:type="dxa"/>
            </w:tcMar>
          </w:tcPr>
          <w:p w:rsidR="001627F9" w:rsidRPr="00B712C8" w:rsidRDefault="001627F9" w:rsidP="001627F9">
            <w:pPr>
              <w:spacing w:after="0"/>
              <w:jc w:val="center"/>
              <w:rPr>
                <w:rFonts w:asciiTheme="majorHAnsi" w:hAnsiTheme="majorHAnsi" w:cs="Arial"/>
                <w:color w:val="auto"/>
                <w:sz w:val="20"/>
              </w:rPr>
            </w:pPr>
            <w:r w:rsidRPr="00B712C8">
              <w:rPr>
                <w:rFonts w:asciiTheme="majorHAnsi" w:hAnsiTheme="majorHAnsi" w:cs="Arial"/>
                <w:color w:val="auto"/>
                <w:sz w:val="20"/>
              </w:rPr>
              <w:t>veľmi nespokojný</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0</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0 %</w:t>
            </w:r>
          </w:p>
        </w:tc>
      </w:tr>
    </w:tbl>
    <w:p w:rsidR="00BE0DFD" w:rsidRPr="00B712C8" w:rsidRDefault="00BE0DFD" w:rsidP="00BE0DFD">
      <w:pPr>
        <w:spacing w:after="0"/>
        <w:jc w:val="both"/>
        <w:rPr>
          <w:rFonts w:asciiTheme="majorHAnsi" w:hAnsiTheme="majorHAnsi" w:cs="Arial"/>
          <w:color w:val="auto"/>
          <w:sz w:val="20"/>
        </w:rPr>
      </w:pPr>
    </w:p>
    <w:p w:rsidR="00BE0DFD" w:rsidRPr="00B712C8" w:rsidRDefault="00BE0DFD" w:rsidP="00BE0DFD">
      <w:pPr>
        <w:spacing w:after="0"/>
        <w:jc w:val="both"/>
        <w:rPr>
          <w:rFonts w:asciiTheme="majorHAnsi" w:hAnsiTheme="majorHAnsi" w:cs="Arial"/>
          <w:color w:val="auto"/>
          <w:sz w:val="20"/>
        </w:rPr>
      </w:pPr>
      <w:r w:rsidRPr="00B712C8">
        <w:rPr>
          <w:rFonts w:asciiTheme="majorHAnsi" w:hAnsiTheme="majorHAnsi" w:cs="Arial"/>
          <w:color w:val="auto"/>
          <w:sz w:val="20"/>
        </w:rPr>
        <w:t>Otázka: Ste spokojný so stavom poskytovanej všeobecnej zdravotnej starostlivosti?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97"/>
        <w:gridCol w:w="647"/>
        <w:gridCol w:w="2387"/>
      </w:tblGrid>
      <w:tr w:rsidR="00BE0DFD" w:rsidRPr="00B712C8" w:rsidTr="00BE0DFD">
        <w:trPr>
          <w:trHeight w:val="333"/>
        </w:trPr>
        <w:tc>
          <w:tcPr>
            <w:tcW w:w="33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15" w:type="dxa"/>
              <w:left w:w="15" w:type="dxa"/>
              <w:bottom w:w="120" w:type="dxa"/>
              <w:right w:w="15" w:type="dxa"/>
            </w:tcMar>
          </w:tcPr>
          <w:p w:rsidR="00BE0DFD" w:rsidRPr="00B712C8" w:rsidRDefault="00BE0DFD" w:rsidP="00BE0DFD">
            <w:pPr>
              <w:spacing w:after="0"/>
              <w:jc w:val="center"/>
              <w:rPr>
                <w:rFonts w:asciiTheme="majorHAnsi" w:hAnsiTheme="majorHAnsi" w:cs="Arial"/>
                <w:color w:val="auto"/>
                <w:sz w:val="20"/>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331" w:type="dxa"/>
              <w:bottom w:w="120" w:type="dxa"/>
              <w:right w:w="15" w:type="dxa"/>
            </w:tcMar>
            <w:hideMark/>
          </w:tcPr>
          <w:p w:rsidR="00BE0DFD" w:rsidRPr="00B712C8" w:rsidRDefault="00BE0DFD" w:rsidP="00BE0DFD">
            <w:pPr>
              <w:spacing w:after="0"/>
              <w:ind w:hanging="321"/>
              <w:jc w:val="center"/>
              <w:rPr>
                <w:rFonts w:asciiTheme="majorHAnsi" w:hAnsiTheme="majorHAnsi" w:cs="Arial"/>
                <w:color w:val="auto"/>
                <w:sz w:val="20"/>
              </w:rPr>
            </w:pPr>
            <w:r w:rsidRPr="00B712C8">
              <w:rPr>
                <w:rFonts w:asciiTheme="majorHAnsi" w:hAnsiTheme="majorHAnsi" w:cs="Arial"/>
                <w:color w:val="auto"/>
                <w:sz w:val="20"/>
              </w:rPr>
              <w:t>Počet</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331" w:type="dxa"/>
              <w:bottom w:w="120" w:type="dxa"/>
              <w:right w:w="15" w:type="dxa"/>
            </w:tcMar>
            <w:hideMark/>
          </w:tcPr>
          <w:p w:rsidR="00BE0DFD" w:rsidRPr="00B712C8" w:rsidRDefault="00BE0DFD" w:rsidP="00BE0DFD">
            <w:pPr>
              <w:spacing w:after="0"/>
              <w:ind w:hanging="212"/>
              <w:jc w:val="center"/>
              <w:rPr>
                <w:rFonts w:asciiTheme="majorHAnsi" w:hAnsiTheme="majorHAnsi" w:cs="Arial"/>
                <w:color w:val="auto"/>
                <w:sz w:val="20"/>
              </w:rPr>
            </w:pPr>
            <w:r w:rsidRPr="00B712C8">
              <w:rPr>
                <w:rFonts w:asciiTheme="majorHAnsi" w:hAnsiTheme="majorHAnsi" w:cs="Arial"/>
                <w:color w:val="auto"/>
                <w:sz w:val="20"/>
              </w:rPr>
              <w:t>Percentuálne zastúpenie</w:t>
            </w:r>
          </w:p>
        </w:tc>
      </w:tr>
      <w:tr w:rsidR="001627F9" w:rsidRPr="00B712C8" w:rsidTr="001C7C24">
        <w:tc>
          <w:tcPr>
            <w:tcW w:w="3397" w:type="dxa"/>
            <w:noWrap/>
            <w:tcMar>
              <w:top w:w="15" w:type="dxa"/>
              <w:left w:w="15" w:type="dxa"/>
              <w:bottom w:w="120" w:type="dxa"/>
              <w:right w:w="15" w:type="dxa"/>
            </w:tcMar>
          </w:tcPr>
          <w:p w:rsidR="001627F9" w:rsidRPr="00B712C8" w:rsidRDefault="001627F9" w:rsidP="001627F9">
            <w:pPr>
              <w:spacing w:after="0"/>
              <w:jc w:val="center"/>
              <w:rPr>
                <w:rFonts w:asciiTheme="majorHAnsi" w:hAnsiTheme="majorHAnsi" w:cs="Arial"/>
                <w:color w:val="auto"/>
                <w:sz w:val="20"/>
              </w:rPr>
            </w:pPr>
            <w:r w:rsidRPr="00B712C8">
              <w:rPr>
                <w:rFonts w:asciiTheme="majorHAnsi" w:hAnsiTheme="majorHAnsi" w:cs="Arial"/>
                <w:color w:val="auto"/>
                <w:sz w:val="20"/>
              </w:rPr>
              <w:t>veľmi spokojný</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0</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0 %</w:t>
            </w:r>
          </w:p>
        </w:tc>
      </w:tr>
      <w:tr w:rsidR="001627F9" w:rsidRPr="00B712C8" w:rsidTr="001C7C24">
        <w:tc>
          <w:tcPr>
            <w:tcW w:w="3397" w:type="dxa"/>
            <w:noWrap/>
            <w:tcMar>
              <w:top w:w="15" w:type="dxa"/>
              <w:left w:w="15" w:type="dxa"/>
              <w:bottom w:w="120" w:type="dxa"/>
              <w:right w:w="15" w:type="dxa"/>
            </w:tcMar>
          </w:tcPr>
          <w:p w:rsidR="001627F9" w:rsidRPr="00B712C8" w:rsidRDefault="001627F9" w:rsidP="001627F9">
            <w:pPr>
              <w:spacing w:after="0"/>
              <w:jc w:val="center"/>
              <w:rPr>
                <w:rFonts w:asciiTheme="majorHAnsi" w:hAnsiTheme="majorHAnsi" w:cs="Arial"/>
                <w:color w:val="auto"/>
                <w:sz w:val="20"/>
              </w:rPr>
            </w:pPr>
            <w:r w:rsidRPr="00B712C8">
              <w:rPr>
                <w:rFonts w:asciiTheme="majorHAnsi" w:hAnsiTheme="majorHAnsi" w:cs="Arial"/>
                <w:color w:val="auto"/>
                <w:sz w:val="20"/>
              </w:rPr>
              <w:t>spokojný</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3</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10.7 %</w:t>
            </w:r>
          </w:p>
        </w:tc>
      </w:tr>
      <w:tr w:rsidR="001627F9" w:rsidRPr="00B712C8" w:rsidTr="001C7C24">
        <w:tc>
          <w:tcPr>
            <w:tcW w:w="3397" w:type="dxa"/>
            <w:noWrap/>
            <w:tcMar>
              <w:top w:w="15" w:type="dxa"/>
              <w:left w:w="15" w:type="dxa"/>
              <w:bottom w:w="120" w:type="dxa"/>
              <w:right w:w="15" w:type="dxa"/>
            </w:tcMar>
          </w:tcPr>
          <w:p w:rsidR="001627F9" w:rsidRPr="00B712C8" w:rsidRDefault="001627F9" w:rsidP="001627F9">
            <w:pPr>
              <w:spacing w:after="0"/>
              <w:jc w:val="center"/>
              <w:rPr>
                <w:rFonts w:asciiTheme="majorHAnsi" w:hAnsiTheme="majorHAnsi" w:cs="Arial"/>
                <w:color w:val="auto"/>
                <w:sz w:val="20"/>
              </w:rPr>
            </w:pPr>
            <w:r w:rsidRPr="00B712C8">
              <w:rPr>
                <w:rFonts w:asciiTheme="majorHAnsi" w:hAnsiTheme="majorHAnsi" w:cs="Arial"/>
                <w:color w:val="auto"/>
                <w:sz w:val="20"/>
              </w:rPr>
              <w:t>čiastočne spokojný</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8</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28.6 %</w:t>
            </w:r>
          </w:p>
        </w:tc>
      </w:tr>
      <w:tr w:rsidR="001627F9" w:rsidRPr="00B712C8" w:rsidTr="001C7C24">
        <w:tc>
          <w:tcPr>
            <w:tcW w:w="3397" w:type="dxa"/>
            <w:noWrap/>
            <w:tcMar>
              <w:top w:w="15" w:type="dxa"/>
              <w:left w:w="15" w:type="dxa"/>
              <w:bottom w:w="120" w:type="dxa"/>
              <w:right w:w="15" w:type="dxa"/>
            </w:tcMar>
          </w:tcPr>
          <w:p w:rsidR="001627F9" w:rsidRPr="00B712C8" w:rsidRDefault="001627F9" w:rsidP="001627F9">
            <w:pPr>
              <w:spacing w:after="0"/>
              <w:jc w:val="center"/>
              <w:rPr>
                <w:rFonts w:asciiTheme="majorHAnsi" w:hAnsiTheme="majorHAnsi" w:cs="Arial"/>
                <w:color w:val="auto"/>
                <w:sz w:val="20"/>
              </w:rPr>
            </w:pPr>
            <w:r w:rsidRPr="00B712C8">
              <w:rPr>
                <w:rFonts w:asciiTheme="majorHAnsi" w:hAnsiTheme="majorHAnsi" w:cs="Arial"/>
                <w:color w:val="auto"/>
                <w:sz w:val="20"/>
              </w:rPr>
              <w:t>nespokojný</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9</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32.1 %</w:t>
            </w:r>
          </w:p>
        </w:tc>
      </w:tr>
      <w:tr w:rsidR="001627F9" w:rsidRPr="00B712C8" w:rsidTr="001C7C24">
        <w:tc>
          <w:tcPr>
            <w:tcW w:w="3397" w:type="dxa"/>
            <w:noWrap/>
            <w:tcMar>
              <w:top w:w="15" w:type="dxa"/>
              <w:left w:w="15" w:type="dxa"/>
              <w:bottom w:w="120" w:type="dxa"/>
              <w:right w:w="15" w:type="dxa"/>
            </w:tcMar>
          </w:tcPr>
          <w:p w:rsidR="001627F9" w:rsidRPr="00B712C8" w:rsidRDefault="001627F9" w:rsidP="001627F9">
            <w:pPr>
              <w:spacing w:after="0"/>
              <w:jc w:val="center"/>
              <w:rPr>
                <w:rFonts w:asciiTheme="majorHAnsi" w:hAnsiTheme="majorHAnsi" w:cs="Arial"/>
                <w:color w:val="auto"/>
                <w:sz w:val="20"/>
              </w:rPr>
            </w:pPr>
            <w:r w:rsidRPr="00B712C8">
              <w:rPr>
                <w:rFonts w:asciiTheme="majorHAnsi" w:hAnsiTheme="majorHAnsi" w:cs="Arial"/>
                <w:color w:val="auto"/>
                <w:sz w:val="20"/>
              </w:rPr>
              <w:t>veľmi nespokojný</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8</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28.6 %</w:t>
            </w:r>
          </w:p>
        </w:tc>
      </w:tr>
    </w:tbl>
    <w:p w:rsidR="00BE0DFD" w:rsidRPr="00B712C8" w:rsidRDefault="00BE0DFD" w:rsidP="00BE0DFD">
      <w:pPr>
        <w:spacing w:after="0"/>
        <w:jc w:val="both"/>
        <w:rPr>
          <w:rFonts w:asciiTheme="majorHAnsi" w:hAnsiTheme="majorHAnsi" w:cs="Arial"/>
          <w:color w:val="auto"/>
          <w:sz w:val="20"/>
        </w:rPr>
      </w:pPr>
    </w:p>
    <w:p w:rsidR="00BE0DFD" w:rsidRPr="00B712C8" w:rsidRDefault="00BE0DFD" w:rsidP="00BE0DFD">
      <w:pPr>
        <w:spacing w:after="0"/>
        <w:jc w:val="both"/>
        <w:rPr>
          <w:rFonts w:asciiTheme="majorHAnsi" w:hAnsiTheme="majorHAnsi" w:cs="Arial"/>
          <w:color w:val="auto"/>
          <w:sz w:val="20"/>
        </w:rPr>
      </w:pPr>
      <w:r w:rsidRPr="00B712C8">
        <w:rPr>
          <w:rFonts w:asciiTheme="majorHAnsi" w:hAnsiTheme="majorHAnsi" w:cs="Arial"/>
          <w:color w:val="auto"/>
          <w:sz w:val="20"/>
        </w:rPr>
        <w:t>Otázka: Ste spokojný s možnosťami športového vyžitia v obci?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97"/>
        <w:gridCol w:w="647"/>
        <w:gridCol w:w="2387"/>
      </w:tblGrid>
      <w:tr w:rsidR="00BE0DFD" w:rsidRPr="00B712C8" w:rsidTr="00BE0DFD">
        <w:trPr>
          <w:trHeight w:val="333"/>
        </w:trPr>
        <w:tc>
          <w:tcPr>
            <w:tcW w:w="33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15" w:type="dxa"/>
              <w:left w:w="15" w:type="dxa"/>
              <w:bottom w:w="120" w:type="dxa"/>
              <w:right w:w="15" w:type="dxa"/>
            </w:tcMar>
          </w:tcPr>
          <w:p w:rsidR="00BE0DFD" w:rsidRPr="00B712C8" w:rsidRDefault="00BE0DFD" w:rsidP="00BE0DFD">
            <w:pPr>
              <w:spacing w:after="0"/>
              <w:jc w:val="center"/>
              <w:rPr>
                <w:rFonts w:asciiTheme="majorHAnsi" w:hAnsiTheme="majorHAnsi" w:cs="Arial"/>
                <w:color w:val="auto"/>
                <w:sz w:val="20"/>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331" w:type="dxa"/>
              <w:bottom w:w="120" w:type="dxa"/>
              <w:right w:w="15" w:type="dxa"/>
            </w:tcMar>
            <w:hideMark/>
          </w:tcPr>
          <w:p w:rsidR="00BE0DFD" w:rsidRPr="00B712C8" w:rsidRDefault="00BE0DFD" w:rsidP="00BE0DFD">
            <w:pPr>
              <w:spacing w:after="0"/>
              <w:ind w:hanging="321"/>
              <w:jc w:val="center"/>
              <w:rPr>
                <w:rFonts w:asciiTheme="majorHAnsi" w:hAnsiTheme="majorHAnsi" w:cs="Arial"/>
                <w:color w:val="auto"/>
                <w:sz w:val="20"/>
              </w:rPr>
            </w:pPr>
            <w:r w:rsidRPr="00B712C8">
              <w:rPr>
                <w:rFonts w:asciiTheme="majorHAnsi" w:hAnsiTheme="majorHAnsi" w:cs="Arial"/>
                <w:color w:val="auto"/>
                <w:sz w:val="20"/>
              </w:rPr>
              <w:t>Počet</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331" w:type="dxa"/>
              <w:bottom w:w="120" w:type="dxa"/>
              <w:right w:w="15" w:type="dxa"/>
            </w:tcMar>
            <w:hideMark/>
          </w:tcPr>
          <w:p w:rsidR="00BE0DFD" w:rsidRPr="00B712C8" w:rsidRDefault="00BE0DFD" w:rsidP="00BE0DFD">
            <w:pPr>
              <w:spacing w:after="0"/>
              <w:ind w:hanging="212"/>
              <w:jc w:val="center"/>
              <w:rPr>
                <w:rFonts w:asciiTheme="majorHAnsi" w:hAnsiTheme="majorHAnsi" w:cs="Arial"/>
                <w:color w:val="auto"/>
                <w:sz w:val="20"/>
              </w:rPr>
            </w:pPr>
            <w:r w:rsidRPr="00B712C8">
              <w:rPr>
                <w:rFonts w:asciiTheme="majorHAnsi" w:hAnsiTheme="majorHAnsi" w:cs="Arial"/>
                <w:color w:val="auto"/>
                <w:sz w:val="20"/>
              </w:rPr>
              <w:t>Percentuálne zastúpenie</w:t>
            </w:r>
          </w:p>
        </w:tc>
      </w:tr>
      <w:tr w:rsidR="001627F9" w:rsidRPr="00B712C8" w:rsidTr="001C7C24">
        <w:tc>
          <w:tcPr>
            <w:tcW w:w="3397" w:type="dxa"/>
            <w:noWrap/>
            <w:tcMar>
              <w:top w:w="15" w:type="dxa"/>
              <w:left w:w="15" w:type="dxa"/>
              <w:bottom w:w="120" w:type="dxa"/>
              <w:right w:w="15" w:type="dxa"/>
            </w:tcMar>
          </w:tcPr>
          <w:p w:rsidR="001627F9" w:rsidRPr="00B712C8" w:rsidRDefault="001627F9" w:rsidP="001627F9">
            <w:pPr>
              <w:spacing w:after="0"/>
              <w:jc w:val="center"/>
              <w:rPr>
                <w:rFonts w:asciiTheme="majorHAnsi" w:hAnsiTheme="majorHAnsi" w:cs="Arial"/>
                <w:color w:val="auto"/>
                <w:sz w:val="20"/>
              </w:rPr>
            </w:pPr>
            <w:r w:rsidRPr="00B712C8">
              <w:rPr>
                <w:rFonts w:asciiTheme="majorHAnsi" w:hAnsiTheme="majorHAnsi" w:cs="Arial"/>
                <w:color w:val="auto"/>
                <w:sz w:val="20"/>
              </w:rPr>
              <w:t>veľmi spokojný</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6</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20.7 %</w:t>
            </w:r>
          </w:p>
        </w:tc>
      </w:tr>
      <w:tr w:rsidR="001627F9" w:rsidRPr="00B712C8" w:rsidTr="001C7C24">
        <w:tc>
          <w:tcPr>
            <w:tcW w:w="3397" w:type="dxa"/>
            <w:noWrap/>
            <w:tcMar>
              <w:top w:w="15" w:type="dxa"/>
              <w:left w:w="15" w:type="dxa"/>
              <w:bottom w:w="120" w:type="dxa"/>
              <w:right w:w="15" w:type="dxa"/>
            </w:tcMar>
          </w:tcPr>
          <w:p w:rsidR="001627F9" w:rsidRPr="00B712C8" w:rsidRDefault="001627F9" w:rsidP="001627F9">
            <w:pPr>
              <w:spacing w:after="0"/>
              <w:jc w:val="center"/>
              <w:rPr>
                <w:rFonts w:asciiTheme="majorHAnsi" w:hAnsiTheme="majorHAnsi" w:cs="Arial"/>
                <w:color w:val="auto"/>
                <w:sz w:val="20"/>
              </w:rPr>
            </w:pPr>
            <w:r w:rsidRPr="00B712C8">
              <w:rPr>
                <w:rFonts w:asciiTheme="majorHAnsi" w:hAnsiTheme="majorHAnsi" w:cs="Arial"/>
                <w:color w:val="auto"/>
                <w:sz w:val="20"/>
              </w:rPr>
              <w:t>spokojný</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10</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34.5 %</w:t>
            </w:r>
          </w:p>
        </w:tc>
      </w:tr>
      <w:tr w:rsidR="001627F9" w:rsidRPr="00B712C8" w:rsidTr="001C7C24">
        <w:tc>
          <w:tcPr>
            <w:tcW w:w="3397" w:type="dxa"/>
            <w:noWrap/>
            <w:tcMar>
              <w:top w:w="15" w:type="dxa"/>
              <w:left w:w="15" w:type="dxa"/>
              <w:bottom w:w="120" w:type="dxa"/>
              <w:right w:w="15" w:type="dxa"/>
            </w:tcMar>
          </w:tcPr>
          <w:p w:rsidR="001627F9" w:rsidRPr="00B712C8" w:rsidRDefault="001627F9" w:rsidP="001627F9">
            <w:pPr>
              <w:spacing w:after="0"/>
              <w:jc w:val="center"/>
              <w:rPr>
                <w:rFonts w:asciiTheme="majorHAnsi" w:hAnsiTheme="majorHAnsi" w:cs="Arial"/>
                <w:color w:val="auto"/>
                <w:sz w:val="20"/>
              </w:rPr>
            </w:pPr>
            <w:r w:rsidRPr="00B712C8">
              <w:rPr>
                <w:rFonts w:asciiTheme="majorHAnsi" w:hAnsiTheme="majorHAnsi" w:cs="Arial"/>
                <w:color w:val="auto"/>
                <w:sz w:val="20"/>
              </w:rPr>
              <w:t>čiastočne spokojný</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3</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10.3 %</w:t>
            </w:r>
          </w:p>
        </w:tc>
      </w:tr>
      <w:tr w:rsidR="001627F9" w:rsidRPr="00B712C8" w:rsidTr="001C7C24">
        <w:tc>
          <w:tcPr>
            <w:tcW w:w="3397" w:type="dxa"/>
            <w:noWrap/>
            <w:tcMar>
              <w:top w:w="15" w:type="dxa"/>
              <w:left w:w="15" w:type="dxa"/>
              <w:bottom w:w="120" w:type="dxa"/>
              <w:right w:w="15" w:type="dxa"/>
            </w:tcMar>
          </w:tcPr>
          <w:p w:rsidR="001627F9" w:rsidRPr="00B712C8" w:rsidRDefault="001627F9" w:rsidP="001627F9">
            <w:pPr>
              <w:spacing w:after="0"/>
              <w:jc w:val="center"/>
              <w:rPr>
                <w:rFonts w:asciiTheme="majorHAnsi" w:hAnsiTheme="majorHAnsi" w:cs="Arial"/>
                <w:color w:val="auto"/>
                <w:sz w:val="20"/>
              </w:rPr>
            </w:pPr>
            <w:r w:rsidRPr="00B712C8">
              <w:rPr>
                <w:rFonts w:asciiTheme="majorHAnsi" w:hAnsiTheme="majorHAnsi" w:cs="Arial"/>
                <w:color w:val="auto"/>
                <w:sz w:val="20"/>
              </w:rPr>
              <w:t>nespokojný</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6</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20.7 %</w:t>
            </w:r>
          </w:p>
        </w:tc>
      </w:tr>
      <w:tr w:rsidR="001627F9" w:rsidRPr="00B712C8" w:rsidTr="001C7C24">
        <w:tc>
          <w:tcPr>
            <w:tcW w:w="3397" w:type="dxa"/>
            <w:noWrap/>
            <w:tcMar>
              <w:top w:w="15" w:type="dxa"/>
              <w:left w:w="15" w:type="dxa"/>
              <w:bottom w:w="120" w:type="dxa"/>
              <w:right w:w="15" w:type="dxa"/>
            </w:tcMar>
          </w:tcPr>
          <w:p w:rsidR="001627F9" w:rsidRPr="00B712C8" w:rsidRDefault="001627F9" w:rsidP="001627F9">
            <w:pPr>
              <w:spacing w:after="0"/>
              <w:jc w:val="center"/>
              <w:rPr>
                <w:rFonts w:asciiTheme="majorHAnsi" w:hAnsiTheme="majorHAnsi" w:cs="Arial"/>
                <w:color w:val="auto"/>
                <w:sz w:val="20"/>
              </w:rPr>
            </w:pPr>
            <w:r w:rsidRPr="00B712C8">
              <w:rPr>
                <w:rFonts w:asciiTheme="majorHAnsi" w:hAnsiTheme="majorHAnsi" w:cs="Arial"/>
                <w:color w:val="auto"/>
                <w:sz w:val="20"/>
              </w:rPr>
              <w:t>veľmi nespokojný</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4</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13.8 %</w:t>
            </w:r>
          </w:p>
        </w:tc>
      </w:tr>
    </w:tbl>
    <w:p w:rsidR="00BE0DFD" w:rsidRPr="00B712C8" w:rsidRDefault="00BE0DFD" w:rsidP="00BE0DFD">
      <w:pPr>
        <w:spacing w:after="0"/>
        <w:jc w:val="both"/>
        <w:rPr>
          <w:rFonts w:asciiTheme="majorHAnsi" w:hAnsiTheme="majorHAnsi" w:cs="Arial"/>
          <w:color w:val="auto"/>
          <w:sz w:val="20"/>
        </w:rPr>
      </w:pPr>
    </w:p>
    <w:p w:rsidR="00BE0DFD" w:rsidRPr="00B712C8" w:rsidRDefault="00BE0DFD" w:rsidP="00BE0DFD">
      <w:pPr>
        <w:spacing w:after="0"/>
        <w:jc w:val="both"/>
        <w:rPr>
          <w:rFonts w:asciiTheme="majorHAnsi" w:hAnsiTheme="majorHAnsi" w:cs="Arial"/>
          <w:color w:val="auto"/>
          <w:sz w:val="20"/>
        </w:rPr>
      </w:pPr>
      <w:r w:rsidRPr="00B712C8">
        <w:rPr>
          <w:rFonts w:asciiTheme="majorHAnsi" w:hAnsiTheme="majorHAnsi" w:cs="Arial"/>
          <w:color w:val="auto"/>
          <w:sz w:val="20"/>
        </w:rPr>
        <w:t>Otázka: Ste spokojný so športovými zariadeniami v obci?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97"/>
        <w:gridCol w:w="647"/>
        <w:gridCol w:w="2387"/>
      </w:tblGrid>
      <w:tr w:rsidR="00BE0DFD" w:rsidRPr="00B712C8" w:rsidTr="00BE0DFD">
        <w:trPr>
          <w:trHeight w:val="333"/>
        </w:trPr>
        <w:tc>
          <w:tcPr>
            <w:tcW w:w="33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15" w:type="dxa"/>
              <w:left w:w="15" w:type="dxa"/>
              <w:bottom w:w="120" w:type="dxa"/>
              <w:right w:w="15" w:type="dxa"/>
            </w:tcMar>
          </w:tcPr>
          <w:p w:rsidR="00BE0DFD" w:rsidRPr="00B712C8" w:rsidRDefault="00BE0DFD" w:rsidP="00BE0DFD">
            <w:pPr>
              <w:spacing w:after="0"/>
              <w:jc w:val="center"/>
              <w:rPr>
                <w:rFonts w:asciiTheme="majorHAnsi" w:hAnsiTheme="majorHAnsi" w:cs="Arial"/>
                <w:color w:val="auto"/>
                <w:sz w:val="20"/>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331" w:type="dxa"/>
              <w:bottom w:w="120" w:type="dxa"/>
              <w:right w:w="15" w:type="dxa"/>
            </w:tcMar>
            <w:hideMark/>
          </w:tcPr>
          <w:p w:rsidR="00BE0DFD" w:rsidRPr="00B712C8" w:rsidRDefault="00BE0DFD" w:rsidP="00BE0DFD">
            <w:pPr>
              <w:spacing w:after="0"/>
              <w:ind w:hanging="321"/>
              <w:jc w:val="center"/>
              <w:rPr>
                <w:rFonts w:asciiTheme="majorHAnsi" w:hAnsiTheme="majorHAnsi" w:cs="Arial"/>
                <w:color w:val="auto"/>
                <w:sz w:val="20"/>
              </w:rPr>
            </w:pPr>
            <w:r w:rsidRPr="00B712C8">
              <w:rPr>
                <w:rFonts w:asciiTheme="majorHAnsi" w:hAnsiTheme="majorHAnsi" w:cs="Arial"/>
                <w:color w:val="auto"/>
                <w:sz w:val="20"/>
              </w:rPr>
              <w:t>Počet</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331" w:type="dxa"/>
              <w:bottom w:w="120" w:type="dxa"/>
              <w:right w:w="15" w:type="dxa"/>
            </w:tcMar>
            <w:hideMark/>
          </w:tcPr>
          <w:p w:rsidR="00BE0DFD" w:rsidRPr="00B712C8" w:rsidRDefault="00BE0DFD" w:rsidP="00BE0DFD">
            <w:pPr>
              <w:spacing w:after="0"/>
              <w:ind w:hanging="212"/>
              <w:jc w:val="center"/>
              <w:rPr>
                <w:rFonts w:asciiTheme="majorHAnsi" w:hAnsiTheme="majorHAnsi" w:cs="Arial"/>
                <w:color w:val="auto"/>
                <w:sz w:val="20"/>
              </w:rPr>
            </w:pPr>
            <w:r w:rsidRPr="00B712C8">
              <w:rPr>
                <w:rFonts w:asciiTheme="majorHAnsi" w:hAnsiTheme="majorHAnsi" w:cs="Arial"/>
                <w:color w:val="auto"/>
                <w:sz w:val="20"/>
              </w:rPr>
              <w:t>Percentuálne zastúpenie</w:t>
            </w:r>
          </w:p>
        </w:tc>
      </w:tr>
      <w:tr w:rsidR="001627F9" w:rsidRPr="00B712C8" w:rsidTr="001C7C24">
        <w:tc>
          <w:tcPr>
            <w:tcW w:w="3397" w:type="dxa"/>
            <w:noWrap/>
            <w:tcMar>
              <w:top w:w="15" w:type="dxa"/>
              <w:left w:w="15" w:type="dxa"/>
              <w:bottom w:w="120" w:type="dxa"/>
              <w:right w:w="15" w:type="dxa"/>
            </w:tcMar>
          </w:tcPr>
          <w:p w:rsidR="001627F9" w:rsidRPr="00B712C8" w:rsidRDefault="001627F9" w:rsidP="001627F9">
            <w:pPr>
              <w:spacing w:after="0"/>
              <w:jc w:val="center"/>
              <w:rPr>
                <w:rFonts w:asciiTheme="majorHAnsi" w:hAnsiTheme="majorHAnsi" w:cs="Arial"/>
                <w:color w:val="auto"/>
                <w:sz w:val="20"/>
              </w:rPr>
            </w:pPr>
            <w:r w:rsidRPr="00B712C8">
              <w:rPr>
                <w:rFonts w:asciiTheme="majorHAnsi" w:hAnsiTheme="majorHAnsi" w:cs="Arial"/>
                <w:color w:val="auto"/>
                <w:sz w:val="20"/>
              </w:rPr>
              <w:t>veľmi spokojný</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3</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10.3 %</w:t>
            </w:r>
          </w:p>
        </w:tc>
      </w:tr>
      <w:tr w:rsidR="001627F9" w:rsidRPr="00B712C8" w:rsidTr="001C7C24">
        <w:tc>
          <w:tcPr>
            <w:tcW w:w="3397" w:type="dxa"/>
            <w:noWrap/>
            <w:tcMar>
              <w:top w:w="15" w:type="dxa"/>
              <w:left w:w="15" w:type="dxa"/>
              <w:bottom w:w="120" w:type="dxa"/>
              <w:right w:w="15" w:type="dxa"/>
            </w:tcMar>
          </w:tcPr>
          <w:p w:rsidR="001627F9" w:rsidRPr="00B712C8" w:rsidRDefault="001627F9" w:rsidP="001627F9">
            <w:pPr>
              <w:spacing w:after="0"/>
              <w:jc w:val="center"/>
              <w:rPr>
                <w:rFonts w:asciiTheme="majorHAnsi" w:hAnsiTheme="majorHAnsi" w:cs="Arial"/>
                <w:color w:val="auto"/>
                <w:sz w:val="20"/>
              </w:rPr>
            </w:pPr>
            <w:r w:rsidRPr="00B712C8">
              <w:rPr>
                <w:rFonts w:asciiTheme="majorHAnsi" w:hAnsiTheme="majorHAnsi" w:cs="Arial"/>
                <w:color w:val="auto"/>
                <w:sz w:val="20"/>
              </w:rPr>
              <w:t>spokojný</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11</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37.9 %</w:t>
            </w:r>
          </w:p>
        </w:tc>
      </w:tr>
      <w:tr w:rsidR="001627F9" w:rsidRPr="00B712C8" w:rsidTr="001C7C24">
        <w:tc>
          <w:tcPr>
            <w:tcW w:w="3397" w:type="dxa"/>
            <w:noWrap/>
            <w:tcMar>
              <w:top w:w="15" w:type="dxa"/>
              <w:left w:w="15" w:type="dxa"/>
              <w:bottom w:w="120" w:type="dxa"/>
              <w:right w:w="15" w:type="dxa"/>
            </w:tcMar>
          </w:tcPr>
          <w:p w:rsidR="001627F9" w:rsidRPr="00B712C8" w:rsidRDefault="001627F9" w:rsidP="001627F9">
            <w:pPr>
              <w:spacing w:after="0"/>
              <w:jc w:val="center"/>
              <w:rPr>
                <w:rFonts w:asciiTheme="majorHAnsi" w:hAnsiTheme="majorHAnsi" w:cs="Arial"/>
                <w:color w:val="auto"/>
                <w:sz w:val="20"/>
              </w:rPr>
            </w:pPr>
            <w:r w:rsidRPr="00B712C8">
              <w:rPr>
                <w:rFonts w:asciiTheme="majorHAnsi" w:hAnsiTheme="majorHAnsi" w:cs="Arial"/>
                <w:color w:val="auto"/>
                <w:sz w:val="20"/>
              </w:rPr>
              <w:t>čiastočne spokojný</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8</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27.6 %</w:t>
            </w:r>
          </w:p>
        </w:tc>
      </w:tr>
      <w:tr w:rsidR="001627F9" w:rsidRPr="00B712C8" w:rsidTr="001C7C24">
        <w:tc>
          <w:tcPr>
            <w:tcW w:w="3397" w:type="dxa"/>
            <w:noWrap/>
            <w:tcMar>
              <w:top w:w="15" w:type="dxa"/>
              <w:left w:w="15" w:type="dxa"/>
              <w:bottom w:w="120" w:type="dxa"/>
              <w:right w:w="15" w:type="dxa"/>
            </w:tcMar>
          </w:tcPr>
          <w:p w:rsidR="001627F9" w:rsidRPr="00B712C8" w:rsidRDefault="001627F9" w:rsidP="001627F9">
            <w:pPr>
              <w:spacing w:after="0"/>
              <w:jc w:val="center"/>
              <w:rPr>
                <w:rFonts w:asciiTheme="majorHAnsi" w:hAnsiTheme="majorHAnsi" w:cs="Arial"/>
                <w:color w:val="auto"/>
                <w:sz w:val="20"/>
              </w:rPr>
            </w:pPr>
            <w:r w:rsidRPr="00B712C8">
              <w:rPr>
                <w:rFonts w:asciiTheme="majorHAnsi" w:hAnsiTheme="majorHAnsi" w:cs="Arial"/>
                <w:color w:val="auto"/>
                <w:sz w:val="20"/>
              </w:rPr>
              <w:t>nespokojný</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1</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3.4 %</w:t>
            </w:r>
          </w:p>
        </w:tc>
      </w:tr>
      <w:tr w:rsidR="001627F9" w:rsidRPr="00B712C8" w:rsidTr="001C7C24">
        <w:tc>
          <w:tcPr>
            <w:tcW w:w="3397" w:type="dxa"/>
            <w:noWrap/>
            <w:tcMar>
              <w:top w:w="15" w:type="dxa"/>
              <w:left w:w="15" w:type="dxa"/>
              <w:bottom w:w="120" w:type="dxa"/>
              <w:right w:w="15" w:type="dxa"/>
            </w:tcMar>
          </w:tcPr>
          <w:p w:rsidR="001627F9" w:rsidRPr="00B712C8" w:rsidRDefault="001627F9" w:rsidP="001627F9">
            <w:pPr>
              <w:spacing w:after="0"/>
              <w:jc w:val="center"/>
              <w:rPr>
                <w:rFonts w:asciiTheme="majorHAnsi" w:hAnsiTheme="majorHAnsi" w:cs="Arial"/>
                <w:color w:val="auto"/>
                <w:sz w:val="20"/>
              </w:rPr>
            </w:pPr>
            <w:r w:rsidRPr="00B712C8">
              <w:rPr>
                <w:rFonts w:asciiTheme="majorHAnsi" w:hAnsiTheme="majorHAnsi" w:cs="Arial"/>
                <w:color w:val="auto"/>
                <w:sz w:val="20"/>
              </w:rPr>
              <w:t>veľmi nespokojný</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6</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20.7 %</w:t>
            </w:r>
          </w:p>
        </w:tc>
      </w:tr>
    </w:tbl>
    <w:p w:rsidR="00BE0DFD" w:rsidRPr="00B712C8" w:rsidRDefault="00BE0DFD" w:rsidP="00BE0DFD">
      <w:pPr>
        <w:spacing w:after="0"/>
        <w:jc w:val="both"/>
        <w:rPr>
          <w:rFonts w:asciiTheme="majorHAnsi" w:hAnsiTheme="majorHAnsi" w:cs="Arial"/>
          <w:color w:val="auto"/>
          <w:sz w:val="20"/>
        </w:rPr>
      </w:pPr>
    </w:p>
    <w:p w:rsidR="00BE0DFD" w:rsidRPr="00B712C8" w:rsidRDefault="00BE0DFD" w:rsidP="00BE0DFD">
      <w:pPr>
        <w:spacing w:after="0"/>
        <w:jc w:val="both"/>
        <w:rPr>
          <w:rFonts w:asciiTheme="majorHAnsi" w:hAnsiTheme="majorHAnsi" w:cs="Arial"/>
          <w:color w:val="auto"/>
          <w:sz w:val="20"/>
        </w:rPr>
      </w:pPr>
      <w:r w:rsidRPr="00B712C8">
        <w:rPr>
          <w:rFonts w:asciiTheme="majorHAnsi" w:hAnsiTheme="majorHAnsi" w:cs="Arial"/>
          <w:color w:val="auto"/>
          <w:sz w:val="20"/>
        </w:rPr>
        <w:t>Otázka: Ste spokojný kultúrnymi zariadeniami v obci?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97"/>
        <w:gridCol w:w="647"/>
        <w:gridCol w:w="2387"/>
      </w:tblGrid>
      <w:tr w:rsidR="00BE0DFD" w:rsidRPr="00B712C8" w:rsidTr="00BE0DFD">
        <w:trPr>
          <w:trHeight w:val="333"/>
        </w:trPr>
        <w:tc>
          <w:tcPr>
            <w:tcW w:w="33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15" w:type="dxa"/>
              <w:left w:w="15" w:type="dxa"/>
              <w:bottom w:w="120" w:type="dxa"/>
              <w:right w:w="15" w:type="dxa"/>
            </w:tcMar>
          </w:tcPr>
          <w:p w:rsidR="00BE0DFD" w:rsidRPr="00B712C8" w:rsidRDefault="00BE0DFD" w:rsidP="00BE0DFD">
            <w:pPr>
              <w:spacing w:after="0"/>
              <w:jc w:val="center"/>
              <w:rPr>
                <w:rFonts w:asciiTheme="majorHAnsi" w:hAnsiTheme="majorHAnsi" w:cs="Arial"/>
                <w:color w:val="auto"/>
                <w:sz w:val="20"/>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331" w:type="dxa"/>
              <w:bottom w:w="120" w:type="dxa"/>
              <w:right w:w="15" w:type="dxa"/>
            </w:tcMar>
            <w:hideMark/>
          </w:tcPr>
          <w:p w:rsidR="00BE0DFD" w:rsidRPr="00B712C8" w:rsidRDefault="00BE0DFD" w:rsidP="00BE0DFD">
            <w:pPr>
              <w:spacing w:after="0"/>
              <w:ind w:hanging="321"/>
              <w:jc w:val="center"/>
              <w:rPr>
                <w:rFonts w:asciiTheme="majorHAnsi" w:hAnsiTheme="majorHAnsi" w:cs="Arial"/>
                <w:color w:val="auto"/>
                <w:sz w:val="20"/>
              </w:rPr>
            </w:pPr>
            <w:r w:rsidRPr="00B712C8">
              <w:rPr>
                <w:rFonts w:asciiTheme="majorHAnsi" w:hAnsiTheme="majorHAnsi" w:cs="Arial"/>
                <w:color w:val="auto"/>
                <w:sz w:val="20"/>
              </w:rPr>
              <w:t>Počet</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331" w:type="dxa"/>
              <w:bottom w:w="120" w:type="dxa"/>
              <w:right w:w="15" w:type="dxa"/>
            </w:tcMar>
            <w:hideMark/>
          </w:tcPr>
          <w:p w:rsidR="00BE0DFD" w:rsidRPr="00B712C8" w:rsidRDefault="00BE0DFD" w:rsidP="00BE0DFD">
            <w:pPr>
              <w:spacing w:after="0"/>
              <w:ind w:hanging="212"/>
              <w:jc w:val="center"/>
              <w:rPr>
                <w:rFonts w:asciiTheme="majorHAnsi" w:hAnsiTheme="majorHAnsi" w:cs="Arial"/>
                <w:color w:val="auto"/>
                <w:sz w:val="20"/>
              </w:rPr>
            </w:pPr>
            <w:r w:rsidRPr="00B712C8">
              <w:rPr>
                <w:rFonts w:asciiTheme="majorHAnsi" w:hAnsiTheme="majorHAnsi" w:cs="Arial"/>
                <w:color w:val="auto"/>
                <w:sz w:val="20"/>
              </w:rPr>
              <w:t>Percentuálne zastúpenie</w:t>
            </w:r>
          </w:p>
        </w:tc>
      </w:tr>
      <w:tr w:rsidR="001627F9" w:rsidRPr="00B712C8" w:rsidTr="001C7C24">
        <w:tc>
          <w:tcPr>
            <w:tcW w:w="3397" w:type="dxa"/>
            <w:noWrap/>
            <w:tcMar>
              <w:top w:w="15" w:type="dxa"/>
              <w:left w:w="15" w:type="dxa"/>
              <w:bottom w:w="120" w:type="dxa"/>
              <w:right w:w="15" w:type="dxa"/>
            </w:tcMar>
          </w:tcPr>
          <w:p w:rsidR="001627F9" w:rsidRPr="00B712C8" w:rsidRDefault="001627F9" w:rsidP="001627F9">
            <w:pPr>
              <w:spacing w:after="0"/>
              <w:jc w:val="center"/>
              <w:rPr>
                <w:rFonts w:asciiTheme="majorHAnsi" w:hAnsiTheme="majorHAnsi" w:cs="Arial"/>
                <w:color w:val="auto"/>
                <w:sz w:val="20"/>
              </w:rPr>
            </w:pPr>
            <w:r w:rsidRPr="00B712C8">
              <w:rPr>
                <w:rFonts w:asciiTheme="majorHAnsi" w:hAnsiTheme="majorHAnsi" w:cs="Arial"/>
                <w:color w:val="auto"/>
                <w:sz w:val="20"/>
              </w:rPr>
              <w:t>veľmi spokojný</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2</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6.9 %</w:t>
            </w:r>
          </w:p>
        </w:tc>
      </w:tr>
      <w:tr w:rsidR="001627F9" w:rsidRPr="00B712C8" w:rsidTr="001C7C24">
        <w:tc>
          <w:tcPr>
            <w:tcW w:w="3397" w:type="dxa"/>
            <w:noWrap/>
            <w:tcMar>
              <w:top w:w="15" w:type="dxa"/>
              <w:left w:w="15" w:type="dxa"/>
              <w:bottom w:w="120" w:type="dxa"/>
              <w:right w:w="15" w:type="dxa"/>
            </w:tcMar>
          </w:tcPr>
          <w:p w:rsidR="001627F9" w:rsidRPr="00B712C8" w:rsidRDefault="001627F9" w:rsidP="001627F9">
            <w:pPr>
              <w:spacing w:after="0"/>
              <w:jc w:val="center"/>
              <w:rPr>
                <w:rFonts w:asciiTheme="majorHAnsi" w:hAnsiTheme="majorHAnsi" w:cs="Arial"/>
                <w:color w:val="auto"/>
                <w:sz w:val="20"/>
              </w:rPr>
            </w:pPr>
            <w:r w:rsidRPr="00B712C8">
              <w:rPr>
                <w:rFonts w:asciiTheme="majorHAnsi" w:hAnsiTheme="majorHAnsi" w:cs="Arial"/>
                <w:color w:val="auto"/>
                <w:sz w:val="20"/>
              </w:rPr>
              <w:t>spokojný</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8</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27.6 %</w:t>
            </w:r>
          </w:p>
        </w:tc>
      </w:tr>
      <w:tr w:rsidR="001627F9" w:rsidRPr="00B712C8" w:rsidTr="001C7C24">
        <w:tc>
          <w:tcPr>
            <w:tcW w:w="3397" w:type="dxa"/>
            <w:noWrap/>
            <w:tcMar>
              <w:top w:w="15" w:type="dxa"/>
              <w:left w:w="15" w:type="dxa"/>
              <w:bottom w:w="120" w:type="dxa"/>
              <w:right w:w="15" w:type="dxa"/>
            </w:tcMar>
          </w:tcPr>
          <w:p w:rsidR="001627F9" w:rsidRPr="00B712C8" w:rsidRDefault="001627F9" w:rsidP="001627F9">
            <w:pPr>
              <w:spacing w:after="0"/>
              <w:jc w:val="center"/>
              <w:rPr>
                <w:rFonts w:asciiTheme="majorHAnsi" w:hAnsiTheme="majorHAnsi" w:cs="Arial"/>
                <w:color w:val="auto"/>
                <w:sz w:val="20"/>
              </w:rPr>
            </w:pPr>
            <w:r w:rsidRPr="00B712C8">
              <w:rPr>
                <w:rFonts w:asciiTheme="majorHAnsi" w:hAnsiTheme="majorHAnsi" w:cs="Arial"/>
                <w:color w:val="auto"/>
                <w:sz w:val="20"/>
              </w:rPr>
              <w:t>čiastočne spokojný</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13</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44.8 %</w:t>
            </w:r>
          </w:p>
        </w:tc>
      </w:tr>
      <w:tr w:rsidR="001627F9" w:rsidRPr="00B712C8" w:rsidTr="001C7C24">
        <w:tc>
          <w:tcPr>
            <w:tcW w:w="3397" w:type="dxa"/>
            <w:noWrap/>
            <w:tcMar>
              <w:top w:w="15" w:type="dxa"/>
              <w:left w:w="15" w:type="dxa"/>
              <w:bottom w:w="120" w:type="dxa"/>
              <w:right w:w="15" w:type="dxa"/>
            </w:tcMar>
          </w:tcPr>
          <w:p w:rsidR="001627F9" w:rsidRPr="00B712C8" w:rsidRDefault="001627F9" w:rsidP="001627F9">
            <w:pPr>
              <w:spacing w:after="0"/>
              <w:jc w:val="center"/>
              <w:rPr>
                <w:rFonts w:asciiTheme="majorHAnsi" w:hAnsiTheme="majorHAnsi" w:cs="Arial"/>
                <w:color w:val="auto"/>
                <w:sz w:val="20"/>
              </w:rPr>
            </w:pPr>
            <w:r w:rsidRPr="00B712C8">
              <w:rPr>
                <w:rFonts w:asciiTheme="majorHAnsi" w:hAnsiTheme="majorHAnsi" w:cs="Arial"/>
                <w:color w:val="auto"/>
                <w:sz w:val="20"/>
              </w:rPr>
              <w:t>nespokojný</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3</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10.3 %</w:t>
            </w:r>
          </w:p>
        </w:tc>
      </w:tr>
      <w:tr w:rsidR="001627F9" w:rsidRPr="00B712C8" w:rsidTr="001C7C24">
        <w:tc>
          <w:tcPr>
            <w:tcW w:w="3397" w:type="dxa"/>
            <w:noWrap/>
            <w:tcMar>
              <w:top w:w="15" w:type="dxa"/>
              <w:left w:w="15" w:type="dxa"/>
              <w:bottom w:w="120" w:type="dxa"/>
              <w:right w:w="15" w:type="dxa"/>
            </w:tcMar>
          </w:tcPr>
          <w:p w:rsidR="001627F9" w:rsidRPr="00B712C8" w:rsidRDefault="001627F9" w:rsidP="001627F9">
            <w:pPr>
              <w:spacing w:after="0"/>
              <w:jc w:val="center"/>
              <w:rPr>
                <w:rFonts w:asciiTheme="majorHAnsi" w:hAnsiTheme="majorHAnsi" w:cs="Arial"/>
                <w:color w:val="auto"/>
                <w:sz w:val="20"/>
              </w:rPr>
            </w:pPr>
            <w:r w:rsidRPr="00B712C8">
              <w:rPr>
                <w:rFonts w:asciiTheme="majorHAnsi" w:hAnsiTheme="majorHAnsi" w:cs="Arial"/>
                <w:color w:val="auto"/>
                <w:sz w:val="20"/>
              </w:rPr>
              <w:t>veľmi nespokojný</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3</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10.3 %</w:t>
            </w:r>
          </w:p>
        </w:tc>
      </w:tr>
    </w:tbl>
    <w:p w:rsidR="00BE0DFD" w:rsidRPr="00B712C8" w:rsidRDefault="00BE0DFD" w:rsidP="00BE0DFD">
      <w:pPr>
        <w:spacing w:after="0"/>
        <w:rPr>
          <w:rFonts w:asciiTheme="majorHAnsi" w:hAnsiTheme="majorHAnsi" w:cs="Arial"/>
          <w:b/>
          <w:color w:val="auto"/>
          <w:sz w:val="20"/>
        </w:rPr>
      </w:pPr>
    </w:p>
    <w:p w:rsidR="00BE0DFD" w:rsidRPr="00B712C8" w:rsidRDefault="00BE0DFD" w:rsidP="00BE0DFD">
      <w:pPr>
        <w:spacing w:after="0"/>
        <w:jc w:val="both"/>
        <w:rPr>
          <w:rFonts w:asciiTheme="majorHAnsi" w:hAnsiTheme="majorHAnsi" w:cs="Arial"/>
          <w:color w:val="auto"/>
          <w:sz w:val="20"/>
        </w:rPr>
      </w:pPr>
      <w:r w:rsidRPr="00B712C8">
        <w:rPr>
          <w:rFonts w:asciiTheme="majorHAnsi" w:hAnsiTheme="majorHAnsi" w:cs="Arial"/>
          <w:color w:val="auto"/>
          <w:sz w:val="20"/>
        </w:rPr>
        <w:t>Otázka: Ste spokojný s možnosťami kultúrneho vyžitia v obci?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97"/>
        <w:gridCol w:w="647"/>
        <w:gridCol w:w="2387"/>
      </w:tblGrid>
      <w:tr w:rsidR="00BE0DFD" w:rsidRPr="00B712C8" w:rsidTr="00BE0DFD">
        <w:trPr>
          <w:trHeight w:val="333"/>
        </w:trPr>
        <w:tc>
          <w:tcPr>
            <w:tcW w:w="33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15" w:type="dxa"/>
              <w:left w:w="15" w:type="dxa"/>
              <w:bottom w:w="120" w:type="dxa"/>
              <w:right w:w="15" w:type="dxa"/>
            </w:tcMar>
          </w:tcPr>
          <w:p w:rsidR="00BE0DFD" w:rsidRPr="00B712C8" w:rsidRDefault="00BE0DFD" w:rsidP="00BE0DFD">
            <w:pPr>
              <w:spacing w:after="0"/>
              <w:jc w:val="center"/>
              <w:rPr>
                <w:rFonts w:asciiTheme="majorHAnsi" w:hAnsiTheme="majorHAnsi" w:cs="Arial"/>
                <w:color w:val="auto"/>
                <w:sz w:val="20"/>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331" w:type="dxa"/>
              <w:bottom w:w="120" w:type="dxa"/>
              <w:right w:w="15" w:type="dxa"/>
            </w:tcMar>
            <w:hideMark/>
          </w:tcPr>
          <w:p w:rsidR="00BE0DFD" w:rsidRPr="00B712C8" w:rsidRDefault="00BE0DFD" w:rsidP="00BE0DFD">
            <w:pPr>
              <w:spacing w:after="0"/>
              <w:ind w:hanging="321"/>
              <w:jc w:val="center"/>
              <w:rPr>
                <w:rFonts w:asciiTheme="majorHAnsi" w:hAnsiTheme="majorHAnsi" w:cs="Arial"/>
                <w:color w:val="auto"/>
                <w:sz w:val="20"/>
              </w:rPr>
            </w:pPr>
            <w:r w:rsidRPr="00B712C8">
              <w:rPr>
                <w:rFonts w:asciiTheme="majorHAnsi" w:hAnsiTheme="majorHAnsi" w:cs="Arial"/>
                <w:color w:val="auto"/>
                <w:sz w:val="20"/>
              </w:rPr>
              <w:t>Počet</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331" w:type="dxa"/>
              <w:bottom w:w="120" w:type="dxa"/>
              <w:right w:w="15" w:type="dxa"/>
            </w:tcMar>
            <w:hideMark/>
          </w:tcPr>
          <w:p w:rsidR="00BE0DFD" w:rsidRPr="00B712C8" w:rsidRDefault="00BE0DFD" w:rsidP="00BE0DFD">
            <w:pPr>
              <w:spacing w:after="0"/>
              <w:ind w:hanging="212"/>
              <w:jc w:val="center"/>
              <w:rPr>
                <w:rFonts w:asciiTheme="majorHAnsi" w:hAnsiTheme="majorHAnsi" w:cs="Arial"/>
                <w:color w:val="auto"/>
                <w:sz w:val="20"/>
              </w:rPr>
            </w:pPr>
            <w:r w:rsidRPr="00B712C8">
              <w:rPr>
                <w:rFonts w:asciiTheme="majorHAnsi" w:hAnsiTheme="majorHAnsi" w:cs="Arial"/>
                <w:color w:val="auto"/>
                <w:sz w:val="20"/>
              </w:rPr>
              <w:t>Percentuálne zastúpenie</w:t>
            </w:r>
          </w:p>
        </w:tc>
      </w:tr>
      <w:tr w:rsidR="001627F9" w:rsidRPr="00B712C8" w:rsidTr="001C7C24">
        <w:tc>
          <w:tcPr>
            <w:tcW w:w="3397" w:type="dxa"/>
            <w:noWrap/>
            <w:tcMar>
              <w:top w:w="15" w:type="dxa"/>
              <w:left w:w="15" w:type="dxa"/>
              <w:bottom w:w="120" w:type="dxa"/>
              <w:right w:w="15" w:type="dxa"/>
            </w:tcMar>
          </w:tcPr>
          <w:p w:rsidR="001627F9" w:rsidRPr="00B712C8" w:rsidRDefault="001627F9" w:rsidP="001627F9">
            <w:pPr>
              <w:spacing w:after="0"/>
              <w:jc w:val="center"/>
              <w:rPr>
                <w:rFonts w:asciiTheme="majorHAnsi" w:hAnsiTheme="majorHAnsi" w:cs="Arial"/>
                <w:color w:val="auto"/>
                <w:sz w:val="20"/>
              </w:rPr>
            </w:pPr>
            <w:r w:rsidRPr="00B712C8">
              <w:rPr>
                <w:rFonts w:asciiTheme="majorHAnsi" w:hAnsiTheme="majorHAnsi" w:cs="Arial"/>
                <w:color w:val="auto"/>
                <w:sz w:val="20"/>
              </w:rPr>
              <w:t>veľmi spokojný</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2</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7.1 %</w:t>
            </w:r>
          </w:p>
        </w:tc>
      </w:tr>
      <w:tr w:rsidR="001627F9" w:rsidRPr="00B712C8" w:rsidTr="001C7C24">
        <w:tc>
          <w:tcPr>
            <w:tcW w:w="3397" w:type="dxa"/>
            <w:noWrap/>
            <w:tcMar>
              <w:top w:w="15" w:type="dxa"/>
              <w:left w:w="15" w:type="dxa"/>
              <w:bottom w:w="120" w:type="dxa"/>
              <w:right w:w="15" w:type="dxa"/>
            </w:tcMar>
          </w:tcPr>
          <w:p w:rsidR="001627F9" w:rsidRPr="00B712C8" w:rsidRDefault="001627F9" w:rsidP="001627F9">
            <w:pPr>
              <w:spacing w:after="0"/>
              <w:jc w:val="center"/>
              <w:rPr>
                <w:rFonts w:asciiTheme="majorHAnsi" w:hAnsiTheme="majorHAnsi" w:cs="Arial"/>
                <w:color w:val="auto"/>
                <w:sz w:val="20"/>
              </w:rPr>
            </w:pPr>
            <w:r w:rsidRPr="00B712C8">
              <w:rPr>
                <w:rFonts w:asciiTheme="majorHAnsi" w:hAnsiTheme="majorHAnsi" w:cs="Arial"/>
                <w:color w:val="auto"/>
                <w:sz w:val="20"/>
              </w:rPr>
              <w:t>spokojný</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7</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25 %</w:t>
            </w:r>
          </w:p>
        </w:tc>
      </w:tr>
      <w:tr w:rsidR="001627F9" w:rsidRPr="00B712C8" w:rsidTr="001C7C24">
        <w:tc>
          <w:tcPr>
            <w:tcW w:w="3397" w:type="dxa"/>
            <w:noWrap/>
            <w:tcMar>
              <w:top w:w="15" w:type="dxa"/>
              <w:left w:w="15" w:type="dxa"/>
              <w:bottom w:w="120" w:type="dxa"/>
              <w:right w:w="15" w:type="dxa"/>
            </w:tcMar>
          </w:tcPr>
          <w:p w:rsidR="001627F9" w:rsidRPr="00B712C8" w:rsidRDefault="001627F9" w:rsidP="001627F9">
            <w:pPr>
              <w:spacing w:after="0"/>
              <w:jc w:val="center"/>
              <w:rPr>
                <w:rFonts w:asciiTheme="majorHAnsi" w:hAnsiTheme="majorHAnsi" w:cs="Arial"/>
                <w:color w:val="auto"/>
                <w:sz w:val="20"/>
              </w:rPr>
            </w:pPr>
            <w:r w:rsidRPr="00B712C8">
              <w:rPr>
                <w:rFonts w:asciiTheme="majorHAnsi" w:hAnsiTheme="majorHAnsi" w:cs="Arial"/>
                <w:color w:val="auto"/>
                <w:sz w:val="20"/>
              </w:rPr>
              <w:t>čiastočne spokojný</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6</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21.4 %</w:t>
            </w:r>
          </w:p>
        </w:tc>
      </w:tr>
      <w:tr w:rsidR="001627F9" w:rsidRPr="00B712C8" w:rsidTr="001C7C24">
        <w:tc>
          <w:tcPr>
            <w:tcW w:w="3397" w:type="dxa"/>
            <w:noWrap/>
            <w:tcMar>
              <w:top w:w="15" w:type="dxa"/>
              <w:left w:w="15" w:type="dxa"/>
              <w:bottom w:w="120" w:type="dxa"/>
              <w:right w:w="15" w:type="dxa"/>
            </w:tcMar>
          </w:tcPr>
          <w:p w:rsidR="001627F9" w:rsidRPr="00B712C8" w:rsidRDefault="001627F9" w:rsidP="001627F9">
            <w:pPr>
              <w:spacing w:after="0"/>
              <w:jc w:val="center"/>
              <w:rPr>
                <w:rFonts w:asciiTheme="majorHAnsi" w:hAnsiTheme="majorHAnsi" w:cs="Arial"/>
                <w:color w:val="auto"/>
                <w:sz w:val="20"/>
              </w:rPr>
            </w:pPr>
            <w:r w:rsidRPr="00B712C8">
              <w:rPr>
                <w:rFonts w:asciiTheme="majorHAnsi" w:hAnsiTheme="majorHAnsi" w:cs="Arial"/>
                <w:color w:val="auto"/>
                <w:sz w:val="20"/>
              </w:rPr>
              <w:t>nespokojný</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9</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32.1 %</w:t>
            </w:r>
          </w:p>
        </w:tc>
      </w:tr>
      <w:tr w:rsidR="001627F9" w:rsidRPr="00B712C8" w:rsidTr="001C7C24">
        <w:tc>
          <w:tcPr>
            <w:tcW w:w="3397" w:type="dxa"/>
            <w:noWrap/>
            <w:tcMar>
              <w:top w:w="15" w:type="dxa"/>
              <w:left w:w="15" w:type="dxa"/>
              <w:bottom w:w="120" w:type="dxa"/>
              <w:right w:w="15" w:type="dxa"/>
            </w:tcMar>
          </w:tcPr>
          <w:p w:rsidR="001627F9" w:rsidRPr="00B712C8" w:rsidRDefault="001627F9" w:rsidP="001627F9">
            <w:pPr>
              <w:spacing w:after="0"/>
              <w:jc w:val="center"/>
              <w:rPr>
                <w:rFonts w:asciiTheme="majorHAnsi" w:hAnsiTheme="majorHAnsi" w:cs="Arial"/>
                <w:color w:val="auto"/>
                <w:sz w:val="20"/>
              </w:rPr>
            </w:pPr>
            <w:r w:rsidRPr="00B712C8">
              <w:rPr>
                <w:rFonts w:asciiTheme="majorHAnsi" w:hAnsiTheme="majorHAnsi" w:cs="Arial"/>
                <w:color w:val="auto"/>
                <w:sz w:val="20"/>
              </w:rPr>
              <w:t>veľmi nespokojný</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4</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14.3 %</w:t>
            </w:r>
          </w:p>
        </w:tc>
      </w:tr>
    </w:tbl>
    <w:p w:rsidR="00BE0DFD" w:rsidRPr="00B712C8" w:rsidRDefault="00BE0DFD" w:rsidP="00BE0DFD">
      <w:pPr>
        <w:spacing w:after="0"/>
        <w:rPr>
          <w:rFonts w:asciiTheme="majorHAnsi" w:hAnsiTheme="majorHAnsi" w:cs="Arial"/>
          <w:b/>
          <w:color w:val="auto"/>
          <w:sz w:val="20"/>
        </w:rPr>
      </w:pPr>
    </w:p>
    <w:p w:rsidR="00BE0DFD" w:rsidRPr="00B712C8" w:rsidRDefault="00BE0DFD" w:rsidP="00BE0DFD">
      <w:pPr>
        <w:spacing w:after="0"/>
        <w:jc w:val="both"/>
        <w:rPr>
          <w:rFonts w:asciiTheme="majorHAnsi" w:hAnsiTheme="majorHAnsi" w:cs="Arial"/>
          <w:color w:val="auto"/>
          <w:sz w:val="20"/>
        </w:rPr>
      </w:pPr>
      <w:r w:rsidRPr="00B712C8">
        <w:rPr>
          <w:rFonts w:asciiTheme="majorHAnsi" w:hAnsiTheme="majorHAnsi" w:cs="Arial"/>
          <w:color w:val="auto"/>
          <w:sz w:val="20"/>
        </w:rPr>
        <w:t>Otázka: Ste spokojný s domom smútku?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97"/>
        <w:gridCol w:w="647"/>
        <w:gridCol w:w="2387"/>
      </w:tblGrid>
      <w:tr w:rsidR="00BE0DFD" w:rsidRPr="00B712C8" w:rsidTr="00BE0DFD">
        <w:trPr>
          <w:trHeight w:val="333"/>
        </w:trPr>
        <w:tc>
          <w:tcPr>
            <w:tcW w:w="33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15" w:type="dxa"/>
              <w:left w:w="15" w:type="dxa"/>
              <w:bottom w:w="120" w:type="dxa"/>
              <w:right w:w="15" w:type="dxa"/>
            </w:tcMar>
          </w:tcPr>
          <w:p w:rsidR="00BE0DFD" w:rsidRPr="00B712C8" w:rsidRDefault="00BE0DFD" w:rsidP="00BE0DFD">
            <w:pPr>
              <w:spacing w:after="0"/>
              <w:jc w:val="center"/>
              <w:rPr>
                <w:rFonts w:asciiTheme="majorHAnsi" w:hAnsiTheme="majorHAnsi" w:cs="Arial"/>
                <w:color w:val="auto"/>
                <w:sz w:val="20"/>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331" w:type="dxa"/>
              <w:bottom w:w="120" w:type="dxa"/>
              <w:right w:w="15" w:type="dxa"/>
            </w:tcMar>
            <w:hideMark/>
          </w:tcPr>
          <w:p w:rsidR="00BE0DFD" w:rsidRPr="00B712C8" w:rsidRDefault="00BE0DFD" w:rsidP="00BE0DFD">
            <w:pPr>
              <w:spacing w:after="0"/>
              <w:ind w:hanging="321"/>
              <w:jc w:val="center"/>
              <w:rPr>
                <w:rFonts w:asciiTheme="majorHAnsi" w:hAnsiTheme="majorHAnsi" w:cs="Arial"/>
                <w:color w:val="auto"/>
                <w:sz w:val="20"/>
              </w:rPr>
            </w:pPr>
            <w:r w:rsidRPr="00B712C8">
              <w:rPr>
                <w:rFonts w:asciiTheme="majorHAnsi" w:hAnsiTheme="majorHAnsi" w:cs="Arial"/>
                <w:color w:val="auto"/>
                <w:sz w:val="20"/>
              </w:rPr>
              <w:t>Počet</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331" w:type="dxa"/>
              <w:bottom w:w="120" w:type="dxa"/>
              <w:right w:w="15" w:type="dxa"/>
            </w:tcMar>
            <w:hideMark/>
          </w:tcPr>
          <w:p w:rsidR="00BE0DFD" w:rsidRPr="00B712C8" w:rsidRDefault="00BE0DFD" w:rsidP="00BE0DFD">
            <w:pPr>
              <w:spacing w:after="0"/>
              <w:ind w:hanging="212"/>
              <w:jc w:val="center"/>
              <w:rPr>
                <w:rFonts w:asciiTheme="majorHAnsi" w:hAnsiTheme="majorHAnsi" w:cs="Arial"/>
                <w:color w:val="auto"/>
                <w:sz w:val="20"/>
              </w:rPr>
            </w:pPr>
            <w:r w:rsidRPr="00B712C8">
              <w:rPr>
                <w:rFonts w:asciiTheme="majorHAnsi" w:hAnsiTheme="majorHAnsi" w:cs="Arial"/>
                <w:color w:val="auto"/>
                <w:sz w:val="20"/>
              </w:rPr>
              <w:t>Percentuálne zastúpenie</w:t>
            </w:r>
          </w:p>
        </w:tc>
      </w:tr>
      <w:tr w:rsidR="001627F9" w:rsidRPr="00B712C8" w:rsidTr="001C7C24">
        <w:tc>
          <w:tcPr>
            <w:tcW w:w="3397" w:type="dxa"/>
            <w:noWrap/>
            <w:tcMar>
              <w:top w:w="15" w:type="dxa"/>
              <w:left w:w="15" w:type="dxa"/>
              <w:bottom w:w="120" w:type="dxa"/>
              <w:right w:w="15" w:type="dxa"/>
            </w:tcMar>
          </w:tcPr>
          <w:p w:rsidR="001627F9" w:rsidRPr="00B712C8" w:rsidRDefault="001627F9" w:rsidP="001627F9">
            <w:pPr>
              <w:spacing w:after="0"/>
              <w:jc w:val="center"/>
              <w:rPr>
                <w:rFonts w:asciiTheme="majorHAnsi" w:hAnsiTheme="majorHAnsi" w:cs="Arial"/>
                <w:color w:val="auto"/>
                <w:sz w:val="20"/>
              </w:rPr>
            </w:pPr>
            <w:r w:rsidRPr="00B712C8">
              <w:rPr>
                <w:rFonts w:asciiTheme="majorHAnsi" w:hAnsiTheme="majorHAnsi" w:cs="Arial"/>
                <w:color w:val="auto"/>
                <w:sz w:val="20"/>
              </w:rPr>
              <w:t>veľmi spokojný</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12</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41.4 %</w:t>
            </w:r>
          </w:p>
        </w:tc>
      </w:tr>
      <w:tr w:rsidR="001627F9" w:rsidRPr="00B712C8" w:rsidTr="001C7C24">
        <w:tc>
          <w:tcPr>
            <w:tcW w:w="3397" w:type="dxa"/>
            <w:noWrap/>
            <w:tcMar>
              <w:top w:w="15" w:type="dxa"/>
              <w:left w:w="15" w:type="dxa"/>
              <w:bottom w:w="120" w:type="dxa"/>
              <w:right w:w="15" w:type="dxa"/>
            </w:tcMar>
          </w:tcPr>
          <w:p w:rsidR="001627F9" w:rsidRPr="00B712C8" w:rsidRDefault="001627F9" w:rsidP="001627F9">
            <w:pPr>
              <w:spacing w:after="0"/>
              <w:jc w:val="center"/>
              <w:rPr>
                <w:rFonts w:asciiTheme="majorHAnsi" w:hAnsiTheme="majorHAnsi" w:cs="Arial"/>
                <w:color w:val="auto"/>
                <w:sz w:val="20"/>
              </w:rPr>
            </w:pPr>
            <w:r w:rsidRPr="00B712C8">
              <w:rPr>
                <w:rFonts w:asciiTheme="majorHAnsi" w:hAnsiTheme="majorHAnsi" w:cs="Arial"/>
                <w:color w:val="auto"/>
                <w:sz w:val="20"/>
              </w:rPr>
              <w:t>spokojný</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12</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41.4 %</w:t>
            </w:r>
          </w:p>
        </w:tc>
      </w:tr>
      <w:tr w:rsidR="001627F9" w:rsidRPr="00B712C8" w:rsidTr="001C7C24">
        <w:tc>
          <w:tcPr>
            <w:tcW w:w="3397" w:type="dxa"/>
            <w:noWrap/>
            <w:tcMar>
              <w:top w:w="15" w:type="dxa"/>
              <w:left w:w="15" w:type="dxa"/>
              <w:bottom w:w="120" w:type="dxa"/>
              <w:right w:w="15" w:type="dxa"/>
            </w:tcMar>
          </w:tcPr>
          <w:p w:rsidR="001627F9" w:rsidRPr="00B712C8" w:rsidRDefault="001627F9" w:rsidP="001627F9">
            <w:pPr>
              <w:spacing w:after="0"/>
              <w:jc w:val="center"/>
              <w:rPr>
                <w:rFonts w:asciiTheme="majorHAnsi" w:hAnsiTheme="majorHAnsi" w:cs="Arial"/>
                <w:color w:val="auto"/>
                <w:sz w:val="20"/>
              </w:rPr>
            </w:pPr>
            <w:r w:rsidRPr="00B712C8">
              <w:rPr>
                <w:rFonts w:asciiTheme="majorHAnsi" w:hAnsiTheme="majorHAnsi" w:cs="Arial"/>
                <w:color w:val="auto"/>
                <w:sz w:val="20"/>
              </w:rPr>
              <w:t>čiastočne spokojný</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5</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17.2 %</w:t>
            </w:r>
          </w:p>
        </w:tc>
      </w:tr>
      <w:tr w:rsidR="001627F9" w:rsidRPr="00B712C8" w:rsidTr="001C7C24">
        <w:tc>
          <w:tcPr>
            <w:tcW w:w="3397" w:type="dxa"/>
            <w:noWrap/>
            <w:tcMar>
              <w:top w:w="15" w:type="dxa"/>
              <w:left w:w="15" w:type="dxa"/>
              <w:bottom w:w="120" w:type="dxa"/>
              <w:right w:w="15" w:type="dxa"/>
            </w:tcMar>
          </w:tcPr>
          <w:p w:rsidR="001627F9" w:rsidRPr="00B712C8" w:rsidRDefault="001627F9" w:rsidP="001627F9">
            <w:pPr>
              <w:spacing w:after="0"/>
              <w:jc w:val="center"/>
              <w:rPr>
                <w:rFonts w:asciiTheme="majorHAnsi" w:hAnsiTheme="majorHAnsi" w:cs="Arial"/>
                <w:color w:val="auto"/>
                <w:sz w:val="20"/>
              </w:rPr>
            </w:pPr>
            <w:r w:rsidRPr="00B712C8">
              <w:rPr>
                <w:rFonts w:asciiTheme="majorHAnsi" w:hAnsiTheme="majorHAnsi" w:cs="Arial"/>
                <w:color w:val="auto"/>
                <w:sz w:val="20"/>
              </w:rPr>
              <w:t>nespokojný</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0</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0 %</w:t>
            </w:r>
          </w:p>
        </w:tc>
      </w:tr>
      <w:tr w:rsidR="001627F9" w:rsidRPr="00B712C8" w:rsidTr="001C7C24">
        <w:tc>
          <w:tcPr>
            <w:tcW w:w="3397" w:type="dxa"/>
            <w:noWrap/>
            <w:tcMar>
              <w:top w:w="15" w:type="dxa"/>
              <w:left w:w="15" w:type="dxa"/>
              <w:bottom w:w="120" w:type="dxa"/>
              <w:right w:w="15" w:type="dxa"/>
            </w:tcMar>
          </w:tcPr>
          <w:p w:rsidR="001627F9" w:rsidRPr="00B712C8" w:rsidRDefault="001627F9" w:rsidP="001627F9">
            <w:pPr>
              <w:spacing w:after="0"/>
              <w:jc w:val="center"/>
              <w:rPr>
                <w:rFonts w:asciiTheme="majorHAnsi" w:hAnsiTheme="majorHAnsi" w:cs="Arial"/>
                <w:color w:val="auto"/>
                <w:sz w:val="20"/>
              </w:rPr>
            </w:pPr>
            <w:r w:rsidRPr="00B712C8">
              <w:rPr>
                <w:rFonts w:asciiTheme="majorHAnsi" w:hAnsiTheme="majorHAnsi" w:cs="Arial"/>
                <w:color w:val="auto"/>
                <w:sz w:val="20"/>
              </w:rPr>
              <w:t>veľmi nespokojný</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0</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0 %</w:t>
            </w:r>
          </w:p>
        </w:tc>
      </w:tr>
    </w:tbl>
    <w:p w:rsidR="00BE0DFD" w:rsidRPr="00B712C8" w:rsidRDefault="00BE0DFD" w:rsidP="00BE0DFD">
      <w:pPr>
        <w:spacing w:after="0"/>
        <w:jc w:val="center"/>
        <w:rPr>
          <w:rFonts w:asciiTheme="majorHAnsi" w:hAnsiTheme="majorHAnsi" w:cs="Arial"/>
          <w:color w:val="auto"/>
          <w:sz w:val="20"/>
        </w:rPr>
      </w:pPr>
    </w:p>
    <w:p w:rsidR="00BE0DFD" w:rsidRPr="00B712C8" w:rsidRDefault="00BE0DFD" w:rsidP="00BE0DFD">
      <w:pPr>
        <w:spacing w:after="0"/>
        <w:jc w:val="both"/>
        <w:rPr>
          <w:rFonts w:asciiTheme="majorHAnsi" w:hAnsiTheme="majorHAnsi" w:cs="Arial"/>
          <w:color w:val="auto"/>
          <w:sz w:val="20"/>
        </w:rPr>
      </w:pPr>
      <w:r w:rsidRPr="00B712C8">
        <w:rPr>
          <w:rFonts w:asciiTheme="majorHAnsi" w:hAnsiTheme="majorHAnsi" w:cs="Arial"/>
          <w:color w:val="auto"/>
          <w:sz w:val="20"/>
        </w:rPr>
        <w:t>Otázka: Ste spokojný s obecnou knižnicou?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97"/>
        <w:gridCol w:w="647"/>
        <w:gridCol w:w="2387"/>
      </w:tblGrid>
      <w:tr w:rsidR="00BE0DFD" w:rsidRPr="00B712C8" w:rsidTr="00BE0DFD">
        <w:trPr>
          <w:trHeight w:val="333"/>
        </w:trPr>
        <w:tc>
          <w:tcPr>
            <w:tcW w:w="33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15" w:type="dxa"/>
              <w:left w:w="15" w:type="dxa"/>
              <w:bottom w:w="120" w:type="dxa"/>
              <w:right w:w="15" w:type="dxa"/>
            </w:tcMar>
          </w:tcPr>
          <w:p w:rsidR="00BE0DFD" w:rsidRPr="00B712C8" w:rsidRDefault="00BE0DFD" w:rsidP="00BE0DFD">
            <w:pPr>
              <w:spacing w:after="0"/>
              <w:jc w:val="center"/>
              <w:rPr>
                <w:rFonts w:asciiTheme="majorHAnsi" w:hAnsiTheme="majorHAnsi" w:cs="Arial"/>
                <w:color w:val="auto"/>
                <w:sz w:val="20"/>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331" w:type="dxa"/>
              <w:bottom w:w="120" w:type="dxa"/>
              <w:right w:w="15" w:type="dxa"/>
            </w:tcMar>
            <w:hideMark/>
          </w:tcPr>
          <w:p w:rsidR="00BE0DFD" w:rsidRPr="00B712C8" w:rsidRDefault="00BE0DFD" w:rsidP="00BE0DFD">
            <w:pPr>
              <w:spacing w:after="0"/>
              <w:ind w:hanging="321"/>
              <w:jc w:val="center"/>
              <w:rPr>
                <w:rFonts w:asciiTheme="majorHAnsi" w:hAnsiTheme="majorHAnsi" w:cs="Arial"/>
                <w:color w:val="auto"/>
                <w:sz w:val="20"/>
              </w:rPr>
            </w:pPr>
            <w:r w:rsidRPr="00B712C8">
              <w:rPr>
                <w:rFonts w:asciiTheme="majorHAnsi" w:hAnsiTheme="majorHAnsi" w:cs="Arial"/>
                <w:color w:val="auto"/>
                <w:sz w:val="20"/>
              </w:rPr>
              <w:t>Počet</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331" w:type="dxa"/>
              <w:bottom w:w="120" w:type="dxa"/>
              <w:right w:w="15" w:type="dxa"/>
            </w:tcMar>
            <w:hideMark/>
          </w:tcPr>
          <w:p w:rsidR="00BE0DFD" w:rsidRPr="00B712C8" w:rsidRDefault="00BE0DFD" w:rsidP="00BE0DFD">
            <w:pPr>
              <w:spacing w:after="0"/>
              <w:ind w:hanging="212"/>
              <w:jc w:val="center"/>
              <w:rPr>
                <w:rFonts w:asciiTheme="majorHAnsi" w:hAnsiTheme="majorHAnsi" w:cs="Arial"/>
                <w:color w:val="auto"/>
                <w:sz w:val="20"/>
              </w:rPr>
            </w:pPr>
            <w:r w:rsidRPr="00B712C8">
              <w:rPr>
                <w:rFonts w:asciiTheme="majorHAnsi" w:hAnsiTheme="majorHAnsi" w:cs="Arial"/>
                <w:color w:val="auto"/>
                <w:sz w:val="20"/>
              </w:rPr>
              <w:t>Percentuálne zastúpenie</w:t>
            </w:r>
          </w:p>
        </w:tc>
      </w:tr>
      <w:tr w:rsidR="001627F9" w:rsidRPr="00B712C8" w:rsidTr="001C7C24">
        <w:tc>
          <w:tcPr>
            <w:tcW w:w="3397" w:type="dxa"/>
            <w:noWrap/>
            <w:tcMar>
              <w:top w:w="15" w:type="dxa"/>
              <w:left w:w="15" w:type="dxa"/>
              <w:bottom w:w="120" w:type="dxa"/>
              <w:right w:w="15" w:type="dxa"/>
            </w:tcMar>
          </w:tcPr>
          <w:p w:rsidR="001627F9" w:rsidRPr="00B712C8" w:rsidRDefault="001627F9" w:rsidP="001627F9">
            <w:pPr>
              <w:spacing w:after="0"/>
              <w:jc w:val="center"/>
              <w:rPr>
                <w:rFonts w:asciiTheme="majorHAnsi" w:hAnsiTheme="majorHAnsi" w:cs="Arial"/>
                <w:color w:val="auto"/>
                <w:sz w:val="20"/>
              </w:rPr>
            </w:pPr>
            <w:r w:rsidRPr="00B712C8">
              <w:rPr>
                <w:rFonts w:asciiTheme="majorHAnsi" w:hAnsiTheme="majorHAnsi" w:cs="Arial"/>
                <w:color w:val="auto"/>
                <w:sz w:val="20"/>
              </w:rPr>
              <w:t>veľmi spokojný</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4</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13.8 %</w:t>
            </w:r>
          </w:p>
        </w:tc>
      </w:tr>
      <w:tr w:rsidR="001627F9" w:rsidRPr="00B712C8" w:rsidTr="001C7C24">
        <w:tc>
          <w:tcPr>
            <w:tcW w:w="3397" w:type="dxa"/>
            <w:noWrap/>
            <w:tcMar>
              <w:top w:w="15" w:type="dxa"/>
              <w:left w:w="15" w:type="dxa"/>
              <w:bottom w:w="120" w:type="dxa"/>
              <w:right w:w="15" w:type="dxa"/>
            </w:tcMar>
          </w:tcPr>
          <w:p w:rsidR="001627F9" w:rsidRPr="00B712C8" w:rsidRDefault="001627F9" w:rsidP="001627F9">
            <w:pPr>
              <w:spacing w:after="0"/>
              <w:jc w:val="center"/>
              <w:rPr>
                <w:rFonts w:asciiTheme="majorHAnsi" w:hAnsiTheme="majorHAnsi" w:cs="Arial"/>
                <w:color w:val="auto"/>
                <w:sz w:val="20"/>
              </w:rPr>
            </w:pPr>
            <w:r w:rsidRPr="00B712C8">
              <w:rPr>
                <w:rFonts w:asciiTheme="majorHAnsi" w:hAnsiTheme="majorHAnsi" w:cs="Arial"/>
                <w:color w:val="auto"/>
                <w:sz w:val="20"/>
              </w:rPr>
              <w:t>spokojný</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17</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58.6 %</w:t>
            </w:r>
          </w:p>
        </w:tc>
      </w:tr>
      <w:tr w:rsidR="001627F9" w:rsidRPr="00B712C8" w:rsidTr="001C7C24">
        <w:tc>
          <w:tcPr>
            <w:tcW w:w="3397" w:type="dxa"/>
            <w:noWrap/>
            <w:tcMar>
              <w:top w:w="15" w:type="dxa"/>
              <w:left w:w="15" w:type="dxa"/>
              <w:bottom w:w="120" w:type="dxa"/>
              <w:right w:w="15" w:type="dxa"/>
            </w:tcMar>
          </w:tcPr>
          <w:p w:rsidR="001627F9" w:rsidRPr="00B712C8" w:rsidRDefault="001627F9" w:rsidP="001627F9">
            <w:pPr>
              <w:spacing w:after="0"/>
              <w:jc w:val="center"/>
              <w:rPr>
                <w:rFonts w:asciiTheme="majorHAnsi" w:hAnsiTheme="majorHAnsi" w:cs="Arial"/>
                <w:color w:val="auto"/>
                <w:sz w:val="20"/>
              </w:rPr>
            </w:pPr>
            <w:r w:rsidRPr="00B712C8">
              <w:rPr>
                <w:rFonts w:asciiTheme="majorHAnsi" w:hAnsiTheme="majorHAnsi" w:cs="Arial"/>
                <w:color w:val="auto"/>
                <w:sz w:val="20"/>
              </w:rPr>
              <w:t>čiastočne spokojný</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4</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13.8 %</w:t>
            </w:r>
          </w:p>
        </w:tc>
      </w:tr>
      <w:tr w:rsidR="001627F9" w:rsidRPr="00B712C8" w:rsidTr="001C7C24">
        <w:tc>
          <w:tcPr>
            <w:tcW w:w="3397" w:type="dxa"/>
            <w:noWrap/>
            <w:tcMar>
              <w:top w:w="15" w:type="dxa"/>
              <w:left w:w="15" w:type="dxa"/>
              <w:bottom w:w="120" w:type="dxa"/>
              <w:right w:w="15" w:type="dxa"/>
            </w:tcMar>
          </w:tcPr>
          <w:p w:rsidR="001627F9" w:rsidRPr="00B712C8" w:rsidRDefault="001627F9" w:rsidP="001627F9">
            <w:pPr>
              <w:spacing w:after="0"/>
              <w:jc w:val="center"/>
              <w:rPr>
                <w:rFonts w:asciiTheme="majorHAnsi" w:hAnsiTheme="majorHAnsi" w:cs="Arial"/>
                <w:color w:val="auto"/>
                <w:sz w:val="20"/>
              </w:rPr>
            </w:pPr>
            <w:r w:rsidRPr="00B712C8">
              <w:rPr>
                <w:rFonts w:asciiTheme="majorHAnsi" w:hAnsiTheme="majorHAnsi" w:cs="Arial"/>
                <w:color w:val="auto"/>
                <w:sz w:val="20"/>
              </w:rPr>
              <w:t>nespokojný</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3</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10.3 %</w:t>
            </w:r>
          </w:p>
        </w:tc>
      </w:tr>
      <w:tr w:rsidR="001627F9" w:rsidRPr="00B712C8" w:rsidTr="001C7C24">
        <w:tc>
          <w:tcPr>
            <w:tcW w:w="3397" w:type="dxa"/>
            <w:noWrap/>
            <w:tcMar>
              <w:top w:w="15" w:type="dxa"/>
              <w:left w:w="15" w:type="dxa"/>
              <w:bottom w:w="120" w:type="dxa"/>
              <w:right w:w="15" w:type="dxa"/>
            </w:tcMar>
          </w:tcPr>
          <w:p w:rsidR="001627F9" w:rsidRPr="00B712C8" w:rsidRDefault="001627F9" w:rsidP="001627F9">
            <w:pPr>
              <w:spacing w:after="0"/>
              <w:jc w:val="center"/>
              <w:rPr>
                <w:rFonts w:asciiTheme="majorHAnsi" w:hAnsiTheme="majorHAnsi" w:cs="Arial"/>
                <w:color w:val="auto"/>
                <w:sz w:val="20"/>
              </w:rPr>
            </w:pPr>
            <w:r w:rsidRPr="00B712C8">
              <w:rPr>
                <w:rFonts w:asciiTheme="majorHAnsi" w:hAnsiTheme="majorHAnsi" w:cs="Arial"/>
                <w:color w:val="auto"/>
                <w:sz w:val="20"/>
              </w:rPr>
              <w:t>veľmi nespokojný</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1</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3.4 %</w:t>
            </w:r>
          </w:p>
        </w:tc>
      </w:tr>
    </w:tbl>
    <w:p w:rsidR="00BE0DFD" w:rsidRPr="00B712C8" w:rsidRDefault="00BE0DFD" w:rsidP="00BE0DFD">
      <w:pPr>
        <w:spacing w:after="0"/>
        <w:jc w:val="center"/>
        <w:rPr>
          <w:rFonts w:asciiTheme="majorHAnsi" w:hAnsiTheme="majorHAnsi" w:cs="Arial"/>
          <w:color w:val="auto"/>
          <w:sz w:val="20"/>
        </w:rPr>
      </w:pPr>
    </w:p>
    <w:p w:rsidR="00BE0DFD" w:rsidRPr="00B712C8" w:rsidRDefault="00BE0DFD" w:rsidP="00BE0DFD">
      <w:pPr>
        <w:spacing w:after="0"/>
        <w:jc w:val="both"/>
        <w:rPr>
          <w:rFonts w:asciiTheme="majorHAnsi" w:hAnsiTheme="majorHAnsi" w:cs="Arial"/>
          <w:color w:val="auto"/>
          <w:sz w:val="20"/>
        </w:rPr>
      </w:pPr>
      <w:r w:rsidRPr="00B712C8">
        <w:rPr>
          <w:rFonts w:asciiTheme="majorHAnsi" w:hAnsiTheme="majorHAnsi" w:cs="Arial"/>
          <w:color w:val="auto"/>
          <w:sz w:val="20"/>
        </w:rPr>
        <w:t>Otázka: Ste spokojný s ponukou služieb a obchodov?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97"/>
        <w:gridCol w:w="647"/>
        <w:gridCol w:w="2387"/>
      </w:tblGrid>
      <w:tr w:rsidR="00BE0DFD" w:rsidRPr="00B712C8" w:rsidTr="00BE0DFD">
        <w:trPr>
          <w:trHeight w:val="333"/>
        </w:trPr>
        <w:tc>
          <w:tcPr>
            <w:tcW w:w="33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15" w:type="dxa"/>
              <w:left w:w="15" w:type="dxa"/>
              <w:bottom w:w="120" w:type="dxa"/>
              <w:right w:w="15" w:type="dxa"/>
            </w:tcMar>
          </w:tcPr>
          <w:p w:rsidR="00BE0DFD" w:rsidRPr="00B712C8" w:rsidRDefault="00BE0DFD" w:rsidP="00BE0DFD">
            <w:pPr>
              <w:spacing w:after="0"/>
              <w:jc w:val="center"/>
              <w:rPr>
                <w:rFonts w:asciiTheme="majorHAnsi" w:hAnsiTheme="majorHAnsi" w:cs="Arial"/>
                <w:color w:val="auto"/>
                <w:sz w:val="20"/>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331" w:type="dxa"/>
              <w:bottom w:w="120" w:type="dxa"/>
              <w:right w:w="15" w:type="dxa"/>
            </w:tcMar>
            <w:hideMark/>
          </w:tcPr>
          <w:p w:rsidR="00BE0DFD" w:rsidRPr="00B712C8" w:rsidRDefault="00BE0DFD" w:rsidP="00BE0DFD">
            <w:pPr>
              <w:spacing w:after="0"/>
              <w:ind w:hanging="321"/>
              <w:jc w:val="center"/>
              <w:rPr>
                <w:rFonts w:asciiTheme="majorHAnsi" w:hAnsiTheme="majorHAnsi" w:cs="Arial"/>
                <w:color w:val="auto"/>
                <w:sz w:val="20"/>
              </w:rPr>
            </w:pPr>
            <w:r w:rsidRPr="00B712C8">
              <w:rPr>
                <w:rFonts w:asciiTheme="majorHAnsi" w:hAnsiTheme="majorHAnsi" w:cs="Arial"/>
                <w:color w:val="auto"/>
                <w:sz w:val="20"/>
              </w:rPr>
              <w:t>Počet</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331" w:type="dxa"/>
              <w:bottom w:w="120" w:type="dxa"/>
              <w:right w:w="15" w:type="dxa"/>
            </w:tcMar>
            <w:hideMark/>
          </w:tcPr>
          <w:p w:rsidR="00BE0DFD" w:rsidRPr="00B712C8" w:rsidRDefault="00BE0DFD" w:rsidP="00BE0DFD">
            <w:pPr>
              <w:spacing w:after="0"/>
              <w:ind w:hanging="212"/>
              <w:jc w:val="center"/>
              <w:rPr>
                <w:rFonts w:asciiTheme="majorHAnsi" w:hAnsiTheme="majorHAnsi" w:cs="Arial"/>
                <w:color w:val="auto"/>
                <w:sz w:val="20"/>
              </w:rPr>
            </w:pPr>
            <w:r w:rsidRPr="00B712C8">
              <w:rPr>
                <w:rFonts w:asciiTheme="majorHAnsi" w:hAnsiTheme="majorHAnsi" w:cs="Arial"/>
                <w:color w:val="auto"/>
                <w:sz w:val="20"/>
              </w:rPr>
              <w:t>Percentuálne zastúpenie</w:t>
            </w:r>
          </w:p>
        </w:tc>
      </w:tr>
      <w:tr w:rsidR="001627F9" w:rsidRPr="00B712C8" w:rsidTr="001C7C24">
        <w:tc>
          <w:tcPr>
            <w:tcW w:w="3397" w:type="dxa"/>
            <w:noWrap/>
            <w:tcMar>
              <w:top w:w="15" w:type="dxa"/>
              <w:left w:w="15" w:type="dxa"/>
              <w:bottom w:w="120" w:type="dxa"/>
              <w:right w:w="15" w:type="dxa"/>
            </w:tcMar>
          </w:tcPr>
          <w:p w:rsidR="001627F9" w:rsidRPr="00B712C8" w:rsidRDefault="001627F9" w:rsidP="001627F9">
            <w:pPr>
              <w:spacing w:after="0"/>
              <w:jc w:val="center"/>
              <w:rPr>
                <w:rFonts w:asciiTheme="majorHAnsi" w:hAnsiTheme="majorHAnsi" w:cs="Arial"/>
                <w:color w:val="auto"/>
                <w:sz w:val="20"/>
              </w:rPr>
            </w:pPr>
            <w:r w:rsidRPr="00B712C8">
              <w:rPr>
                <w:rFonts w:asciiTheme="majorHAnsi" w:hAnsiTheme="majorHAnsi" w:cs="Arial"/>
                <w:color w:val="auto"/>
                <w:sz w:val="20"/>
              </w:rPr>
              <w:t>veľmi spokojný</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3</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10.7 %</w:t>
            </w:r>
          </w:p>
        </w:tc>
      </w:tr>
      <w:tr w:rsidR="001627F9" w:rsidRPr="00B712C8" w:rsidTr="001C7C24">
        <w:tc>
          <w:tcPr>
            <w:tcW w:w="3397" w:type="dxa"/>
            <w:noWrap/>
            <w:tcMar>
              <w:top w:w="15" w:type="dxa"/>
              <w:left w:w="15" w:type="dxa"/>
              <w:bottom w:w="120" w:type="dxa"/>
              <w:right w:w="15" w:type="dxa"/>
            </w:tcMar>
          </w:tcPr>
          <w:p w:rsidR="001627F9" w:rsidRPr="00B712C8" w:rsidRDefault="001627F9" w:rsidP="001627F9">
            <w:pPr>
              <w:spacing w:after="0"/>
              <w:jc w:val="center"/>
              <w:rPr>
                <w:rFonts w:asciiTheme="majorHAnsi" w:hAnsiTheme="majorHAnsi" w:cs="Arial"/>
                <w:color w:val="auto"/>
                <w:sz w:val="20"/>
              </w:rPr>
            </w:pPr>
            <w:r w:rsidRPr="00B712C8">
              <w:rPr>
                <w:rFonts w:asciiTheme="majorHAnsi" w:hAnsiTheme="majorHAnsi" w:cs="Arial"/>
                <w:color w:val="auto"/>
                <w:sz w:val="20"/>
              </w:rPr>
              <w:t>spokojný</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7</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25 %</w:t>
            </w:r>
          </w:p>
        </w:tc>
      </w:tr>
      <w:tr w:rsidR="001627F9" w:rsidRPr="00B712C8" w:rsidTr="001C7C24">
        <w:tc>
          <w:tcPr>
            <w:tcW w:w="3397" w:type="dxa"/>
            <w:noWrap/>
            <w:tcMar>
              <w:top w:w="15" w:type="dxa"/>
              <w:left w:w="15" w:type="dxa"/>
              <w:bottom w:w="120" w:type="dxa"/>
              <w:right w:w="15" w:type="dxa"/>
            </w:tcMar>
          </w:tcPr>
          <w:p w:rsidR="001627F9" w:rsidRPr="00B712C8" w:rsidRDefault="001627F9" w:rsidP="001627F9">
            <w:pPr>
              <w:spacing w:after="0"/>
              <w:jc w:val="center"/>
              <w:rPr>
                <w:rFonts w:asciiTheme="majorHAnsi" w:hAnsiTheme="majorHAnsi" w:cs="Arial"/>
                <w:color w:val="auto"/>
                <w:sz w:val="20"/>
              </w:rPr>
            </w:pPr>
            <w:r w:rsidRPr="00B712C8">
              <w:rPr>
                <w:rFonts w:asciiTheme="majorHAnsi" w:hAnsiTheme="majorHAnsi" w:cs="Arial"/>
                <w:color w:val="auto"/>
                <w:sz w:val="20"/>
              </w:rPr>
              <w:t>čiastočne spokojný</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8</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28.6 %</w:t>
            </w:r>
          </w:p>
        </w:tc>
      </w:tr>
      <w:tr w:rsidR="001627F9" w:rsidRPr="00B712C8" w:rsidTr="001C7C24">
        <w:tc>
          <w:tcPr>
            <w:tcW w:w="3397" w:type="dxa"/>
            <w:noWrap/>
            <w:tcMar>
              <w:top w:w="15" w:type="dxa"/>
              <w:left w:w="15" w:type="dxa"/>
              <w:bottom w:w="120" w:type="dxa"/>
              <w:right w:w="15" w:type="dxa"/>
            </w:tcMar>
          </w:tcPr>
          <w:p w:rsidR="001627F9" w:rsidRPr="00B712C8" w:rsidRDefault="001627F9" w:rsidP="001627F9">
            <w:pPr>
              <w:spacing w:after="0"/>
              <w:jc w:val="center"/>
              <w:rPr>
                <w:rFonts w:asciiTheme="majorHAnsi" w:hAnsiTheme="majorHAnsi" w:cs="Arial"/>
                <w:color w:val="auto"/>
                <w:sz w:val="20"/>
              </w:rPr>
            </w:pPr>
            <w:r w:rsidRPr="00B712C8">
              <w:rPr>
                <w:rFonts w:asciiTheme="majorHAnsi" w:hAnsiTheme="majorHAnsi" w:cs="Arial"/>
                <w:color w:val="auto"/>
                <w:sz w:val="20"/>
              </w:rPr>
              <w:t>nespokojný</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8</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28.6 %</w:t>
            </w:r>
          </w:p>
        </w:tc>
      </w:tr>
      <w:tr w:rsidR="001627F9" w:rsidRPr="00B712C8" w:rsidTr="001C7C24">
        <w:tc>
          <w:tcPr>
            <w:tcW w:w="3397" w:type="dxa"/>
            <w:noWrap/>
            <w:tcMar>
              <w:top w:w="15" w:type="dxa"/>
              <w:left w:w="15" w:type="dxa"/>
              <w:bottom w:w="120" w:type="dxa"/>
              <w:right w:w="15" w:type="dxa"/>
            </w:tcMar>
          </w:tcPr>
          <w:p w:rsidR="001627F9" w:rsidRPr="00B712C8" w:rsidRDefault="001627F9" w:rsidP="001627F9">
            <w:pPr>
              <w:spacing w:after="0"/>
              <w:jc w:val="center"/>
              <w:rPr>
                <w:rFonts w:asciiTheme="majorHAnsi" w:hAnsiTheme="majorHAnsi" w:cs="Arial"/>
                <w:color w:val="auto"/>
                <w:sz w:val="20"/>
              </w:rPr>
            </w:pPr>
            <w:r w:rsidRPr="00B712C8">
              <w:rPr>
                <w:rFonts w:asciiTheme="majorHAnsi" w:hAnsiTheme="majorHAnsi" w:cs="Arial"/>
                <w:color w:val="auto"/>
                <w:sz w:val="20"/>
              </w:rPr>
              <w:t>veľmi nespokojný</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2</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7.1 %</w:t>
            </w:r>
          </w:p>
        </w:tc>
      </w:tr>
    </w:tbl>
    <w:p w:rsidR="00BE0DFD" w:rsidRPr="00B712C8" w:rsidRDefault="00BE0DFD" w:rsidP="00BE0DFD">
      <w:pPr>
        <w:spacing w:after="0"/>
        <w:jc w:val="center"/>
        <w:rPr>
          <w:rFonts w:asciiTheme="majorHAnsi" w:hAnsiTheme="majorHAnsi" w:cs="Arial"/>
          <w:color w:val="auto"/>
          <w:sz w:val="20"/>
        </w:rPr>
      </w:pPr>
    </w:p>
    <w:p w:rsidR="00BE0DFD" w:rsidRPr="00B712C8" w:rsidRDefault="00BE0DFD" w:rsidP="00BE0DFD">
      <w:pPr>
        <w:spacing w:after="0"/>
        <w:jc w:val="both"/>
        <w:rPr>
          <w:rFonts w:asciiTheme="majorHAnsi" w:hAnsiTheme="majorHAnsi" w:cs="Arial"/>
          <w:color w:val="auto"/>
          <w:sz w:val="20"/>
        </w:rPr>
      </w:pPr>
      <w:r w:rsidRPr="00B712C8">
        <w:rPr>
          <w:rFonts w:asciiTheme="majorHAnsi" w:hAnsiTheme="majorHAnsi" w:cs="Arial"/>
          <w:color w:val="auto"/>
          <w:sz w:val="20"/>
        </w:rPr>
        <w:t>Otázka: Čo vám v obci chýba v rámci infraštruktúry?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97"/>
        <w:gridCol w:w="647"/>
        <w:gridCol w:w="2387"/>
      </w:tblGrid>
      <w:tr w:rsidR="00BE0DFD" w:rsidRPr="00B712C8" w:rsidTr="00BE0DFD">
        <w:trPr>
          <w:trHeight w:val="333"/>
        </w:trPr>
        <w:tc>
          <w:tcPr>
            <w:tcW w:w="33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15" w:type="dxa"/>
              <w:left w:w="15" w:type="dxa"/>
              <w:bottom w:w="120" w:type="dxa"/>
              <w:right w:w="15" w:type="dxa"/>
            </w:tcMar>
          </w:tcPr>
          <w:p w:rsidR="00BE0DFD" w:rsidRPr="00B712C8" w:rsidRDefault="00BE0DFD" w:rsidP="00BE0DFD">
            <w:pPr>
              <w:spacing w:after="0"/>
              <w:jc w:val="center"/>
              <w:rPr>
                <w:rFonts w:asciiTheme="majorHAnsi" w:hAnsiTheme="majorHAnsi" w:cs="Arial"/>
                <w:color w:val="auto"/>
                <w:sz w:val="20"/>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331" w:type="dxa"/>
              <w:bottom w:w="120" w:type="dxa"/>
              <w:right w:w="15" w:type="dxa"/>
            </w:tcMar>
            <w:hideMark/>
          </w:tcPr>
          <w:p w:rsidR="00BE0DFD" w:rsidRPr="00B712C8" w:rsidRDefault="00BE0DFD" w:rsidP="00BE0DFD">
            <w:pPr>
              <w:spacing w:after="0"/>
              <w:ind w:hanging="321"/>
              <w:jc w:val="center"/>
              <w:rPr>
                <w:rFonts w:asciiTheme="majorHAnsi" w:hAnsiTheme="majorHAnsi" w:cs="Arial"/>
                <w:color w:val="auto"/>
                <w:sz w:val="20"/>
              </w:rPr>
            </w:pPr>
            <w:r w:rsidRPr="00B712C8">
              <w:rPr>
                <w:rFonts w:asciiTheme="majorHAnsi" w:hAnsiTheme="majorHAnsi" w:cs="Arial"/>
                <w:color w:val="auto"/>
                <w:sz w:val="20"/>
              </w:rPr>
              <w:t>Počet</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331" w:type="dxa"/>
              <w:bottom w:w="120" w:type="dxa"/>
              <w:right w:w="15" w:type="dxa"/>
            </w:tcMar>
            <w:hideMark/>
          </w:tcPr>
          <w:p w:rsidR="00BE0DFD" w:rsidRPr="00B712C8" w:rsidRDefault="00BE0DFD" w:rsidP="00BE0DFD">
            <w:pPr>
              <w:spacing w:after="0"/>
              <w:ind w:hanging="212"/>
              <w:jc w:val="center"/>
              <w:rPr>
                <w:rFonts w:asciiTheme="majorHAnsi" w:hAnsiTheme="majorHAnsi" w:cs="Arial"/>
                <w:color w:val="auto"/>
                <w:sz w:val="20"/>
              </w:rPr>
            </w:pPr>
            <w:r w:rsidRPr="00B712C8">
              <w:rPr>
                <w:rFonts w:asciiTheme="majorHAnsi" w:hAnsiTheme="majorHAnsi" w:cs="Arial"/>
                <w:color w:val="auto"/>
                <w:sz w:val="20"/>
              </w:rPr>
              <w:t>Percentuálne zastúpenie</w:t>
            </w:r>
          </w:p>
        </w:tc>
      </w:tr>
      <w:tr w:rsidR="001627F9" w:rsidRPr="00B712C8" w:rsidTr="001C7C24">
        <w:tc>
          <w:tcPr>
            <w:tcW w:w="3397" w:type="dxa"/>
            <w:noWrap/>
            <w:tcMar>
              <w:top w:w="15" w:type="dxa"/>
              <w:left w:w="15" w:type="dxa"/>
              <w:bottom w:w="120" w:type="dxa"/>
              <w:right w:w="15" w:type="dxa"/>
            </w:tcMar>
          </w:tcPr>
          <w:p w:rsidR="001627F9" w:rsidRPr="00B712C8" w:rsidRDefault="001627F9" w:rsidP="001627F9">
            <w:pPr>
              <w:spacing w:after="0"/>
              <w:rPr>
                <w:rFonts w:asciiTheme="majorHAnsi" w:hAnsiTheme="majorHAnsi" w:cs="Arial"/>
                <w:color w:val="auto"/>
                <w:sz w:val="20"/>
              </w:rPr>
            </w:pPr>
            <w:r w:rsidRPr="00B712C8">
              <w:rPr>
                <w:rFonts w:asciiTheme="majorHAnsi" w:hAnsiTheme="majorHAnsi" w:cs="Arial"/>
                <w:color w:val="auto"/>
                <w:sz w:val="20"/>
              </w:rPr>
              <w:t>kanalizácia</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21</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84 %</w:t>
            </w:r>
          </w:p>
        </w:tc>
      </w:tr>
      <w:tr w:rsidR="001627F9" w:rsidRPr="00B712C8" w:rsidTr="001C7C24">
        <w:tc>
          <w:tcPr>
            <w:tcW w:w="3397" w:type="dxa"/>
            <w:noWrap/>
            <w:tcMar>
              <w:top w:w="15" w:type="dxa"/>
              <w:left w:w="15" w:type="dxa"/>
              <w:bottom w:w="120" w:type="dxa"/>
              <w:right w:w="15" w:type="dxa"/>
            </w:tcMar>
          </w:tcPr>
          <w:p w:rsidR="001627F9" w:rsidRPr="00B712C8" w:rsidRDefault="001627F9" w:rsidP="001627F9">
            <w:pPr>
              <w:spacing w:after="0"/>
              <w:rPr>
                <w:rFonts w:asciiTheme="majorHAnsi" w:hAnsiTheme="majorHAnsi" w:cs="Arial"/>
                <w:color w:val="auto"/>
                <w:sz w:val="20"/>
              </w:rPr>
            </w:pPr>
            <w:r w:rsidRPr="00B712C8">
              <w:rPr>
                <w:rFonts w:asciiTheme="majorHAnsi" w:hAnsiTheme="majorHAnsi" w:cs="Arial"/>
                <w:color w:val="auto"/>
                <w:sz w:val="20"/>
              </w:rPr>
              <w:t>čistička odpadových vôd</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13</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52 %</w:t>
            </w:r>
          </w:p>
        </w:tc>
      </w:tr>
      <w:tr w:rsidR="001627F9" w:rsidRPr="00B712C8" w:rsidTr="001C7C24">
        <w:tc>
          <w:tcPr>
            <w:tcW w:w="3397" w:type="dxa"/>
            <w:noWrap/>
            <w:tcMar>
              <w:top w:w="15" w:type="dxa"/>
              <w:left w:w="15" w:type="dxa"/>
              <w:bottom w:w="120" w:type="dxa"/>
              <w:right w:w="15" w:type="dxa"/>
            </w:tcMar>
          </w:tcPr>
          <w:p w:rsidR="001627F9" w:rsidRPr="00B712C8" w:rsidRDefault="001627F9" w:rsidP="001627F9">
            <w:pPr>
              <w:spacing w:after="0"/>
              <w:rPr>
                <w:rFonts w:asciiTheme="majorHAnsi" w:hAnsiTheme="majorHAnsi" w:cs="Arial"/>
                <w:color w:val="auto"/>
                <w:sz w:val="20"/>
              </w:rPr>
            </w:pPr>
            <w:r w:rsidRPr="00B712C8">
              <w:rPr>
                <w:rFonts w:asciiTheme="majorHAnsi" w:hAnsiTheme="majorHAnsi" w:cs="Arial"/>
                <w:color w:val="auto"/>
                <w:sz w:val="20"/>
              </w:rPr>
              <w:t>plynofikácia</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0</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0 %</w:t>
            </w:r>
          </w:p>
        </w:tc>
      </w:tr>
      <w:tr w:rsidR="001627F9" w:rsidRPr="00B712C8" w:rsidTr="001C7C24">
        <w:tc>
          <w:tcPr>
            <w:tcW w:w="3397" w:type="dxa"/>
            <w:noWrap/>
            <w:tcMar>
              <w:top w:w="15" w:type="dxa"/>
              <w:left w:w="15" w:type="dxa"/>
              <w:bottom w:w="120" w:type="dxa"/>
              <w:right w:w="15" w:type="dxa"/>
            </w:tcMar>
          </w:tcPr>
          <w:p w:rsidR="001627F9" w:rsidRPr="00B712C8" w:rsidRDefault="001627F9" w:rsidP="001627F9">
            <w:pPr>
              <w:spacing w:after="0"/>
              <w:rPr>
                <w:rFonts w:asciiTheme="majorHAnsi" w:hAnsiTheme="majorHAnsi" w:cs="Arial"/>
                <w:color w:val="auto"/>
                <w:sz w:val="20"/>
              </w:rPr>
            </w:pPr>
            <w:r w:rsidRPr="00B712C8">
              <w:rPr>
                <w:rFonts w:asciiTheme="majorHAnsi" w:hAnsiTheme="majorHAnsi" w:cs="Arial"/>
                <w:color w:val="auto"/>
                <w:sz w:val="20"/>
              </w:rPr>
              <w:lastRenderedPageBreak/>
              <w:t>verejný vodovod</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1</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4 %</w:t>
            </w:r>
          </w:p>
        </w:tc>
      </w:tr>
      <w:tr w:rsidR="001627F9" w:rsidRPr="00B712C8" w:rsidTr="001C7C24">
        <w:tc>
          <w:tcPr>
            <w:tcW w:w="3397" w:type="dxa"/>
            <w:noWrap/>
            <w:tcMar>
              <w:top w:w="15" w:type="dxa"/>
              <w:left w:w="15" w:type="dxa"/>
              <w:bottom w:w="120" w:type="dxa"/>
              <w:right w:w="15" w:type="dxa"/>
            </w:tcMar>
          </w:tcPr>
          <w:p w:rsidR="001627F9" w:rsidRPr="00B712C8" w:rsidRDefault="001627F9" w:rsidP="001627F9">
            <w:pPr>
              <w:spacing w:after="0"/>
              <w:rPr>
                <w:rFonts w:asciiTheme="majorHAnsi" w:hAnsiTheme="majorHAnsi" w:cs="Arial"/>
                <w:color w:val="auto"/>
                <w:sz w:val="20"/>
              </w:rPr>
            </w:pPr>
            <w:r w:rsidRPr="00B712C8">
              <w:rPr>
                <w:rFonts w:asciiTheme="majorHAnsi" w:hAnsiTheme="majorHAnsi" w:cs="Arial"/>
                <w:color w:val="auto"/>
                <w:sz w:val="20"/>
              </w:rPr>
              <w:t>elektrina v obci</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0</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0 %</w:t>
            </w:r>
          </w:p>
        </w:tc>
      </w:tr>
      <w:tr w:rsidR="001627F9" w:rsidRPr="00B712C8" w:rsidTr="001C7C24">
        <w:tc>
          <w:tcPr>
            <w:tcW w:w="3397" w:type="dxa"/>
            <w:noWrap/>
            <w:tcMar>
              <w:top w:w="15" w:type="dxa"/>
              <w:left w:w="15" w:type="dxa"/>
              <w:bottom w:w="120" w:type="dxa"/>
              <w:right w:w="15" w:type="dxa"/>
            </w:tcMar>
          </w:tcPr>
          <w:p w:rsidR="001627F9" w:rsidRPr="00B712C8" w:rsidRDefault="001627F9" w:rsidP="001627F9">
            <w:pPr>
              <w:spacing w:after="0"/>
              <w:rPr>
                <w:rFonts w:asciiTheme="majorHAnsi" w:hAnsiTheme="majorHAnsi" w:cs="Arial"/>
                <w:color w:val="auto"/>
                <w:sz w:val="20"/>
              </w:rPr>
            </w:pPr>
            <w:r w:rsidRPr="00B712C8">
              <w:rPr>
                <w:rFonts w:asciiTheme="majorHAnsi" w:hAnsiTheme="majorHAnsi" w:cs="Arial"/>
                <w:color w:val="auto"/>
                <w:sz w:val="20"/>
              </w:rPr>
              <w:t>osvetlenie v obci</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3</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12 %</w:t>
            </w:r>
          </w:p>
        </w:tc>
      </w:tr>
      <w:tr w:rsidR="001627F9" w:rsidRPr="00B712C8" w:rsidTr="001C7C24">
        <w:tc>
          <w:tcPr>
            <w:tcW w:w="3397" w:type="dxa"/>
            <w:noWrap/>
            <w:tcMar>
              <w:top w:w="15" w:type="dxa"/>
              <w:left w:w="15" w:type="dxa"/>
              <w:bottom w:w="120" w:type="dxa"/>
              <w:right w:w="15" w:type="dxa"/>
            </w:tcMar>
          </w:tcPr>
          <w:p w:rsidR="001627F9" w:rsidRPr="00B712C8" w:rsidRDefault="001627F9" w:rsidP="001627F9">
            <w:pPr>
              <w:spacing w:after="0"/>
              <w:rPr>
                <w:rFonts w:asciiTheme="majorHAnsi" w:hAnsiTheme="majorHAnsi" w:cs="Arial"/>
                <w:color w:val="auto"/>
                <w:sz w:val="20"/>
              </w:rPr>
            </w:pPr>
            <w:r w:rsidRPr="00B712C8">
              <w:rPr>
                <w:rFonts w:asciiTheme="majorHAnsi" w:hAnsiTheme="majorHAnsi" w:cs="Arial"/>
                <w:color w:val="auto"/>
                <w:sz w:val="20"/>
              </w:rPr>
              <w:t>internet</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3</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12 %</w:t>
            </w:r>
          </w:p>
        </w:tc>
      </w:tr>
    </w:tbl>
    <w:p w:rsidR="00BE0DFD" w:rsidRPr="00B712C8" w:rsidRDefault="00BE0DFD" w:rsidP="00BE0DFD">
      <w:pPr>
        <w:spacing w:after="0"/>
        <w:jc w:val="both"/>
        <w:rPr>
          <w:rFonts w:asciiTheme="majorHAnsi" w:hAnsiTheme="majorHAnsi" w:cs="Arial"/>
          <w:b/>
          <w:color w:val="auto"/>
          <w:sz w:val="20"/>
        </w:rPr>
      </w:pPr>
    </w:p>
    <w:p w:rsidR="00BE0DFD" w:rsidRPr="00B712C8" w:rsidRDefault="00BE0DFD" w:rsidP="00BE0DFD">
      <w:pPr>
        <w:spacing w:after="0"/>
        <w:jc w:val="both"/>
        <w:rPr>
          <w:rFonts w:asciiTheme="majorHAnsi" w:hAnsiTheme="majorHAnsi" w:cs="Arial"/>
          <w:color w:val="auto"/>
          <w:sz w:val="20"/>
        </w:rPr>
      </w:pPr>
      <w:r w:rsidRPr="00B712C8">
        <w:rPr>
          <w:rFonts w:asciiTheme="majorHAnsi" w:hAnsiTheme="majorHAnsi" w:cs="Arial"/>
          <w:color w:val="auto"/>
          <w:sz w:val="20"/>
        </w:rPr>
        <w:t>Ako nakladáte s odpadom? Separujete?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97"/>
        <w:gridCol w:w="647"/>
        <w:gridCol w:w="2387"/>
      </w:tblGrid>
      <w:tr w:rsidR="00BE0DFD" w:rsidRPr="00B712C8" w:rsidTr="00BE0DFD">
        <w:trPr>
          <w:trHeight w:val="333"/>
        </w:trPr>
        <w:tc>
          <w:tcPr>
            <w:tcW w:w="33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15" w:type="dxa"/>
              <w:left w:w="15" w:type="dxa"/>
              <w:bottom w:w="120" w:type="dxa"/>
              <w:right w:w="15" w:type="dxa"/>
            </w:tcMar>
          </w:tcPr>
          <w:p w:rsidR="00BE0DFD" w:rsidRPr="00B712C8" w:rsidRDefault="00BE0DFD" w:rsidP="00BE0DFD">
            <w:pPr>
              <w:spacing w:after="0"/>
              <w:jc w:val="center"/>
              <w:rPr>
                <w:rFonts w:asciiTheme="majorHAnsi" w:hAnsiTheme="majorHAnsi" w:cs="Arial"/>
                <w:color w:val="auto"/>
                <w:sz w:val="20"/>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331" w:type="dxa"/>
              <w:bottom w:w="120" w:type="dxa"/>
              <w:right w:w="15" w:type="dxa"/>
            </w:tcMar>
            <w:hideMark/>
          </w:tcPr>
          <w:p w:rsidR="00BE0DFD" w:rsidRPr="00B712C8" w:rsidRDefault="00BE0DFD" w:rsidP="00BE0DFD">
            <w:pPr>
              <w:spacing w:after="0"/>
              <w:ind w:hanging="321"/>
              <w:jc w:val="center"/>
              <w:rPr>
                <w:rFonts w:asciiTheme="majorHAnsi" w:hAnsiTheme="majorHAnsi" w:cs="Arial"/>
                <w:color w:val="auto"/>
                <w:sz w:val="20"/>
              </w:rPr>
            </w:pPr>
            <w:r w:rsidRPr="00B712C8">
              <w:rPr>
                <w:rFonts w:asciiTheme="majorHAnsi" w:hAnsiTheme="majorHAnsi" w:cs="Arial"/>
                <w:color w:val="auto"/>
                <w:sz w:val="20"/>
              </w:rPr>
              <w:t>Počet</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331" w:type="dxa"/>
              <w:bottom w:w="120" w:type="dxa"/>
              <w:right w:w="15" w:type="dxa"/>
            </w:tcMar>
            <w:hideMark/>
          </w:tcPr>
          <w:p w:rsidR="00BE0DFD" w:rsidRPr="00B712C8" w:rsidRDefault="00BE0DFD" w:rsidP="00BE0DFD">
            <w:pPr>
              <w:spacing w:after="0"/>
              <w:ind w:hanging="212"/>
              <w:jc w:val="center"/>
              <w:rPr>
                <w:rFonts w:asciiTheme="majorHAnsi" w:hAnsiTheme="majorHAnsi" w:cs="Arial"/>
                <w:color w:val="auto"/>
                <w:sz w:val="20"/>
              </w:rPr>
            </w:pPr>
            <w:r w:rsidRPr="00B712C8">
              <w:rPr>
                <w:rFonts w:asciiTheme="majorHAnsi" w:hAnsiTheme="majorHAnsi" w:cs="Arial"/>
                <w:color w:val="auto"/>
                <w:sz w:val="20"/>
              </w:rPr>
              <w:t>Percentuálne zastúpenie</w:t>
            </w:r>
          </w:p>
        </w:tc>
      </w:tr>
      <w:tr w:rsidR="001627F9" w:rsidRPr="00B712C8" w:rsidTr="001C7C24">
        <w:tc>
          <w:tcPr>
            <w:tcW w:w="3397" w:type="dxa"/>
            <w:noWrap/>
            <w:tcMar>
              <w:top w:w="15" w:type="dxa"/>
              <w:left w:w="15" w:type="dxa"/>
              <w:bottom w:w="120" w:type="dxa"/>
              <w:right w:w="15" w:type="dxa"/>
            </w:tcMar>
            <w:vAlign w:val="center"/>
          </w:tcPr>
          <w:p w:rsidR="001627F9" w:rsidRPr="00B712C8" w:rsidRDefault="001627F9" w:rsidP="001627F9">
            <w:pPr>
              <w:spacing w:after="0"/>
              <w:rPr>
                <w:rFonts w:asciiTheme="majorHAnsi" w:hAnsiTheme="majorHAnsi" w:cs="Arial"/>
                <w:color w:val="auto"/>
                <w:sz w:val="20"/>
              </w:rPr>
            </w:pPr>
            <w:r w:rsidRPr="00B712C8">
              <w:rPr>
                <w:rFonts w:asciiTheme="majorHAnsi" w:hAnsiTheme="majorHAnsi" w:cs="Arial"/>
                <w:color w:val="auto"/>
                <w:sz w:val="20"/>
              </w:rPr>
              <w:t>triedim, lebo na to mám nádoby</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19</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65.5 %</w:t>
            </w:r>
          </w:p>
        </w:tc>
      </w:tr>
      <w:tr w:rsidR="001627F9" w:rsidRPr="00B712C8" w:rsidTr="001C7C24">
        <w:tc>
          <w:tcPr>
            <w:tcW w:w="3397" w:type="dxa"/>
            <w:noWrap/>
            <w:tcMar>
              <w:top w:w="15" w:type="dxa"/>
              <w:left w:w="15" w:type="dxa"/>
              <w:bottom w:w="120" w:type="dxa"/>
              <w:right w:w="15" w:type="dxa"/>
            </w:tcMar>
            <w:vAlign w:val="center"/>
          </w:tcPr>
          <w:p w:rsidR="001627F9" w:rsidRPr="00B712C8" w:rsidRDefault="001627F9" w:rsidP="001627F9">
            <w:pPr>
              <w:spacing w:after="0"/>
              <w:rPr>
                <w:rFonts w:asciiTheme="majorHAnsi" w:hAnsiTheme="majorHAnsi" w:cs="Arial"/>
                <w:color w:val="auto"/>
                <w:sz w:val="20"/>
              </w:rPr>
            </w:pPr>
            <w:r w:rsidRPr="00B712C8">
              <w:rPr>
                <w:rFonts w:asciiTheme="majorHAnsi" w:hAnsiTheme="majorHAnsi" w:cs="Arial"/>
                <w:color w:val="auto"/>
                <w:sz w:val="20"/>
              </w:rPr>
              <w:t>netriedim, lebo nemám nádoby na triedenie</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1</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3.4 %</w:t>
            </w:r>
          </w:p>
        </w:tc>
      </w:tr>
      <w:tr w:rsidR="001627F9" w:rsidRPr="00B712C8" w:rsidTr="001C7C24">
        <w:tc>
          <w:tcPr>
            <w:tcW w:w="3397" w:type="dxa"/>
            <w:noWrap/>
            <w:tcMar>
              <w:top w:w="15" w:type="dxa"/>
              <w:left w:w="15" w:type="dxa"/>
              <w:bottom w:w="120" w:type="dxa"/>
              <w:right w:w="15" w:type="dxa"/>
            </w:tcMar>
            <w:vAlign w:val="center"/>
          </w:tcPr>
          <w:p w:rsidR="001627F9" w:rsidRPr="00B712C8" w:rsidRDefault="001627F9" w:rsidP="001627F9">
            <w:pPr>
              <w:spacing w:after="0"/>
              <w:rPr>
                <w:rFonts w:asciiTheme="majorHAnsi" w:hAnsiTheme="majorHAnsi" w:cs="Arial"/>
                <w:color w:val="auto"/>
                <w:sz w:val="20"/>
              </w:rPr>
            </w:pPr>
            <w:r w:rsidRPr="00B712C8">
              <w:rPr>
                <w:rFonts w:asciiTheme="majorHAnsi" w:hAnsiTheme="majorHAnsi" w:cs="Arial"/>
                <w:color w:val="auto"/>
                <w:sz w:val="20"/>
              </w:rPr>
              <w:t>využívam zberné dvory v obci</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7</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24.1 %</w:t>
            </w:r>
          </w:p>
        </w:tc>
      </w:tr>
      <w:tr w:rsidR="001627F9" w:rsidRPr="00B712C8" w:rsidTr="001C7C24">
        <w:tc>
          <w:tcPr>
            <w:tcW w:w="3397" w:type="dxa"/>
            <w:noWrap/>
            <w:tcMar>
              <w:top w:w="15" w:type="dxa"/>
              <w:left w:w="15" w:type="dxa"/>
              <w:bottom w:w="120" w:type="dxa"/>
              <w:right w:w="15" w:type="dxa"/>
            </w:tcMar>
            <w:vAlign w:val="center"/>
          </w:tcPr>
          <w:p w:rsidR="001627F9" w:rsidRPr="00B712C8" w:rsidRDefault="001627F9" w:rsidP="001627F9">
            <w:pPr>
              <w:spacing w:after="0"/>
              <w:rPr>
                <w:rFonts w:asciiTheme="majorHAnsi" w:hAnsiTheme="majorHAnsi" w:cs="Arial"/>
                <w:color w:val="auto"/>
                <w:sz w:val="20"/>
              </w:rPr>
            </w:pPr>
            <w:r w:rsidRPr="00B712C8">
              <w:rPr>
                <w:rFonts w:asciiTheme="majorHAnsi" w:hAnsiTheme="majorHAnsi" w:cs="Arial"/>
                <w:color w:val="auto"/>
                <w:sz w:val="20"/>
              </w:rPr>
              <w:t>netriedim, nezaujímam sa o to</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2</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6.9 %</w:t>
            </w:r>
          </w:p>
        </w:tc>
      </w:tr>
    </w:tbl>
    <w:p w:rsidR="00BE0DFD" w:rsidRPr="00B712C8" w:rsidRDefault="00BE0DFD" w:rsidP="00BE0DFD">
      <w:pPr>
        <w:jc w:val="both"/>
        <w:rPr>
          <w:rFonts w:asciiTheme="majorHAnsi" w:hAnsiTheme="majorHAnsi" w:cs="Arial"/>
          <w:b/>
          <w:color w:val="auto"/>
          <w:sz w:val="20"/>
        </w:rPr>
      </w:pPr>
    </w:p>
    <w:p w:rsidR="00BE0DFD" w:rsidRPr="00B712C8" w:rsidRDefault="00BE0DFD" w:rsidP="00BE0DFD">
      <w:pPr>
        <w:jc w:val="both"/>
        <w:rPr>
          <w:rFonts w:asciiTheme="majorHAnsi" w:hAnsiTheme="majorHAnsi" w:cs="Arial"/>
          <w:color w:val="auto"/>
          <w:sz w:val="20"/>
        </w:rPr>
      </w:pPr>
      <w:r w:rsidRPr="00B712C8">
        <w:rPr>
          <w:rFonts w:asciiTheme="majorHAnsi" w:hAnsiTheme="majorHAnsi" w:cs="Arial"/>
          <w:color w:val="auto"/>
          <w:sz w:val="20"/>
        </w:rPr>
        <w:t>Otázka: Ktoré sú podľa Vás najväčšie problémy Vašej obce (kritické oblasti rozvoja)?</w:t>
      </w:r>
    </w:p>
    <w:p w:rsidR="00BE0DFD" w:rsidRPr="00B712C8" w:rsidRDefault="00BE0DFD" w:rsidP="00BE0DFD">
      <w:pPr>
        <w:pStyle w:val="Odsekzoznamu"/>
        <w:numPr>
          <w:ilvl w:val="0"/>
          <w:numId w:val="39"/>
        </w:numPr>
        <w:spacing w:after="0" w:line="276" w:lineRule="auto"/>
        <w:jc w:val="both"/>
        <w:rPr>
          <w:rFonts w:asciiTheme="majorHAnsi" w:hAnsiTheme="majorHAnsi" w:cs="Arial"/>
          <w:sz w:val="20"/>
          <w:szCs w:val="20"/>
        </w:rPr>
      </w:pPr>
      <w:r w:rsidRPr="00B712C8">
        <w:rPr>
          <w:rFonts w:asciiTheme="majorHAnsi" w:hAnsiTheme="majorHAnsi" w:cs="Arial"/>
          <w:sz w:val="20"/>
          <w:szCs w:val="20"/>
        </w:rPr>
        <w:t>financie, investície</w:t>
      </w:r>
    </w:p>
    <w:p w:rsidR="00BE0DFD" w:rsidRPr="00B712C8" w:rsidRDefault="00BE0DFD" w:rsidP="00BE0DFD">
      <w:pPr>
        <w:pStyle w:val="Odsekzoznamu"/>
        <w:numPr>
          <w:ilvl w:val="0"/>
          <w:numId w:val="39"/>
        </w:numPr>
        <w:spacing w:after="0" w:line="276" w:lineRule="auto"/>
        <w:jc w:val="both"/>
        <w:rPr>
          <w:rFonts w:asciiTheme="majorHAnsi" w:hAnsiTheme="majorHAnsi" w:cs="Arial"/>
          <w:sz w:val="20"/>
          <w:szCs w:val="20"/>
        </w:rPr>
      </w:pPr>
      <w:r w:rsidRPr="00B712C8">
        <w:rPr>
          <w:rFonts w:asciiTheme="majorHAnsi" w:hAnsiTheme="majorHAnsi" w:cs="Arial"/>
          <w:sz w:val="20"/>
          <w:szCs w:val="20"/>
        </w:rPr>
        <w:t>obec nemá železničnú stanicu</w:t>
      </w:r>
    </w:p>
    <w:p w:rsidR="00BE0DFD" w:rsidRPr="00B712C8" w:rsidRDefault="00BE0DFD" w:rsidP="00BE0DFD">
      <w:pPr>
        <w:pStyle w:val="Odsekzoznamu"/>
        <w:numPr>
          <w:ilvl w:val="0"/>
          <w:numId w:val="39"/>
        </w:numPr>
        <w:spacing w:after="0" w:line="276" w:lineRule="auto"/>
        <w:jc w:val="both"/>
        <w:rPr>
          <w:rFonts w:asciiTheme="majorHAnsi" w:hAnsiTheme="majorHAnsi" w:cs="Arial"/>
          <w:sz w:val="20"/>
          <w:szCs w:val="20"/>
        </w:rPr>
      </w:pPr>
      <w:r w:rsidRPr="00B712C8">
        <w:rPr>
          <w:rFonts w:asciiTheme="majorHAnsi" w:hAnsiTheme="majorHAnsi" w:cs="Arial"/>
          <w:sz w:val="20"/>
          <w:szCs w:val="20"/>
        </w:rPr>
        <w:t>potrebné vytváranie nových pracovných miest pre vysokoškolsky vzdelaných</w:t>
      </w:r>
    </w:p>
    <w:p w:rsidR="00BE0DFD" w:rsidRPr="00B712C8" w:rsidRDefault="00BE0DFD" w:rsidP="00BE0DFD">
      <w:pPr>
        <w:pStyle w:val="Odsekzoznamu"/>
        <w:numPr>
          <w:ilvl w:val="0"/>
          <w:numId w:val="39"/>
        </w:numPr>
        <w:spacing w:after="0" w:line="276" w:lineRule="auto"/>
        <w:jc w:val="both"/>
        <w:rPr>
          <w:rFonts w:asciiTheme="majorHAnsi" w:hAnsiTheme="majorHAnsi" w:cs="Arial"/>
          <w:sz w:val="20"/>
          <w:szCs w:val="20"/>
        </w:rPr>
      </w:pPr>
      <w:r w:rsidRPr="00B712C8">
        <w:rPr>
          <w:rFonts w:asciiTheme="majorHAnsi" w:hAnsiTheme="majorHAnsi" w:cs="Arial"/>
          <w:sz w:val="20"/>
          <w:szCs w:val="20"/>
        </w:rPr>
        <w:t>pracovné miesta (nedostatok)</w:t>
      </w:r>
    </w:p>
    <w:p w:rsidR="00BE0DFD" w:rsidRPr="00B712C8" w:rsidRDefault="00BE0DFD" w:rsidP="00BE0DFD">
      <w:pPr>
        <w:pStyle w:val="Odsekzoznamu"/>
        <w:numPr>
          <w:ilvl w:val="0"/>
          <w:numId w:val="39"/>
        </w:numPr>
        <w:spacing w:after="0" w:line="276" w:lineRule="auto"/>
        <w:jc w:val="both"/>
        <w:rPr>
          <w:rFonts w:asciiTheme="majorHAnsi" w:hAnsiTheme="majorHAnsi" w:cs="Arial"/>
          <w:sz w:val="20"/>
          <w:szCs w:val="20"/>
        </w:rPr>
      </w:pPr>
      <w:r w:rsidRPr="00B712C8">
        <w:rPr>
          <w:rFonts w:asciiTheme="majorHAnsi" w:hAnsiTheme="majorHAnsi" w:cs="Arial"/>
          <w:sz w:val="20"/>
          <w:szCs w:val="20"/>
        </w:rPr>
        <w:t>nezamestnanosť, sociálne nerovnosti</w:t>
      </w:r>
    </w:p>
    <w:p w:rsidR="001627F9" w:rsidRPr="00B712C8" w:rsidRDefault="00BE0DFD" w:rsidP="001627F9">
      <w:pPr>
        <w:pStyle w:val="Odsekzoznamu"/>
        <w:numPr>
          <w:ilvl w:val="0"/>
          <w:numId w:val="39"/>
        </w:numPr>
        <w:spacing w:after="0" w:line="276" w:lineRule="auto"/>
        <w:jc w:val="both"/>
        <w:rPr>
          <w:rFonts w:asciiTheme="majorHAnsi" w:hAnsiTheme="majorHAnsi" w:cs="Arial"/>
          <w:sz w:val="20"/>
          <w:szCs w:val="20"/>
        </w:rPr>
      </w:pPr>
      <w:r w:rsidRPr="00B712C8">
        <w:rPr>
          <w:rFonts w:asciiTheme="majorHAnsi" w:hAnsiTheme="majorHAnsi" w:cs="Arial"/>
          <w:sz w:val="20"/>
          <w:szCs w:val="20"/>
        </w:rPr>
        <w:t>chýbajúca kanalizácia</w:t>
      </w:r>
    </w:p>
    <w:p w:rsidR="001627F9" w:rsidRPr="00B712C8" w:rsidRDefault="001627F9" w:rsidP="001627F9">
      <w:pPr>
        <w:spacing w:after="0"/>
        <w:jc w:val="both"/>
        <w:rPr>
          <w:rFonts w:asciiTheme="majorHAnsi" w:hAnsiTheme="majorHAnsi" w:cs="Arial"/>
          <w:sz w:val="20"/>
        </w:rPr>
      </w:pPr>
    </w:p>
    <w:p w:rsidR="001627F9" w:rsidRPr="00B712C8" w:rsidRDefault="001627F9" w:rsidP="001627F9">
      <w:pPr>
        <w:spacing w:after="0"/>
        <w:jc w:val="both"/>
        <w:rPr>
          <w:rFonts w:asciiTheme="majorHAnsi" w:hAnsiTheme="majorHAnsi" w:cs="Arial"/>
          <w:sz w:val="20"/>
        </w:rPr>
      </w:pPr>
    </w:p>
    <w:p w:rsidR="001627F9" w:rsidRPr="00B712C8" w:rsidRDefault="001627F9" w:rsidP="001627F9">
      <w:pPr>
        <w:pStyle w:val="Odsekzoznamu"/>
        <w:numPr>
          <w:ilvl w:val="0"/>
          <w:numId w:val="39"/>
        </w:numPr>
        <w:spacing w:after="0" w:line="276" w:lineRule="auto"/>
        <w:jc w:val="both"/>
        <w:rPr>
          <w:rFonts w:asciiTheme="majorHAnsi" w:hAnsiTheme="majorHAnsi" w:cs="Arial"/>
          <w:sz w:val="20"/>
          <w:szCs w:val="20"/>
        </w:rPr>
      </w:pPr>
      <w:r w:rsidRPr="00B712C8">
        <w:rPr>
          <w:rFonts w:asciiTheme="majorHAnsi" w:hAnsiTheme="majorHAnsi" w:cs="Arial"/>
          <w:sz w:val="20"/>
          <w:szCs w:val="20"/>
        </w:rPr>
        <w:t>chýbajúce možnosti vyžitia pre malé deti, detské ihrisko nachádzajúce sa za školou nie je dostatočné terénne upravené</w:t>
      </w:r>
    </w:p>
    <w:p w:rsidR="001627F9" w:rsidRPr="00B712C8" w:rsidRDefault="001627F9" w:rsidP="001627F9">
      <w:pPr>
        <w:pStyle w:val="Odsekzoznamu"/>
        <w:numPr>
          <w:ilvl w:val="0"/>
          <w:numId w:val="39"/>
        </w:numPr>
        <w:spacing w:after="0" w:line="276" w:lineRule="auto"/>
        <w:jc w:val="both"/>
        <w:rPr>
          <w:rFonts w:asciiTheme="majorHAnsi" w:hAnsiTheme="majorHAnsi" w:cs="Arial"/>
          <w:sz w:val="20"/>
          <w:szCs w:val="20"/>
        </w:rPr>
      </w:pPr>
      <w:r w:rsidRPr="00B712C8">
        <w:rPr>
          <w:rFonts w:asciiTheme="majorHAnsi" w:hAnsiTheme="majorHAnsi" w:cs="Arial"/>
          <w:sz w:val="20"/>
          <w:szCs w:val="20"/>
        </w:rPr>
        <w:t>Zlepšiť informovanosť občanov o farských oznamoch, ktoré by sa mali pravidelne aktualizovať na nástenke pri obecnom úrade</w:t>
      </w:r>
    </w:p>
    <w:p w:rsidR="001627F9" w:rsidRPr="00B712C8" w:rsidRDefault="001627F9" w:rsidP="001627F9">
      <w:pPr>
        <w:pStyle w:val="Odsekzoznamu"/>
        <w:numPr>
          <w:ilvl w:val="0"/>
          <w:numId w:val="39"/>
        </w:numPr>
        <w:spacing w:after="0" w:line="276" w:lineRule="auto"/>
        <w:jc w:val="both"/>
        <w:rPr>
          <w:rFonts w:asciiTheme="majorHAnsi" w:hAnsiTheme="majorHAnsi" w:cs="Arial"/>
          <w:sz w:val="20"/>
          <w:szCs w:val="20"/>
        </w:rPr>
      </w:pPr>
      <w:r w:rsidRPr="00B712C8">
        <w:rPr>
          <w:rFonts w:asciiTheme="majorHAnsi" w:hAnsiTheme="majorHAnsi" w:cs="Arial"/>
          <w:sz w:val="20"/>
          <w:szCs w:val="20"/>
        </w:rPr>
        <w:t xml:space="preserve">chýbajúca kanalizácia </w:t>
      </w:r>
    </w:p>
    <w:p w:rsidR="001627F9" w:rsidRPr="00B712C8" w:rsidRDefault="001627F9" w:rsidP="001627F9">
      <w:pPr>
        <w:pStyle w:val="Odsekzoznamu"/>
        <w:numPr>
          <w:ilvl w:val="0"/>
          <w:numId w:val="39"/>
        </w:numPr>
        <w:spacing w:after="0" w:line="276" w:lineRule="auto"/>
        <w:jc w:val="both"/>
        <w:rPr>
          <w:rFonts w:asciiTheme="majorHAnsi" w:hAnsiTheme="majorHAnsi" w:cs="Arial"/>
          <w:sz w:val="20"/>
          <w:szCs w:val="20"/>
        </w:rPr>
      </w:pPr>
      <w:r w:rsidRPr="00B712C8">
        <w:rPr>
          <w:rFonts w:asciiTheme="majorHAnsi" w:hAnsiTheme="majorHAnsi" w:cs="Arial"/>
          <w:sz w:val="20"/>
          <w:szCs w:val="20"/>
        </w:rPr>
        <w:t xml:space="preserve">Cesty sú v katastrofálnom stave </w:t>
      </w:r>
    </w:p>
    <w:p w:rsidR="001627F9" w:rsidRPr="00B712C8" w:rsidRDefault="001627F9" w:rsidP="001627F9">
      <w:pPr>
        <w:pStyle w:val="Odsekzoznamu"/>
        <w:numPr>
          <w:ilvl w:val="0"/>
          <w:numId w:val="39"/>
        </w:numPr>
        <w:spacing w:after="0" w:line="276" w:lineRule="auto"/>
        <w:jc w:val="both"/>
        <w:rPr>
          <w:rFonts w:asciiTheme="majorHAnsi" w:hAnsiTheme="majorHAnsi" w:cs="Arial"/>
          <w:sz w:val="20"/>
          <w:szCs w:val="20"/>
        </w:rPr>
      </w:pPr>
      <w:r w:rsidRPr="00B712C8">
        <w:rPr>
          <w:rFonts w:asciiTheme="majorHAnsi" w:hAnsiTheme="majorHAnsi" w:cs="Arial"/>
          <w:sz w:val="20"/>
          <w:szCs w:val="20"/>
        </w:rPr>
        <w:t xml:space="preserve">Nezáujem o pomoc pre starých ľudí (napr. rozvoz obedov a pod.) </w:t>
      </w:r>
    </w:p>
    <w:p w:rsidR="001627F9" w:rsidRPr="00B712C8" w:rsidRDefault="001627F9" w:rsidP="001627F9">
      <w:pPr>
        <w:pStyle w:val="Odsekzoznamu"/>
        <w:numPr>
          <w:ilvl w:val="0"/>
          <w:numId w:val="39"/>
        </w:numPr>
        <w:spacing w:after="0" w:line="276" w:lineRule="auto"/>
        <w:jc w:val="both"/>
        <w:rPr>
          <w:rFonts w:asciiTheme="majorHAnsi" w:hAnsiTheme="majorHAnsi" w:cs="Arial"/>
          <w:sz w:val="20"/>
          <w:szCs w:val="20"/>
        </w:rPr>
      </w:pPr>
      <w:r w:rsidRPr="00B712C8">
        <w:rPr>
          <w:rFonts w:asciiTheme="majorHAnsi" w:hAnsiTheme="majorHAnsi" w:cs="Arial"/>
          <w:sz w:val="20"/>
          <w:szCs w:val="20"/>
        </w:rPr>
        <w:t>Kritický stav prístupovej cesty do obce</w:t>
      </w:r>
    </w:p>
    <w:p w:rsidR="001627F9" w:rsidRPr="00B712C8" w:rsidRDefault="001627F9" w:rsidP="001627F9">
      <w:pPr>
        <w:pStyle w:val="Odsekzoznamu"/>
        <w:numPr>
          <w:ilvl w:val="0"/>
          <w:numId w:val="39"/>
        </w:numPr>
        <w:spacing w:after="0" w:line="276" w:lineRule="auto"/>
        <w:jc w:val="both"/>
        <w:rPr>
          <w:rFonts w:asciiTheme="majorHAnsi" w:hAnsiTheme="majorHAnsi" w:cs="Arial"/>
          <w:sz w:val="20"/>
          <w:szCs w:val="20"/>
        </w:rPr>
      </w:pPr>
      <w:r w:rsidRPr="00B712C8">
        <w:rPr>
          <w:rFonts w:asciiTheme="majorHAnsi" w:hAnsiTheme="majorHAnsi" w:cs="Arial"/>
          <w:sz w:val="20"/>
          <w:szCs w:val="20"/>
        </w:rPr>
        <w:t>nárast populácie Rómov</w:t>
      </w:r>
    </w:p>
    <w:p w:rsidR="001627F9" w:rsidRPr="00B712C8" w:rsidRDefault="001627F9" w:rsidP="001627F9">
      <w:pPr>
        <w:pStyle w:val="Odsekzoznamu"/>
        <w:numPr>
          <w:ilvl w:val="0"/>
          <w:numId w:val="39"/>
        </w:numPr>
        <w:spacing w:after="0" w:line="276" w:lineRule="auto"/>
        <w:jc w:val="both"/>
        <w:rPr>
          <w:rFonts w:asciiTheme="majorHAnsi" w:hAnsiTheme="majorHAnsi" w:cs="Arial"/>
          <w:sz w:val="20"/>
          <w:szCs w:val="20"/>
        </w:rPr>
      </w:pPr>
      <w:r w:rsidRPr="00B712C8">
        <w:rPr>
          <w:rFonts w:asciiTheme="majorHAnsi" w:hAnsiTheme="majorHAnsi" w:cs="Arial"/>
          <w:sz w:val="20"/>
          <w:szCs w:val="20"/>
        </w:rPr>
        <w:t>chyba tu obecná pracovná firma,</w:t>
      </w:r>
    </w:p>
    <w:p w:rsidR="001627F9" w:rsidRPr="00B712C8" w:rsidRDefault="001627F9" w:rsidP="001627F9">
      <w:pPr>
        <w:pStyle w:val="Odsekzoznamu"/>
        <w:numPr>
          <w:ilvl w:val="0"/>
          <w:numId w:val="39"/>
        </w:numPr>
        <w:spacing w:after="0" w:line="276" w:lineRule="auto"/>
        <w:jc w:val="both"/>
        <w:rPr>
          <w:rFonts w:asciiTheme="majorHAnsi" w:hAnsiTheme="majorHAnsi" w:cs="Arial"/>
          <w:sz w:val="20"/>
          <w:szCs w:val="20"/>
        </w:rPr>
      </w:pPr>
      <w:r w:rsidRPr="00B712C8">
        <w:rPr>
          <w:rFonts w:asciiTheme="majorHAnsi" w:hAnsiTheme="majorHAnsi" w:cs="Arial"/>
          <w:sz w:val="20"/>
          <w:szCs w:val="20"/>
        </w:rPr>
        <w:t>Zle cesty</w:t>
      </w:r>
    </w:p>
    <w:p w:rsidR="001627F9" w:rsidRPr="00B712C8" w:rsidRDefault="001627F9" w:rsidP="001627F9">
      <w:pPr>
        <w:pStyle w:val="Odsekzoznamu"/>
        <w:numPr>
          <w:ilvl w:val="0"/>
          <w:numId w:val="39"/>
        </w:numPr>
        <w:spacing w:after="0" w:line="276" w:lineRule="auto"/>
        <w:jc w:val="both"/>
        <w:rPr>
          <w:rFonts w:asciiTheme="majorHAnsi" w:hAnsiTheme="majorHAnsi" w:cs="Arial"/>
          <w:sz w:val="20"/>
          <w:szCs w:val="20"/>
        </w:rPr>
      </w:pPr>
      <w:r w:rsidRPr="00B712C8">
        <w:rPr>
          <w:rFonts w:asciiTheme="majorHAnsi" w:hAnsiTheme="majorHAnsi" w:cs="Arial"/>
          <w:sz w:val="20"/>
          <w:szCs w:val="20"/>
        </w:rPr>
        <w:t>mizerné osvetlenie</w:t>
      </w:r>
    </w:p>
    <w:p w:rsidR="001627F9" w:rsidRPr="00B712C8" w:rsidRDefault="001627F9" w:rsidP="001627F9">
      <w:pPr>
        <w:pStyle w:val="Odsekzoznamu"/>
        <w:numPr>
          <w:ilvl w:val="0"/>
          <w:numId w:val="39"/>
        </w:numPr>
        <w:spacing w:after="0" w:line="276" w:lineRule="auto"/>
        <w:jc w:val="both"/>
        <w:rPr>
          <w:rFonts w:asciiTheme="majorHAnsi" w:hAnsiTheme="majorHAnsi" w:cs="Arial"/>
          <w:sz w:val="20"/>
          <w:szCs w:val="20"/>
        </w:rPr>
      </w:pPr>
      <w:r w:rsidRPr="00B712C8">
        <w:rPr>
          <w:rFonts w:asciiTheme="majorHAnsi" w:hAnsiTheme="majorHAnsi" w:cs="Arial"/>
          <w:sz w:val="20"/>
          <w:szCs w:val="20"/>
        </w:rPr>
        <w:t>absentuje kanalizácia</w:t>
      </w:r>
    </w:p>
    <w:p w:rsidR="001627F9" w:rsidRPr="00B712C8" w:rsidRDefault="001627F9" w:rsidP="001627F9">
      <w:pPr>
        <w:pStyle w:val="Odsekzoznamu"/>
        <w:numPr>
          <w:ilvl w:val="0"/>
          <w:numId w:val="39"/>
        </w:numPr>
        <w:spacing w:after="0" w:line="276" w:lineRule="auto"/>
        <w:jc w:val="both"/>
        <w:rPr>
          <w:rFonts w:asciiTheme="majorHAnsi" w:hAnsiTheme="majorHAnsi" w:cs="Arial"/>
          <w:sz w:val="20"/>
          <w:szCs w:val="20"/>
        </w:rPr>
      </w:pPr>
      <w:r w:rsidRPr="00B712C8">
        <w:rPr>
          <w:rFonts w:asciiTheme="majorHAnsi" w:hAnsiTheme="majorHAnsi" w:cs="Arial"/>
          <w:sz w:val="20"/>
          <w:szCs w:val="20"/>
        </w:rPr>
        <w:t xml:space="preserve">nie je priestor pre voľnočasové aktivity mládežníkov, </w:t>
      </w:r>
    </w:p>
    <w:p w:rsidR="001627F9" w:rsidRPr="00B712C8" w:rsidRDefault="001627F9" w:rsidP="001627F9">
      <w:pPr>
        <w:pStyle w:val="Odsekzoznamu"/>
        <w:numPr>
          <w:ilvl w:val="0"/>
          <w:numId w:val="39"/>
        </w:numPr>
        <w:spacing w:after="0" w:line="276" w:lineRule="auto"/>
        <w:jc w:val="both"/>
        <w:rPr>
          <w:rFonts w:asciiTheme="majorHAnsi" w:hAnsiTheme="majorHAnsi" w:cs="Arial"/>
          <w:sz w:val="20"/>
          <w:szCs w:val="20"/>
        </w:rPr>
      </w:pPr>
      <w:r w:rsidRPr="00B712C8">
        <w:rPr>
          <w:rFonts w:asciiTheme="majorHAnsi" w:hAnsiTheme="majorHAnsi" w:cs="Arial"/>
          <w:sz w:val="20"/>
          <w:szCs w:val="20"/>
        </w:rPr>
        <w:t>vymieranie obce,</w:t>
      </w:r>
    </w:p>
    <w:p w:rsidR="001627F9" w:rsidRPr="00B712C8" w:rsidRDefault="001627F9" w:rsidP="001627F9">
      <w:pPr>
        <w:pStyle w:val="Odsekzoznamu"/>
        <w:numPr>
          <w:ilvl w:val="0"/>
          <w:numId w:val="39"/>
        </w:numPr>
        <w:spacing w:after="0" w:line="276" w:lineRule="auto"/>
        <w:jc w:val="both"/>
        <w:rPr>
          <w:rFonts w:asciiTheme="majorHAnsi" w:hAnsiTheme="majorHAnsi" w:cs="Arial"/>
          <w:sz w:val="20"/>
          <w:szCs w:val="20"/>
        </w:rPr>
      </w:pPr>
      <w:r w:rsidRPr="00B712C8">
        <w:rPr>
          <w:rFonts w:asciiTheme="majorHAnsi" w:hAnsiTheme="majorHAnsi" w:cs="Arial"/>
          <w:sz w:val="20"/>
          <w:szCs w:val="20"/>
        </w:rPr>
        <w:t>bytová výstavba,</w:t>
      </w:r>
    </w:p>
    <w:p w:rsidR="001627F9" w:rsidRPr="00B712C8" w:rsidRDefault="001627F9" w:rsidP="001627F9">
      <w:pPr>
        <w:pStyle w:val="Odsekzoznamu"/>
        <w:numPr>
          <w:ilvl w:val="0"/>
          <w:numId w:val="39"/>
        </w:numPr>
        <w:spacing w:after="0" w:line="276" w:lineRule="auto"/>
        <w:jc w:val="both"/>
        <w:rPr>
          <w:rFonts w:asciiTheme="majorHAnsi" w:hAnsiTheme="majorHAnsi" w:cs="Arial"/>
          <w:sz w:val="20"/>
          <w:szCs w:val="20"/>
        </w:rPr>
      </w:pPr>
      <w:r w:rsidRPr="00B712C8">
        <w:rPr>
          <w:rFonts w:asciiTheme="majorHAnsi" w:hAnsiTheme="majorHAnsi" w:cs="Arial"/>
          <w:sz w:val="20"/>
          <w:szCs w:val="20"/>
        </w:rPr>
        <w:t>komunikácie obce,</w:t>
      </w:r>
    </w:p>
    <w:p w:rsidR="001627F9" w:rsidRPr="00B712C8" w:rsidRDefault="001627F9" w:rsidP="001627F9">
      <w:pPr>
        <w:pStyle w:val="Odsekzoznamu"/>
        <w:numPr>
          <w:ilvl w:val="0"/>
          <w:numId w:val="39"/>
        </w:numPr>
        <w:spacing w:after="0" w:line="276" w:lineRule="auto"/>
        <w:jc w:val="both"/>
        <w:rPr>
          <w:rFonts w:asciiTheme="majorHAnsi" w:hAnsiTheme="majorHAnsi" w:cs="Arial"/>
          <w:sz w:val="20"/>
          <w:szCs w:val="20"/>
        </w:rPr>
      </w:pPr>
      <w:r w:rsidRPr="00B712C8">
        <w:rPr>
          <w:rFonts w:asciiTheme="majorHAnsi" w:hAnsiTheme="majorHAnsi" w:cs="Arial"/>
          <w:sz w:val="20"/>
          <w:szCs w:val="20"/>
        </w:rPr>
        <w:t xml:space="preserve">informovanosť občanov, </w:t>
      </w:r>
    </w:p>
    <w:p w:rsidR="001627F9" w:rsidRPr="00B712C8" w:rsidRDefault="001627F9" w:rsidP="001627F9">
      <w:pPr>
        <w:pStyle w:val="Odsekzoznamu"/>
        <w:numPr>
          <w:ilvl w:val="0"/>
          <w:numId w:val="39"/>
        </w:numPr>
        <w:spacing w:after="0" w:line="276" w:lineRule="auto"/>
        <w:jc w:val="both"/>
        <w:rPr>
          <w:rFonts w:asciiTheme="majorHAnsi" w:hAnsiTheme="majorHAnsi" w:cs="Arial"/>
          <w:sz w:val="20"/>
          <w:szCs w:val="20"/>
        </w:rPr>
      </w:pPr>
      <w:r w:rsidRPr="00B712C8">
        <w:rPr>
          <w:rFonts w:asciiTheme="majorHAnsi" w:hAnsiTheme="majorHAnsi" w:cs="Arial"/>
          <w:sz w:val="20"/>
          <w:szCs w:val="20"/>
        </w:rPr>
        <w:t>web,</w:t>
      </w:r>
    </w:p>
    <w:p w:rsidR="001627F9" w:rsidRPr="00B712C8" w:rsidRDefault="001627F9" w:rsidP="001627F9">
      <w:pPr>
        <w:pStyle w:val="Odsekzoznamu"/>
        <w:numPr>
          <w:ilvl w:val="0"/>
          <w:numId w:val="39"/>
        </w:numPr>
        <w:spacing w:after="0" w:line="276" w:lineRule="auto"/>
        <w:jc w:val="both"/>
        <w:rPr>
          <w:rFonts w:asciiTheme="majorHAnsi" w:hAnsiTheme="majorHAnsi" w:cs="Arial"/>
          <w:sz w:val="20"/>
          <w:szCs w:val="20"/>
        </w:rPr>
      </w:pPr>
      <w:r w:rsidRPr="00B712C8">
        <w:rPr>
          <w:rFonts w:asciiTheme="majorHAnsi" w:hAnsiTheme="majorHAnsi" w:cs="Arial"/>
          <w:sz w:val="20"/>
          <w:szCs w:val="20"/>
        </w:rPr>
        <w:t>odpad v okolí obce.</w:t>
      </w:r>
    </w:p>
    <w:p w:rsidR="001627F9" w:rsidRPr="00B712C8" w:rsidRDefault="001627F9" w:rsidP="001627F9">
      <w:pPr>
        <w:spacing w:after="0"/>
        <w:jc w:val="both"/>
        <w:rPr>
          <w:rFonts w:asciiTheme="majorHAnsi" w:hAnsiTheme="majorHAnsi" w:cs="Arial"/>
          <w:sz w:val="20"/>
        </w:rPr>
      </w:pPr>
    </w:p>
    <w:p w:rsidR="001627F9" w:rsidRPr="00B712C8" w:rsidRDefault="001627F9" w:rsidP="001627F9">
      <w:pPr>
        <w:spacing w:after="0"/>
        <w:jc w:val="both"/>
        <w:rPr>
          <w:rFonts w:asciiTheme="majorHAnsi" w:hAnsiTheme="majorHAnsi" w:cs="Arial"/>
          <w:sz w:val="20"/>
        </w:rPr>
      </w:pPr>
    </w:p>
    <w:p w:rsidR="00BE0DFD" w:rsidRPr="00B712C8" w:rsidRDefault="00BE0DFD" w:rsidP="001627F9">
      <w:pPr>
        <w:spacing w:after="0"/>
        <w:jc w:val="both"/>
        <w:rPr>
          <w:rFonts w:asciiTheme="majorHAnsi" w:hAnsiTheme="majorHAnsi" w:cs="Arial"/>
          <w:sz w:val="20"/>
        </w:rPr>
      </w:pPr>
      <w:r w:rsidRPr="00B712C8">
        <w:rPr>
          <w:rFonts w:asciiTheme="majorHAnsi" w:hAnsiTheme="majorHAnsi" w:cs="Arial"/>
          <w:sz w:val="20"/>
        </w:rPr>
        <w:t>Otázka: Ako ste spokojný s pracovnými možnosťami a podmienkami na podnikanie v obci?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97"/>
        <w:gridCol w:w="647"/>
        <w:gridCol w:w="2387"/>
      </w:tblGrid>
      <w:tr w:rsidR="00BE0DFD" w:rsidRPr="00B712C8" w:rsidTr="00BE0DFD">
        <w:trPr>
          <w:trHeight w:val="333"/>
        </w:trPr>
        <w:tc>
          <w:tcPr>
            <w:tcW w:w="33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15" w:type="dxa"/>
              <w:left w:w="15" w:type="dxa"/>
              <w:bottom w:w="120" w:type="dxa"/>
              <w:right w:w="15" w:type="dxa"/>
            </w:tcMar>
          </w:tcPr>
          <w:p w:rsidR="00BE0DFD" w:rsidRPr="00B712C8" w:rsidRDefault="00BE0DFD" w:rsidP="00BE0DFD">
            <w:pPr>
              <w:spacing w:after="0"/>
              <w:jc w:val="center"/>
              <w:rPr>
                <w:rFonts w:asciiTheme="majorHAnsi" w:hAnsiTheme="majorHAnsi" w:cs="Arial"/>
                <w:color w:val="auto"/>
                <w:sz w:val="20"/>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331" w:type="dxa"/>
              <w:bottom w:w="120" w:type="dxa"/>
              <w:right w:w="15" w:type="dxa"/>
            </w:tcMar>
            <w:hideMark/>
          </w:tcPr>
          <w:p w:rsidR="00BE0DFD" w:rsidRPr="00B712C8" w:rsidRDefault="00BE0DFD" w:rsidP="00BE0DFD">
            <w:pPr>
              <w:spacing w:after="0"/>
              <w:ind w:hanging="321"/>
              <w:jc w:val="center"/>
              <w:rPr>
                <w:rFonts w:asciiTheme="majorHAnsi" w:hAnsiTheme="majorHAnsi" w:cs="Arial"/>
                <w:color w:val="auto"/>
                <w:sz w:val="20"/>
              </w:rPr>
            </w:pPr>
            <w:r w:rsidRPr="00B712C8">
              <w:rPr>
                <w:rFonts w:asciiTheme="majorHAnsi" w:hAnsiTheme="majorHAnsi" w:cs="Arial"/>
                <w:color w:val="auto"/>
                <w:sz w:val="20"/>
              </w:rPr>
              <w:t>Počet</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331" w:type="dxa"/>
              <w:bottom w:w="120" w:type="dxa"/>
              <w:right w:w="15" w:type="dxa"/>
            </w:tcMar>
            <w:hideMark/>
          </w:tcPr>
          <w:p w:rsidR="00BE0DFD" w:rsidRPr="00B712C8" w:rsidRDefault="00BE0DFD" w:rsidP="00BE0DFD">
            <w:pPr>
              <w:spacing w:after="0"/>
              <w:ind w:hanging="212"/>
              <w:jc w:val="center"/>
              <w:rPr>
                <w:rFonts w:asciiTheme="majorHAnsi" w:hAnsiTheme="majorHAnsi" w:cs="Arial"/>
                <w:color w:val="auto"/>
                <w:sz w:val="20"/>
              </w:rPr>
            </w:pPr>
            <w:r w:rsidRPr="00B712C8">
              <w:rPr>
                <w:rFonts w:asciiTheme="majorHAnsi" w:hAnsiTheme="majorHAnsi" w:cs="Arial"/>
                <w:color w:val="auto"/>
                <w:sz w:val="20"/>
              </w:rPr>
              <w:t>Percentuálne zastúpenie</w:t>
            </w:r>
          </w:p>
        </w:tc>
      </w:tr>
      <w:tr w:rsidR="001627F9" w:rsidRPr="00B712C8" w:rsidTr="001C7C24">
        <w:tc>
          <w:tcPr>
            <w:tcW w:w="3397" w:type="dxa"/>
            <w:noWrap/>
            <w:tcMar>
              <w:top w:w="15" w:type="dxa"/>
              <w:left w:w="15" w:type="dxa"/>
              <w:bottom w:w="120" w:type="dxa"/>
              <w:right w:w="15" w:type="dxa"/>
            </w:tcMar>
          </w:tcPr>
          <w:p w:rsidR="001627F9" w:rsidRPr="00B712C8" w:rsidRDefault="001627F9" w:rsidP="001627F9">
            <w:pPr>
              <w:spacing w:after="0"/>
              <w:jc w:val="center"/>
              <w:rPr>
                <w:rFonts w:asciiTheme="majorHAnsi" w:hAnsiTheme="majorHAnsi" w:cs="Arial"/>
                <w:color w:val="auto"/>
                <w:sz w:val="20"/>
              </w:rPr>
            </w:pPr>
            <w:r w:rsidRPr="00B712C8">
              <w:rPr>
                <w:rFonts w:asciiTheme="majorHAnsi" w:hAnsiTheme="majorHAnsi" w:cs="Arial"/>
                <w:color w:val="auto"/>
                <w:sz w:val="20"/>
              </w:rPr>
              <w:t>veľmi spokojný</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1</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3.7 %</w:t>
            </w:r>
          </w:p>
        </w:tc>
      </w:tr>
      <w:tr w:rsidR="001627F9" w:rsidRPr="00B712C8" w:rsidTr="001C7C24">
        <w:tc>
          <w:tcPr>
            <w:tcW w:w="3397" w:type="dxa"/>
            <w:noWrap/>
            <w:tcMar>
              <w:top w:w="15" w:type="dxa"/>
              <w:left w:w="15" w:type="dxa"/>
              <w:bottom w:w="120" w:type="dxa"/>
              <w:right w:w="15" w:type="dxa"/>
            </w:tcMar>
          </w:tcPr>
          <w:p w:rsidR="001627F9" w:rsidRPr="00B712C8" w:rsidRDefault="001627F9" w:rsidP="001627F9">
            <w:pPr>
              <w:spacing w:after="0"/>
              <w:jc w:val="center"/>
              <w:rPr>
                <w:rFonts w:asciiTheme="majorHAnsi" w:hAnsiTheme="majorHAnsi" w:cs="Arial"/>
                <w:color w:val="auto"/>
                <w:sz w:val="20"/>
              </w:rPr>
            </w:pPr>
            <w:r w:rsidRPr="00B712C8">
              <w:rPr>
                <w:rFonts w:asciiTheme="majorHAnsi" w:hAnsiTheme="majorHAnsi" w:cs="Arial"/>
                <w:color w:val="auto"/>
                <w:sz w:val="20"/>
              </w:rPr>
              <w:t>spokojný</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2</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7.4 %</w:t>
            </w:r>
          </w:p>
        </w:tc>
      </w:tr>
      <w:tr w:rsidR="001627F9" w:rsidRPr="00B712C8" w:rsidTr="001C7C24">
        <w:tc>
          <w:tcPr>
            <w:tcW w:w="3397" w:type="dxa"/>
            <w:noWrap/>
            <w:tcMar>
              <w:top w:w="15" w:type="dxa"/>
              <w:left w:w="15" w:type="dxa"/>
              <w:bottom w:w="120" w:type="dxa"/>
              <w:right w:w="15" w:type="dxa"/>
            </w:tcMar>
          </w:tcPr>
          <w:p w:rsidR="001627F9" w:rsidRPr="00B712C8" w:rsidRDefault="001627F9" w:rsidP="001627F9">
            <w:pPr>
              <w:spacing w:after="0"/>
              <w:jc w:val="center"/>
              <w:rPr>
                <w:rFonts w:asciiTheme="majorHAnsi" w:hAnsiTheme="majorHAnsi" w:cs="Arial"/>
                <w:color w:val="auto"/>
                <w:sz w:val="20"/>
              </w:rPr>
            </w:pPr>
            <w:r w:rsidRPr="00B712C8">
              <w:rPr>
                <w:rFonts w:asciiTheme="majorHAnsi" w:hAnsiTheme="majorHAnsi" w:cs="Arial"/>
                <w:color w:val="auto"/>
                <w:sz w:val="20"/>
              </w:rPr>
              <w:t>ani spokojný ani nespokojný</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13</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48.1 %</w:t>
            </w:r>
          </w:p>
        </w:tc>
      </w:tr>
      <w:tr w:rsidR="001627F9" w:rsidRPr="00B712C8" w:rsidTr="001C7C24">
        <w:tc>
          <w:tcPr>
            <w:tcW w:w="3397" w:type="dxa"/>
            <w:noWrap/>
            <w:tcMar>
              <w:top w:w="15" w:type="dxa"/>
              <w:left w:w="15" w:type="dxa"/>
              <w:bottom w:w="120" w:type="dxa"/>
              <w:right w:w="15" w:type="dxa"/>
            </w:tcMar>
          </w:tcPr>
          <w:p w:rsidR="001627F9" w:rsidRPr="00B712C8" w:rsidRDefault="001627F9" w:rsidP="001627F9">
            <w:pPr>
              <w:spacing w:after="0"/>
              <w:jc w:val="center"/>
              <w:rPr>
                <w:rFonts w:asciiTheme="majorHAnsi" w:hAnsiTheme="majorHAnsi" w:cs="Arial"/>
                <w:color w:val="auto"/>
                <w:sz w:val="20"/>
              </w:rPr>
            </w:pPr>
            <w:r w:rsidRPr="00B712C8">
              <w:rPr>
                <w:rFonts w:asciiTheme="majorHAnsi" w:hAnsiTheme="majorHAnsi" w:cs="Arial"/>
                <w:color w:val="auto"/>
                <w:sz w:val="20"/>
              </w:rPr>
              <w:t>nespokojný</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8</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29.6 %</w:t>
            </w:r>
          </w:p>
        </w:tc>
      </w:tr>
      <w:tr w:rsidR="001627F9" w:rsidRPr="00B712C8" w:rsidTr="001C7C24">
        <w:tc>
          <w:tcPr>
            <w:tcW w:w="3397" w:type="dxa"/>
            <w:noWrap/>
            <w:tcMar>
              <w:top w:w="15" w:type="dxa"/>
              <w:left w:w="15" w:type="dxa"/>
              <w:bottom w:w="120" w:type="dxa"/>
              <w:right w:w="15" w:type="dxa"/>
            </w:tcMar>
          </w:tcPr>
          <w:p w:rsidR="001627F9" w:rsidRPr="00B712C8" w:rsidRDefault="001627F9" w:rsidP="001627F9">
            <w:pPr>
              <w:spacing w:after="0"/>
              <w:jc w:val="center"/>
              <w:rPr>
                <w:rFonts w:asciiTheme="majorHAnsi" w:hAnsiTheme="majorHAnsi" w:cs="Arial"/>
                <w:color w:val="auto"/>
                <w:sz w:val="20"/>
              </w:rPr>
            </w:pPr>
            <w:r w:rsidRPr="00B712C8">
              <w:rPr>
                <w:rFonts w:asciiTheme="majorHAnsi" w:hAnsiTheme="majorHAnsi" w:cs="Arial"/>
                <w:color w:val="auto"/>
                <w:sz w:val="20"/>
              </w:rPr>
              <w:t>veľmi nespokojný</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3</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11.1 %</w:t>
            </w:r>
          </w:p>
        </w:tc>
      </w:tr>
    </w:tbl>
    <w:p w:rsidR="00BE0DFD" w:rsidRPr="00B712C8" w:rsidRDefault="00BE0DFD" w:rsidP="00BE0DFD">
      <w:pPr>
        <w:spacing w:after="0"/>
        <w:rPr>
          <w:rFonts w:asciiTheme="majorHAnsi" w:hAnsiTheme="majorHAnsi" w:cs="Arial"/>
          <w:color w:val="auto"/>
          <w:sz w:val="20"/>
        </w:rPr>
      </w:pPr>
    </w:p>
    <w:p w:rsidR="00BE0DFD" w:rsidRPr="00B712C8" w:rsidRDefault="00BE0DFD" w:rsidP="00BE0DFD">
      <w:pPr>
        <w:spacing w:after="0"/>
        <w:rPr>
          <w:rFonts w:asciiTheme="majorHAnsi" w:hAnsiTheme="majorHAnsi" w:cs="Arial"/>
          <w:color w:val="auto"/>
          <w:sz w:val="20"/>
        </w:rPr>
      </w:pPr>
      <w:r w:rsidRPr="00B712C8">
        <w:rPr>
          <w:rFonts w:asciiTheme="majorHAnsi" w:hAnsiTheme="majorHAnsi" w:cs="Arial"/>
          <w:color w:val="auto"/>
          <w:sz w:val="20"/>
        </w:rPr>
        <w:t>Otázka: Ako hodnotíte napredovanie a rozvoj obce za ostatných 10 rokov?</w:t>
      </w:r>
    </w:p>
    <w:p w:rsidR="00BE0DFD" w:rsidRPr="00B712C8" w:rsidRDefault="00BE0DFD" w:rsidP="00BE0DFD">
      <w:pPr>
        <w:spacing w:after="0"/>
        <w:rPr>
          <w:rFonts w:asciiTheme="majorHAnsi" w:hAnsiTheme="majorHAnsi" w:cs="Arial"/>
          <w:b/>
          <w:color w:val="auto"/>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97"/>
        <w:gridCol w:w="647"/>
        <w:gridCol w:w="2387"/>
      </w:tblGrid>
      <w:tr w:rsidR="00BE0DFD" w:rsidRPr="00B712C8" w:rsidTr="00BE0DFD">
        <w:trPr>
          <w:trHeight w:val="333"/>
        </w:trPr>
        <w:tc>
          <w:tcPr>
            <w:tcW w:w="33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15" w:type="dxa"/>
              <w:left w:w="15" w:type="dxa"/>
              <w:bottom w:w="120" w:type="dxa"/>
              <w:right w:w="15" w:type="dxa"/>
            </w:tcMar>
          </w:tcPr>
          <w:p w:rsidR="00BE0DFD" w:rsidRPr="00B712C8" w:rsidRDefault="00BE0DFD" w:rsidP="00BE0DFD">
            <w:pPr>
              <w:spacing w:after="0"/>
              <w:jc w:val="center"/>
              <w:rPr>
                <w:rFonts w:asciiTheme="majorHAnsi" w:hAnsiTheme="majorHAnsi" w:cs="Arial"/>
                <w:color w:val="auto"/>
                <w:sz w:val="20"/>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331" w:type="dxa"/>
              <w:bottom w:w="120" w:type="dxa"/>
              <w:right w:w="15" w:type="dxa"/>
            </w:tcMar>
            <w:hideMark/>
          </w:tcPr>
          <w:p w:rsidR="00BE0DFD" w:rsidRPr="00B712C8" w:rsidRDefault="00BE0DFD" w:rsidP="00BE0DFD">
            <w:pPr>
              <w:spacing w:after="0"/>
              <w:ind w:hanging="321"/>
              <w:jc w:val="center"/>
              <w:rPr>
                <w:rFonts w:asciiTheme="majorHAnsi" w:hAnsiTheme="majorHAnsi" w:cs="Arial"/>
                <w:color w:val="auto"/>
                <w:sz w:val="20"/>
              </w:rPr>
            </w:pPr>
            <w:r w:rsidRPr="00B712C8">
              <w:rPr>
                <w:rFonts w:asciiTheme="majorHAnsi" w:hAnsiTheme="majorHAnsi" w:cs="Arial"/>
                <w:color w:val="auto"/>
                <w:sz w:val="20"/>
              </w:rPr>
              <w:t>Počet</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331" w:type="dxa"/>
              <w:bottom w:w="120" w:type="dxa"/>
              <w:right w:w="15" w:type="dxa"/>
            </w:tcMar>
            <w:hideMark/>
          </w:tcPr>
          <w:p w:rsidR="00BE0DFD" w:rsidRPr="00B712C8" w:rsidRDefault="00BE0DFD" w:rsidP="00BE0DFD">
            <w:pPr>
              <w:spacing w:after="0"/>
              <w:ind w:hanging="212"/>
              <w:jc w:val="center"/>
              <w:rPr>
                <w:rFonts w:asciiTheme="majorHAnsi" w:hAnsiTheme="majorHAnsi" w:cs="Arial"/>
                <w:color w:val="auto"/>
                <w:sz w:val="20"/>
              </w:rPr>
            </w:pPr>
            <w:r w:rsidRPr="00B712C8">
              <w:rPr>
                <w:rFonts w:asciiTheme="majorHAnsi" w:hAnsiTheme="majorHAnsi" w:cs="Arial"/>
                <w:color w:val="auto"/>
                <w:sz w:val="20"/>
              </w:rPr>
              <w:t>Percentuálne zastúpenie</w:t>
            </w:r>
          </w:p>
        </w:tc>
      </w:tr>
      <w:tr w:rsidR="001627F9" w:rsidRPr="00B712C8" w:rsidTr="001C7C24">
        <w:tc>
          <w:tcPr>
            <w:tcW w:w="3397" w:type="dxa"/>
            <w:noWrap/>
            <w:tcMar>
              <w:top w:w="15" w:type="dxa"/>
              <w:left w:w="15" w:type="dxa"/>
              <w:bottom w:w="120" w:type="dxa"/>
              <w:right w:w="15" w:type="dxa"/>
            </w:tcMar>
          </w:tcPr>
          <w:p w:rsidR="001627F9" w:rsidRPr="00B712C8" w:rsidRDefault="001627F9" w:rsidP="001627F9">
            <w:pPr>
              <w:spacing w:after="0"/>
              <w:jc w:val="center"/>
              <w:rPr>
                <w:rFonts w:asciiTheme="majorHAnsi" w:hAnsiTheme="majorHAnsi" w:cs="Arial"/>
                <w:color w:val="auto"/>
                <w:sz w:val="20"/>
              </w:rPr>
            </w:pPr>
            <w:r w:rsidRPr="00B712C8">
              <w:rPr>
                <w:rFonts w:asciiTheme="majorHAnsi" w:hAnsiTheme="majorHAnsi" w:cs="Arial"/>
                <w:color w:val="auto"/>
                <w:sz w:val="20"/>
              </w:rPr>
              <w:t>veľmi pozitívne</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5</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17.2 %</w:t>
            </w:r>
          </w:p>
        </w:tc>
      </w:tr>
      <w:tr w:rsidR="001627F9" w:rsidRPr="00B712C8" w:rsidTr="001C7C24">
        <w:tc>
          <w:tcPr>
            <w:tcW w:w="3397" w:type="dxa"/>
            <w:noWrap/>
            <w:tcMar>
              <w:top w:w="15" w:type="dxa"/>
              <w:left w:w="15" w:type="dxa"/>
              <w:bottom w:w="120" w:type="dxa"/>
              <w:right w:w="15" w:type="dxa"/>
            </w:tcMar>
          </w:tcPr>
          <w:p w:rsidR="001627F9" w:rsidRPr="00B712C8" w:rsidRDefault="001627F9" w:rsidP="001627F9">
            <w:pPr>
              <w:spacing w:after="0"/>
              <w:jc w:val="center"/>
              <w:rPr>
                <w:rFonts w:asciiTheme="majorHAnsi" w:hAnsiTheme="majorHAnsi" w:cs="Arial"/>
                <w:color w:val="auto"/>
                <w:sz w:val="20"/>
              </w:rPr>
            </w:pPr>
            <w:r w:rsidRPr="00B712C8">
              <w:rPr>
                <w:rFonts w:asciiTheme="majorHAnsi" w:hAnsiTheme="majorHAnsi" w:cs="Arial"/>
                <w:color w:val="auto"/>
                <w:sz w:val="20"/>
              </w:rPr>
              <w:t>pozitívne</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17</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58.6 %</w:t>
            </w:r>
          </w:p>
        </w:tc>
      </w:tr>
      <w:tr w:rsidR="001627F9" w:rsidRPr="00B712C8" w:rsidTr="001C7C24">
        <w:tc>
          <w:tcPr>
            <w:tcW w:w="3397" w:type="dxa"/>
            <w:noWrap/>
            <w:tcMar>
              <w:top w:w="15" w:type="dxa"/>
              <w:left w:w="15" w:type="dxa"/>
              <w:bottom w:w="120" w:type="dxa"/>
              <w:right w:w="15" w:type="dxa"/>
            </w:tcMar>
          </w:tcPr>
          <w:p w:rsidR="001627F9" w:rsidRPr="00B712C8" w:rsidRDefault="001627F9" w:rsidP="001627F9">
            <w:pPr>
              <w:spacing w:after="0"/>
              <w:jc w:val="center"/>
              <w:rPr>
                <w:rFonts w:asciiTheme="majorHAnsi" w:hAnsiTheme="majorHAnsi" w:cs="Arial"/>
                <w:color w:val="auto"/>
                <w:sz w:val="20"/>
              </w:rPr>
            </w:pPr>
            <w:r w:rsidRPr="00B712C8">
              <w:rPr>
                <w:rFonts w:asciiTheme="majorHAnsi" w:hAnsiTheme="majorHAnsi" w:cs="Arial"/>
                <w:color w:val="auto"/>
                <w:sz w:val="20"/>
              </w:rPr>
              <w:t>negatívne</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4</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13.8 %</w:t>
            </w:r>
          </w:p>
        </w:tc>
      </w:tr>
      <w:tr w:rsidR="001627F9" w:rsidRPr="00B712C8" w:rsidTr="001C7C24">
        <w:tc>
          <w:tcPr>
            <w:tcW w:w="3397" w:type="dxa"/>
            <w:noWrap/>
            <w:tcMar>
              <w:top w:w="15" w:type="dxa"/>
              <w:left w:w="15" w:type="dxa"/>
              <w:bottom w:w="120" w:type="dxa"/>
              <w:right w:w="15" w:type="dxa"/>
            </w:tcMar>
          </w:tcPr>
          <w:p w:rsidR="001627F9" w:rsidRPr="00B712C8" w:rsidRDefault="001627F9" w:rsidP="001627F9">
            <w:pPr>
              <w:spacing w:after="0"/>
              <w:jc w:val="center"/>
              <w:rPr>
                <w:rFonts w:asciiTheme="majorHAnsi" w:hAnsiTheme="majorHAnsi" w:cs="Arial"/>
                <w:color w:val="auto"/>
                <w:sz w:val="20"/>
              </w:rPr>
            </w:pPr>
            <w:r w:rsidRPr="00B712C8">
              <w:rPr>
                <w:rFonts w:asciiTheme="majorHAnsi" w:hAnsiTheme="majorHAnsi" w:cs="Arial"/>
                <w:color w:val="auto"/>
                <w:sz w:val="20"/>
              </w:rPr>
              <w:t>veľmi negatívne</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3</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10.3 %</w:t>
            </w:r>
          </w:p>
        </w:tc>
      </w:tr>
      <w:tr w:rsidR="001627F9" w:rsidRPr="00B712C8" w:rsidTr="001C7C24">
        <w:tc>
          <w:tcPr>
            <w:tcW w:w="3397" w:type="dxa"/>
            <w:noWrap/>
            <w:tcMar>
              <w:top w:w="15" w:type="dxa"/>
              <w:left w:w="15" w:type="dxa"/>
              <w:bottom w:w="120" w:type="dxa"/>
              <w:right w:w="15" w:type="dxa"/>
            </w:tcMar>
          </w:tcPr>
          <w:p w:rsidR="001627F9" w:rsidRPr="00B712C8" w:rsidRDefault="001627F9" w:rsidP="001627F9">
            <w:pPr>
              <w:spacing w:after="0"/>
              <w:jc w:val="center"/>
              <w:rPr>
                <w:rFonts w:asciiTheme="majorHAnsi" w:hAnsiTheme="majorHAnsi" w:cs="Arial"/>
                <w:color w:val="auto"/>
                <w:sz w:val="20"/>
              </w:rPr>
            </w:pPr>
            <w:r w:rsidRPr="00B712C8">
              <w:rPr>
                <w:rFonts w:asciiTheme="majorHAnsi" w:hAnsiTheme="majorHAnsi" w:cs="Arial"/>
                <w:color w:val="auto"/>
                <w:sz w:val="20"/>
              </w:rPr>
              <w:t>neviem posúdiť</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0</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0 %</w:t>
            </w:r>
          </w:p>
        </w:tc>
      </w:tr>
    </w:tbl>
    <w:p w:rsidR="00BE0DFD" w:rsidRPr="00B712C8" w:rsidRDefault="00BE0DFD" w:rsidP="00BE0DFD">
      <w:pPr>
        <w:spacing w:after="0"/>
        <w:rPr>
          <w:rFonts w:asciiTheme="majorHAnsi" w:hAnsiTheme="majorHAnsi" w:cs="Arial"/>
          <w:b/>
          <w:color w:val="auto"/>
          <w:sz w:val="20"/>
        </w:rPr>
      </w:pPr>
    </w:p>
    <w:p w:rsidR="00BE0DFD" w:rsidRPr="00B712C8" w:rsidRDefault="00BE0DFD" w:rsidP="00BE0DFD">
      <w:pPr>
        <w:spacing w:after="0"/>
        <w:rPr>
          <w:rFonts w:asciiTheme="majorHAnsi" w:hAnsiTheme="majorHAnsi" w:cs="Arial"/>
          <w:b/>
          <w:color w:val="auto"/>
          <w:sz w:val="20"/>
        </w:rPr>
      </w:pPr>
      <w:r w:rsidRPr="00B712C8">
        <w:rPr>
          <w:rFonts w:asciiTheme="majorHAnsi" w:hAnsiTheme="majorHAnsi" w:cs="Arial"/>
          <w:b/>
          <w:color w:val="auto"/>
          <w:sz w:val="20"/>
        </w:rPr>
        <w:t>Budúce smerovanie rozvoja obce</w:t>
      </w:r>
    </w:p>
    <w:p w:rsidR="00BE0DFD" w:rsidRPr="00B712C8" w:rsidRDefault="00BE0DFD" w:rsidP="00BE0DFD">
      <w:pPr>
        <w:spacing w:after="0"/>
        <w:rPr>
          <w:rFonts w:asciiTheme="majorHAnsi" w:hAnsiTheme="majorHAnsi" w:cs="Arial"/>
          <w:color w:val="auto"/>
          <w:sz w:val="20"/>
        </w:rPr>
      </w:pPr>
      <w:r w:rsidRPr="00B712C8">
        <w:rPr>
          <w:rFonts w:asciiTheme="majorHAnsi" w:hAnsiTheme="majorHAnsi" w:cs="Arial"/>
          <w:color w:val="auto"/>
          <w:sz w:val="20"/>
        </w:rPr>
        <w:t>Otázka: Na ktoré oblasti a aktivity by sa mal sústrediť rozvoj obce v budúcnosti?</w:t>
      </w:r>
    </w:p>
    <w:p w:rsidR="00BE0DFD" w:rsidRPr="00B712C8" w:rsidRDefault="00BE0DFD" w:rsidP="00BE0DFD">
      <w:pPr>
        <w:spacing w:after="0"/>
        <w:rPr>
          <w:rFonts w:asciiTheme="majorHAnsi" w:hAnsiTheme="majorHAnsi" w:cs="Arial"/>
          <w:color w:val="auto"/>
          <w:sz w:val="20"/>
        </w:rPr>
      </w:pPr>
    </w:p>
    <w:tbl>
      <w:tblPr>
        <w:tblW w:w="9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949"/>
        <w:gridCol w:w="691"/>
        <w:gridCol w:w="2551"/>
      </w:tblGrid>
      <w:tr w:rsidR="00BE0DFD" w:rsidRPr="00B712C8" w:rsidTr="00BE0DFD">
        <w:trPr>
          <w:trHeight w:val="333"/>
        </w:trPr>
        <w:tc>
          <w:tcPr>
            <w:tcW w:w="594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15" w:type="dxa"/>
              <w:left w:w="15" w:type="dxa"/>
              <w:bottom w:w="120" w:type="dxa"/>
              <w:right w:w="15" w:type="dxa"/>
            </w:tcMar>
          </w:tcPr>
          <w:p w:rsidR="00BE0DFD" w:rsidRPr="00B712C8" w:rsidRDefault="00BE0DFD" w:rsidP="00BE0DFD">
            <w:pPr>
              <w:spacing w:after="0"/>
              <w:jc w:val="center"/>
              <w:rPr>
                <w:rFonts w:asciiTheme="majorHAnsi" w:hAnsiTheme="majorHAnsi" w:cs="Arial"/>
                <w:color w:val="auto"/>
                <w:sz w:val="20"/>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331" w:type="dxa"/>
              <w:bottom w:w="120" w:type="dxa"/>
              <w:right w:w="15" w:type="dxa"/>
            </w:tcMar>
            <w:hideMark/>
          </w:tcPr>
          <w:p w:rsidR="00BE0DFD" w:rsidRPr="00B712C8" w:rsidRDefault="00BE0DFD" w:rsidP="00BE0DFD">
            <w:pPr>
              <w:spacing w:after="0"/>
              <w:ind w:hanging="321"/>
              <w:jc w:val="center"/>
              <w:rPr>
                <w:rFonts w:asciiTheme="majorHAnsi" w:hAnsiTheme="majorHAnsi" w:cs="Arial"/>
                <w:color w:val="auto"/>
                <w:sz w:val="20"/>
              </w:rPr>
            </w:pPr>
            <w:r w:rsidRPr="00B712C8">
              <w:rPr>
                <w:rFonts w:asciiTheme="majorHAnsi" w:hAnsiTheme="majorHAnsi" w:cs="Arial"/>
                <w:color w:val="auto"/>
                <w:sz w:val="20"/>
              </w:rPr>
              <w:t>Počet</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331" w:type="dxa"/>
              <w:bottom w:w="120" w:type="dxa"/>
              <w:right w:w="15" w:type="dxa"/>
            </w:tcMar>
            <w:hideMark/>
          </w:tcPr>
          <w:p w:rsidR="00BE0DFD" w:rsidRPr="00B712C8" w:rsidRDefault="00BE0DFD" w:rsidP="00BE0DFD">
            <w:pPr>
              <w:spacing w:after="0"/>
              <w:ind w:hanging="212"/>
              <w:jc w:val="center"/>
              <w:rPr>
                <w:rFonts w:asciiTheme="majorHAnsi" w:hAnsiTheme="majorHAnsi" w:cs="Arial"/>
                <w:color w:val="auto"/>
                <w:sz w:val="20"/>
              </w:rPr>
            </w:pPr>
            <w:r w:rsidRPr="00B712C8">
              <w:rPr>
                <w:rFonts w:asciiTheme="majorHAnsi" w:hAnsiTheme="majorHAnsi" w:cs="Arial"/>
                <w:color w:val="auto"/>
                <w:sz w:val="20"/>
              </w:rPr>
              <w:t>Percentuálne zastúpenie</w:t>
            </w:r>
          </w:p>
        </w:tc>
      </w:tr>
      <w:tr w:rsidR="001627F9" w:rsidRPr="00B712C8" w:rsidTr="001C7C24">
        <w:tc>
          <w:tcPr>
            <w:tcW w:w="5949" w:type="dxa"/>
            <w:noWrap/>
            <w:tcMar>
              <w:top w:w="15" w:type="dxa"/>
              <w:left w:w="15" w:type="dxa"/>
              <w:bottom w:w="120" w:type="dxa"/>
              <w:right w:w="15" w:type="dxa"/>
            </w:tcMar>
          </w:tcPr>
          <w:p w:rsidR="001627F9" w:rsidRPr="00B712C8" w:rsidRDefault="001627F9" w:rsidP="001627F9">
            <w:pPr>
              <w:spacing w:after="0"/>
              <w:rPr>
                <w:rFonts w:asciiTheme="majorHAnsi" w:hAnsiTheme="majorHAnsi" w:cs="Arial"/>
                <w:color w:val="auto"/>
                <w:sz w:val="20"/>
              </w:rPr>
            </w:pPr>
            <w:r w:rsidRPr="00B712C8">
              <w:rPr>
                <w:rFonts w:asciiTheme="majorHAnsi" w:hAnsiTheme="majorHAnsi" w:cs="Arial"/>
                <w:color w:val="auto"/>
                <w:sz w:val="20"/>
              </w:rPr>
              <w:t>rekonštrukcia miestnych komunikácií</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23</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79.3 %</w:t>
            </w:r>
          </w:p>
        </w:tc>
      </w:tr>
      <w:tr w:rsidR="001627F9" w:rsidRPr="00B712C8" w:rsidTr="001C7C24">
        <w:tc>
          <w:tcPr>
            <w:tcW w:w="5949" w:type="dxa"/>
            <w:noWrap/>
            <w:tcMar>
              <w:top w:w="15" w:type="dxa"/>
              <w:left w:w="15" w:type="dxa"/>
              <w:bottom w:w="120" w:type="dxa"/>
              <w:right w:w="15" w:type="dxa"/>
            </w:tcMar>
          </w:tcPr>
          <w:p w:rsidR="001627F9" w:rsidRPr="00B712C8" w:rsidRDefault="001627F9" w:rsidP="001627F9">
            <w:pPr>
              <w:spacing w:after="0"/>
              <w:rPr>
                <w:rFonts w:asciiTheme="majorHAnsi" w:hAnsiTheme="majorHAnsi" w:cs="Arial"/>
                <w:color w:val="auto"/>
                <w:sz w:val="20"/>
              </w:rPr>
            </w:pPr>
            <w:r w:rsidRPr="00B712C8">
              <w:rPr>
                <w:rFonts w:asciiTheme="majorHAnsi" w:hAnsiTheme="majorHAnsi" w:cs="Arial"/>
                <w:color w:val="auto"/>
                <w:sz w:val="20"/>
              </w:rPr>
              <w:t>rozširovanie ponuky a kvality obchodu a služieb</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13</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44.8 %</w:t>
            </w:r>
          </w:p>
        </w:tc>
      </w:tr>
      <w:tr w:rsidR="001627F9" w:rsidRPr="00B712C8" w:rsidTr="001C7C24">
        <w:tc>
          <w:tcPr>
            <w:tcW w:w="5949" w:type="dxa"/>
            <w:noWrap/>
            <w:tcMar>
              <w:top w:w="15" w:type="dxa"/>
              <w:left w:w="15" w:type="dxa"/>
              <w:bottom w:w="120" w:type="dxa"/>
              <w:right w:w="15" w:type="dxa"/>
            </w:tcMar>
          </w:tcPr>
          <w:p w:rsidR="001627F9" w:rsidRPr="00B712C8" w:rsidRDefault="001627F9" w:rsidP="001627F9">
            <w:pPr>
              <w:spacing w:after="0"/>
              <w:rPr>
                <w:rFonts w:asciiTheme="majorHAnsi" w:hAnsiTheme="majorHAnsi" w:cs="Arial"/>
                <w:color w:val="auto"/>
                <w:sz w:val="20"/>
              </w:rPr>
            </w:pPr>
            <w:r w:rsidRPr="00B712C8">
              <w:rPr>
                <w:rFonts w:asciiTheme="majorHAnsi" w:hAnsiTheme="majorHAnsi" w:cs="Arial"/>
                <w:color w:val="auto"/>
                <w:sz w:val="20"/>
              </w:rPr>
              <w:t>podpora ďalšieho vzdelávania obyvateľov</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5</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17.2 %</w:t>
            </w:r>
          </w:p>
        </w:tc>
      </w:tr>
      <w:tr w:rsidR="001627F9" w:rsidRPr="00B712C8" w:rsidTr="001C7C24">
        <w:tc>
          <w:tcPr>
            <w:tcW w:w="5949" w:type="dxa"/>
            <w:noWrap/>
            <w:tcMar>
              <w:top w:w="15" w:type="dxa"/>
              <w:left w:w="15" w:type="dxa"/>
              <w:bottom w:w="120" w:type="dxa"/>
              <w:right w:w="15" w:type="dxa"/>
            </w:tcMar>
          </w:tcPr>
          <w:p w:rsidR="001627F9" w:rsidRPr="00B712C8" w:rsidRDefault="001627F9" w:rsidP="001627F9">
            <w:pPr>
              <w:spacing w:after="0"/>
              <w:rPr>
                <w:rFonts w:asciiTheme="majorHAnsi" w:hAnsiTheme="majorHAnsi" w:cs="Arial"/>
                <w:color w:val="auto"/>
                <w:sz w:val="20"/>
              </w:rPr>
            </w:pPr>
            <w:r w:rsidRPr="00B712C8">
              <w:rPr>
                <w:rFonts w:asciiTheme="majorHAnsi" w:hAnsiTheme="majorHAnsi" w:cs="Arial"/>
                <w:color w:val="auto"/>
                <w:sz w:val="20"/>
              </w:rPr>
              <w:t>bytová výstavba a nové stavebné pozemky</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13</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44.8 %</w:t>
            </w:r>
          </w:p>
        </w:tc>
      </w:tr>
      <w:tr w:rsidR="001627F9" w:rsidRPr="00B712C8" w:rsidTr="001C7C24">
        <w:tc>
          <w:tcPr>
            <w:tcW w:w="5949" w:type="dxa"/>
            <w:noWrap/>
            <w:tcMar>
              <w:top w:w="15" w:type="dxa"/>
              <w:left w:w="15" w:type="dxa"/>
              <w:bottom w:w="120" w:type="dxa"/>
              <w:right w:w="15" w:type="dxa"/>
            </w:tcMar>
          </w:tcPr>
          <w:p w:rsidR="001627F9" w:rsidRPr="00B712C8" w:rsidRDefault="001627F9" w:rsidP="001627F9">
            <w:pPr>
              <w:spacing w:after="0"/>
              <w:rPr>
                <w:rFonts w:asciiTheme="majorHAnsi" w:hAnsiTheme="majorHAnsi" w:cs="Arial"/>
                <w:color w:val="auto"/>
                <w:sz w:val="20"/>
              </w:rPr>
            </w:pPr>
            <w:r w:rsidRPr="00B712C8">
              <w:rPr>
                <w:rFonts w:asciiTheme="majorHAnsi" w:hAnsiTheme="majorHAnsi" w:cs="Arial"/>
                <w:color w:val="auto"/>
                <w:sz w:val="20"/>
              </w:rPr>
              <w:t>podpora rozvoja podnikania</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10</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34.5 %</w:t>
            </w:r>
          </w:p>
        </w:tc>
      </w:tr>
      <w:tr w:rsidR="001627F9" w:rsidRPr="00B712C8" w:rsidTr="001C7C24">
        <w:tc>
          <w:tcPr>
            <w:tcW w:w="5949" w:type="dxa"/>
            <w:noWrap/>
            <w:tcMar>
              <w:top w:w="15" w:type="dxa"/>
              <w:left w:w="15" w:type="dxa"/>
              <w:bottom w:w="120" w:type="dxa"/>
              <w:right w:w="15" w:type="dxa"/>
            </w:tcMar>
          </w:tcPr>
          <w:p w:rsidR="001627F9" w:rsidRPr="00B712C8" w:rsidRDefault="001627F9" w:rsidP="001627F9">
            <w:pPr>
              <w:spacing w:after="0"/>
              <w:rPr>
                <w:rFonts w:asciiTheme="majorHAnsi" w:hAnsiTheme="majorHAnsi" w:cs="Arial"/>
                <w:color w:val="auto"/>
                <w:sz w:val="20"/>
              </w:rPr>
            </w:pPr>
            <w:r w:rsidRPr="00B712C8">
              <w:rPr>
                <w:rFonts w:asciiTheme="majorHAnsi" w:hAnsiTheme="majorHAnsi" w:cs="Arial"/>
                <w:color w:val="auto"/>
                <w:sz w:val="20"/>
              </w:rPr>
              <w:t>starostlivosť o pamiatky</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7</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24.1 %</w:t>
            </w:r>
          </w:p>
        </w:tc>
      </w:tr>
      <w:tr w:rsidR="001627F9" w:rsidRPr="00B712C8" w:rsidTr="001C7C24">
        <w:tc>
          <w:tcPr>
            <w:tcW w:w="5949" w:type="dxa"/>
            <w:noWrap/>
            <w:tcMar>
              <w:top w:w="15" w:type="dxa"/>
              <w:left w:w="15" w:type="dxa"/>
              <w:bottom w:w="120" w:type="dxa"/>
              <w:right w:w="15" w:type="dxa"/>
            </w:tcMar>
          </w:tcPr>
          <w:p w:rsidR="001627F9" w:rsidRPr="00B712C8" w:rsidRDefault="001627F9" w:rsidP="001627F9">
            <w:pPr>
              <w:spacing w:after="0"/>
              <w:rPr>
                <w:rFonts w:asciiTheme="majorHAnsi" w:hAnsiTheme="majorHAnsi" w:cs="Arial"/>
                <w:color w:val="auto"/>
                <w:sz w:val="20"/>
              </w:rPr>
            </w:pPr>
            <w:r w:rsidRPr="00B712C8">
              <w:rPr>
                <w:rFonts w:asciiTheme="majorHAnsi" w:hAnsiTheme="majorHAnsi" w:cs="Arial"/>
                <w:color w:val="auto"/>
                <w:sz w:val="20"/>
              </w:rPr>
              <w:t>poskytovanie sociálnej starostlivosti</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9</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31 %</w:t>
            </w:r>
          </w:p>
        </w:tc>
      </w:tr>
      <w:tr w:rsidR="001627F9" w:rsidRPr="00B712C8" w:rsidTr="001C7C24">
        <w:tc>
          <w:tcPr>
            <w:tcW w:w="5949" w:type="dxa"/>
            <w:noWrap/>
            <w:tcMar>
              <w:top w:w="15" w:type="dxa"/>
              <w:left w:w="15" w:type="dxa"/>
              <w:bottom w:w="120" w:type="dxa"/>
              <w:right w:w="15" w:type="dxa"/>
            </w:tcMar>
          </w:tcPr>
          <w:p w:rsidR="001627F9" w:rsidRPr="00B712C8" w:rsidRDefault="001627F9" w:rsidP="001627F9">
            <w:pPr>
              <w:spacing w:after="0"/>
              <w:rPr>
                <w:rFonts w:asciiTheme="majorHAnsi" w:hAnsiTheme="majorHAnsi" w:cs="Arial"/>
                <w:color w:val="auto"/>
                <w:sz w:val="20"/>
              </w:rPr>
            </w:pPr>
            <w:r w:rsidRPr="00B712C8">
              <w:rPr>
                <w:rFonts w:asciiTheme="majorHAnsi" w:hAnsiTheme="majorHAnsi" w:cs="Arial"/>
                <w:color w:val="auto"/>
                <w:sz w:val="20"/>
              </w:rPr>
              <w:t>úprava verejných priestranstiev a centra obce</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11</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37.9 %</w:t>
            </w:r>
          </w:p>
        </w:tc>
      </w:tr>
      <w:tr w:rsidR="001627F9" w:rsidRPr="00B712C8" w:rsidTr="001C7C24">
        <w:tc>
          <w:tcPr>
            <w:tcW w:w="5949" w:type="dxa"/>
            <w:noWrap/>
            <w:tcMar>
              <w:top w:w="15" w:type="dxa"/>
              <w:left w:w="15" w:type="dxa"/>
              <w:bottom w:w="120" w:type="dxa"/>
              <w:right w:w="15" w:type="dxa"/>
            </w:tcMar>
          </w:tcPr>
          <w:p w:rsidR="001627F9" w:rsidRPr="00B712C8" w:rsidRDefault="001627F9" w:rsidP="001627F9">
            <w:pPr>
              <w:spacing w:after="0"/>
              <w:rPr>
                <w:rFonts w:asciiTheme="majorHAnsi" w:hAnsiTheme="majorHAnsi" w:cs="Arial"/>
                <w:color w:val="auto"/>
                <w:sz w:val="20"/>
              </w:rPr>
            </w:pPr>
            <w:r w:rsidRPr="00B712C8">
              <w:rPr>
                <w:rFonts w:asciiTheme="majorHAnsi" w:hAnsiTheme="majorHAnsi" w:cs="Arial"/>
                <w:color w:val="auto"/>
                <w:sz w:val="20"/>
              </w:rPr>
              <w:t>rekonštrukcia verejných budov</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4</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13.8 %</w:t>
            </w:r>
          </w:p>
        </w:tc>
      </w:tr>
      <w:tr w:rsidR="001627F9" w:rsidRPr="00B712C8" w:rsidTr="001C7C24">
        <w:tc>
          <w:tcPr>
            <w:tcW w:w="5949" w:type="dxa"/>
            <w:noWrap/>
            <w:tcMar>
              <w:top w:w="15" w:type="dxa"/>
              <w:left w:w="15" w:type="dxa"/>
              <w:bottom w:w="120" w:type="dxa"/>
              <w:right w:w="15" w:type="dxa"/>
            </w:tcMar>
          </w:tcPr>
          <w:p w:rsidR="001627F9" w:rsidRPr="00B712C8" w:rsidRDefault="001627F9" w:rsidP="001627F9">
            <w:pPr>
              <w:spacing w:after="0"/>
              <w:rPr>
                <w:rFonts w:asciiTheme="majorHAnsi" w:hAnsiTheme="majorHAnsi" w:cs="Arial"/>
                <w:color w:val="auto"/>
                <w:sz w:val="20"/>
              </w:rPr>
            </w:pPr>
            <w:r w:rsidRPr="00B712C8">
              <w:rPr>
                <w:rFonts w:asciiTheme="majorHAnsi" w:hAnsiTheme="majorHAnsi" w:cs="Arial"/>
                <w:color w:val="auto"/>
                <w:sz w:val="20"/>
              </w:rPr>
              <w:t>vybudovanie nových ihrísk a športovísk</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7</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24.1 %</w:t>
            </w:r>
          </w:p>
        </w:tc>
      </w:tr>
      <w:tr w:rsidR="001627F9" w:rsidRPr="00B712C8" w:rsidTr="001C7C24">
        <w:tc>
          <w:tcPr>
            <w:tcW w:w="5949" w:type="dxa"/>
            <w:noWrap/>
            <w:tcMar>
              <w:top w:w="15" w:type="dxa"/>
              <w:left w:w="15" w:type="dxa"/>
              <w:bottom w:w="120" w:type="dxa"/>
              <w:right w:w="15" w:type="dxa"/>
            </w:tcMar>
          </w:tcPr>
          <w:p w:rsidR="001627F9" w:rsidRPr="00B712C8" w:rsidRDefault="001627F9" w:rsidP="001627F9">
            <w:pPr>
              <w:spacing w:after="0"/>
              <w:rPr>
                <w:rFonts w:asciiTheme="majorHAnsi" w:hAnsiTheme="majorHAnsi" w:cs="Arial"/>
                <w:color w:val="auto"/>
                <w:sz w:val="20"/>
              </w:rPr>
            </w:pPr>
            <w:r w:rsidRPr="00B712C8">
              <w:rPr>
                <w:rFonts w:asciiTheme="majorHAnsi" w:hAnsiTheme="majorHAnsi" w:cs="Arial"/>
                <w:color w:val="auto"/>
                <w:sz w:val="20"/>
              </w:rPr>
              <w:t>spoločenský život</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10</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34.5 %</w:t>
            </w:r>
          </w:p>
        </w:tc>
      </w:tr>
      <w:tr w:rsidR="001627F9" w:rsidRPr="00B712C8" w:rsidTr="001C7C24">
        <w:tc>
          <w:tcPr>
            <w:tcW w:w="5949" w:type="dxa"/>
            <w:noWrap/>
            <w:tcMar>
              <w:top w:w="15" w:type="dxa"/>
              <w:left w:w="15" w:type="dxa"/>
              <w:bottom w:w="120" w:type="dxa"/>
              <w:right w:w="15" w:type="dxa"/>
            </w:tcMar>
          </w:tcPr>
          <w:p w:rsidR="001627F9" w:rsidRPr="00B712C8" w:rsidRDefault="001627F9" w:rsidP="001627F9">
            <w:pPr>
              <w:spacing w:after="0"/>
              <w:rPr>
                <w:rFonts w:asciiTheme="majorHAnsi" w:hAnsiTheme="majorHAnsi" w:cs="Arial"/>
                <w:color w:val="auto"/>
                <w:sz w:val="20"/>
              </w:rPr>
            </w:pPr>
            <w:r w:rsidRPr="00B712C8">
              <w:rPr>
                <w:rFonts w:asciiTheme="majorHAnsi" w:hAnsiTheme="majorHAnsi" w:cs="Arial"/>
                <w:color w:val="auto"/>
                <w:sz w:val="20"/>
              </w:rPr>
              <w:t>informačné systémy obce</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7</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24.1 %</w:t>
            </w:r>
          </w:p>
        </w:tc>
      </w:tr>
      <w:tr w:rsidR="001627F9" w:rsidRPr="00B712C8" w:rsidTr="001C7C24">
        <w:tc>
          <w:tcPr>
            <w:tcW w:w="5949" w:type="dxa"/>
            <w:noWrap/>
            <w:tcMar>
              <w:top w:w="15" w:type="dxa"/>
              <w:left w:w="15" w:type="dxa"/>
              <w:bottom w:w="120" w:type="dxa"/>
              <w:right w:w="15" w:type="dxa"/>
            </w:tcMar>
          </w:tcPr>
          <w:p w:rsidR="001627F9" w:rsidRPr="00B712C8" w:rsidRDefault="001627F9" w:rsidP="001627F9">
            <w:pPr>
              <w:spacing w:after="0"/>
              <w:rPr>
                <w:rFonts w:asciiTheme="majorHAnsi" w:hAnsiTheme="majorHAnsi" w:cs="Arial"/>
                <w:color w:val="auto"/>
                <w:sz w:val="20"/>
              </w:rPr>
            </w:pPr>
            <w:r w:rsidRPr="00B712C8">
              <w:rPr>
                <w:rFonts w:asciiTheme="majorHAnsi" w:hAnsiTheme="majorHAnsi" w:cs="Arial"/>
                <w:color w:val="auto"/>
                <w:sz w:val="20"/>
              </w:rPr>
              <w:t>kultivácia a výsadba zelene</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8</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27.6 %</w:t>
            </w:r>
          </w:p>
        </w:tc>
      </w:tr>
      <w:tr w:rsidR="001627F9" w:rsidRPr="00B712C8" w:rsidTr="001C7C24">
        <w:tc>
          <w:tcPr>
            <w:tcW w:w="5949" w:type="dxa"/>
            <w:noWrap/>
            <w:tcMar>
              <w:top w:w="15" w:type="dxa"/>
              <w:left w:w="15" w:type="dxa"/>
              <w:bottom w:w="120" w:type="dxa"/>
              <w:right w:w="15" w:type="dxa"/>
            </w:tcMar>
          </w:tcPr>
          <w:p w:rsidR="001627F9" w:rsidRPr="00B712C8" w:rsidRDefault="001627F9" w:rsidP="001627F9">
            <w:pPr>
              <w:spacing w:after="0"/>
              <w:rPr>
                <w:rFonts w:asciiTheme="majorHAnsi" w:hAnsiTheme="majorHAnsi" w:cs="Arial"/>
                <w:color w:val="auto"/>
                <w:sz w:val="20"/>
              </w:rPr>
            </w:pPr>
            <w:r w:rsidRPr="00B712C8">
              <w:rPr>
                <w:rFonts w:asciiTheme="majorHAnsi" w:hAnsiTheme="majorHAnsi" w:cs="Arial"/>
                <w:color w:val="auto"/>
                <w:sz w:val="20"/>
              </w:rPr>
              <w:t>rozvoj individuálneho cestovného ruchu</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9</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31 %</w:t>
            </w:r>
          </w:p>
        </w:tc>
      </w:tr>
      <w:tr w:rsidR="001627F9" w:rsidRPr="00B712C8" w:rsidTr="001C7C24">
        <w:tc>
          <w:tcPr>
            <w:tcW w:w="5949" w:type="dxa"/>
            <w:noWrap/>
            <w:tcMar>
              <w:top w:w="15" w:type="dxa"/>
              <w:left w:w="15" w:type="dxa"/>
              <w:bottom w:w="120" w:type="dxa"/>
              <w:right w:w="15" w:type="dxa"/>
            </w:tcMar>
          </w:tcPr>
          <w:p w:rsidR="001627F9" w:rsidRPr="00B712C8" w:rsidRDefault="001627F9" w:rsidP="001627F9">
            <w:pPr>
              <w:spacing w:after="0"/>
              <w:rPr>
                <w:rFonts w:asciiTheme="majorHAnsi" w:hAnsiTheme="majorHAnsi" w:cs="Arial"/>
                <w:color w:val="auto"/>
                <w:sz w:val="20"/>
              </w:rPr>
            </w:pPr>
            <w:r w:rsidRPr="00B712C8">
              <w:rPr>
                <w:rFonts w:asciiTheme="majorHAnsi" w:hAnsiTheme="majorHAnsi" w:cs="Arial"/>
                <w:color w:val="auto"/>
                <w:sz w:val="20"/>
              </w:rPr>
              <w:t>rozšírenie exitujúcich kultúrnych podujatí a zavedenie nových</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9</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31 %</w:t>
            </w:r>
          </w:p>
        </w:tc>
      </w:tr>
      <w:tr w:rsidR="001627F9" w:rsidRPr="00B712C8" w:rsidTr="001C7C24">
        <w:tc>
          <w:tcPr>
            <w:tcW w:w="5949" w:type="dxa"/>
            <w:noWrap/>
            <w:tcMar>
              <w:top w:w="15" w:type="dxa"/>
              <w:left w:w="15" w:type="dxa"/>
              <w:bottom w:w="120" w:type="dxa"/>
              <w:right w:w="15" w:type="dxa"/>
            </w:tcMar>
          </w:tcPr>
          <w:p w:rsidR="001627F9" w:rsidRPr="00B712C8" w:rsidRDefault="001627F9" w:rsidP="001627F9">
            <w:pPr>
              <w:spacing w:after="0"/>
              <w:rPr>
                <w:rFonts w:asciiTheme="majorHAnsi" w:hAnsiTheme="majorHAnsi" w:cs="Arial"/>
                <w:color w:val="auto"/>
                <w:sz w:val="20"/>
              </w:rPr>
            </w:pPr>
            <w:r w:rsidRPr="00B712C8">
              <w:rPr>
                <w:rFonts w:asciiTheme="majorHAnsi" w:hAnsiTheme="majorHAnsi" w:cs="Arial"/>
                <w:color w:val="auto"/>
                <w:sz w:val="20"/>
              </w:rPr>
              <w:t>ochrana prírody a životného prostredia</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b/>
                <w:bCs/>
                <w:color w:val="000000"/>
                <w:sz w:val="20"/>
              </w:rPr>
            </w:pPr>
            <w:r w:rsidRPr="00B712C8">
              <w:rPr>
                <w:rFonts w:asciiTheme="majorHAnsi" w:eastAsia="Times New Roman" w:hAnsiTheme="majorHAnsi"/>
                <w:b/>
                <w:bCs/>
                <w:color w:val="000000"/>
                <w:sz w:val="20"/>
              </w:rPr>
              <w:t>11</w:t>
            </w:r>
          </w:p>
        </w:tc>
        <w:tc>
          <w:tcPr>
            <w:tcW w:w="0" w:type="auto"/>
            <w:tcMar>
              <w:top w:w="15" w:type="dxa"/>
              <w:left w:w="331" w:type="dxa"/>
              <w:bottom w:w="120" w:type="dxa"/>
              <w:right w:w="15" w:type="dxa"/>
            </w:tcMar>
          </w:tcPr>
          <w:p w:rsidR="001627F9" w:rsidRPr="00B712C8" w:rsidRDefault="001627F9" w:rsidP="001627F9">
            <w:pPr>
              <w:spacing w:after="0" w:line="240" w:lineRule="auto"/>
              <w:jc w:val="right"/>
              <w:rPr>
                <w:rFonts w:asciiTheme="majorHAnsi" w:eastAsia="Times New Roman" w:hAnsiTheme="majorHAnsi"/>
                <w:color w:val="666666"/>
                <w:sz w:val="20"/>
              </w:rPr>
            </w:pPr>
            <w:r w:rsidRPr="00B712C8">
              <w:rPr>
                <w:rFonts w:asciiTheme="majorHAnsi" w:eastAsia="Times New Roman" w:hAnsiTheme="majorHAnsi"/>
                <w:color w:val="666666"/>
                <w:sz w:val="20"/>
              </w:rPr>
              <w:t>37.9 %</w:t>
            </w:r>
          </w:p>
        </w:tc>
      </w:tr>
    </w:tbl>
    <w:p w:rsidR="00BE0DFD" w:rsidRPr="00BE0DFD" w:rsidRDefault="00BE0DFD" w:rsidP="00BE0DFD">
      <w:pPr>
        <w:spacing w:after="0" w:line="360" w:lineRule="auto"/>
        <w:rPr>
          <w:rFonts w:ascii="Franklin Gothic Medium" w:hAnsi="Franklin Gothic Medium" w:cs="Arial"/>
          <w:color w:val="auto"/>
          <w:sz w:val="20"/>
        </w:rPr>
      </w:pPr>
    </w:p>
    <w:p w:rsidR="00BE0DFD" w:rsidRPr="00BE0DFD" w:rsidRDefault="00BE0DFD" w:rsidP="00BE0DFD">
      <w:pPr>
        <w:spacing w:after="0" w:line="360" w:lineRule="auto"/>
        <w:rPr>
          <w:rFonts w:ascii="Franklin Gothic Medium" w:hAnsi="Franklin Gothic Medium" w:cs="Arial"/>
          <w:color w:val="auto"/>
          <w:sz w:val="20"/>
        </w:rPr>
      </w:pPr>
      <w:r w:rsidRPr="00BE0DFD">
        <w:rPr>
          <w:rFonts w:ascii="Franklin Gothic Medium" w:hAnsi="Franklin Gothic Medium" w:cs="Arial"/>
          <w:color w:val="auto"/>
          <w:sz w:val="20"/>
        </w:rPr>
        <w:t>Otázka: Čo by podľa vás vo vašej obci nemalo do roku 2020 chýbať? (otvorená otázka)</w:t>
      </w:r>
    </w:p>
    <w:p w:rsidR="00BE0DFD" w:rsidRPr="00BE0DFD" w:rsidRDefault="00BE0DFD" w:rsidP="00BE0DFD">
      <w:pPr>
        <w:spacing w:line="360" w:lineRule="auto"/>
        <w:jc w:val="both"/>
        <w:rPr>
          <w:rFonts w:ascii="Franklin Gothic Medium" w:hAnsi="Franklin Gothic Medium" w:cs="Arial"/>
          <w:color w:val="auto"/>
          <w:sz w:val="20"/>
        </w:rPr>
      </w:pPr>
    </w:p>
    <w:p w:rsidR="001627F9" w:rsidRPr="00B712C8" w:rsidRDefault="001627F9" w:rsidP="00B712C8">
      <w:pPr>
        <w:pStyle w:val="Odsekzoznamu"/>
        <w:numPr>
          <w:ilvl w:val="0"/>
          <w:numId w:val="38"/>
        </w:numPr>
        <w:spacing w:line="360" w:lineRule="auto"/>
        <w:jc w:val="both"/>
        <w:rPr>
          <w:rFonts w:ascii="Franklin Gothic Medium" w:hAnsi="Franklin Gothic Medium" w:cs="Arial"/>
          <w:sz w:val="20"/>
          <w:szCs w:val="20"/>
        </w:rPr>
      </w:pPr>
      <w:r w:rsidRPr="00B712C8">
        <w:rPr>
          <w:rFonts w:ascii="Franklin Gothic Medium" w:hAnsi="Franklin Gothic Medium" w:cs="Arial"/>
          <w:sz w:val="20"/>
          <w:szCs w:val="20"/>
        </w:rPr>
        <w:t>Zvýšený záujem a starostlivosť o našich starších občanov</w:t>
      </w:r>
    </w:p>
    <w:p w:rsidR="001627F9" w:rsidRPr="00B712C8" w:rsidRDefault="001627F9" w:rsidP="00B712C8">
      <w:pPr>
        <w:pStyle w:val="Odsekzoznamu"/>
        <w:numPr>
          <w:ilvl w:val="0"/>
          <w:numId w:val="38"/>
        </w:numPr>
        <w:spacing w:line="360" w:lineRule="auto"/>
        <w:jc w:val="both"/>
        <w:rPr>
          <w:rFonts w:ascii="Franklin Gothic Medium" w:hAnsi="Franklin Gothic Medium" w:cs="Arial"/>
          <w:sz w:val="20"/>
          <w:szCs w:val="20"/>
        </w:rPr>
      </w:pPr>
      <w:r w:rsidRPr="00B712C8">
        <w:rPr>
          <w:rFonts w:ascii="Franklin Gothic Medium" w:hAnsi="Franklin Gothic Medium" w:cs="Arial"/>
          <w:sz w:val="20"/>
          <w:szCs w:val="20"/>
        </w:rPr>
        <w:t xml:space="preserve">Dokončenie a spustenie kanalizácie. </w:t>
      </w:r>
    </w:p>
    <w:p w:rsidR="001627F9" w:rsidRPr="00B712C8" w:rsidRDefault="001627F9" w:rsidP="00B712C8">
      <w:pPr>
        <w:pStyle w:val="Odsekzoznamu"/>
        <w:numPr>
          <w:ilvl w:val="0"/>
          <w:numId w:val="38"/>
        </w:numPr>
        <w:spacing w:line="360" w:lineRule="auto"/>
        <w:jc w:val="both"/>
        <w:rPr>
          <w:rFonts w:ascii="Franklin Gothic Medium" w:hAnsi="Franklin Gothic Medium" w:cs="Arial"/>
          <w:sz w:val="20"/>
          <w:szCs w:val="20"/>
        </w:rPr>
      </w:pPr>
      <w:r w:rsidRPr="00B712C8">
        <w:rPr>
          <w:rFonts w:ascii="Franklin Gothic Medium" w:hAnsi="Franklin Gothic Medium" w:cs="Arial"/>
          <w:sz w:val="20"/>
          <w:szCs w:val="20"/>
        </w:rPr>
        <w:t xml:space="preserve">Oprava obecných komunikácií. </w:t>
      </w:r>
    </w:p>
    <w:p w:rsidR="001627F9" w:rsidRPr="00B712C8" w:rsidRDefault="001627F9" w:rsidP="00B712C8">
      <w:pPr>
        <w:pStyle w:val="Odsekzoznamu"/>
        <w:numPr>
          <w:ilvl w:val="0"/>
          <w:numId w:val="38"/>
        </w:numPr>
        <w:spacing w:line="360" w:lineRule="auto"/>
        <w:jc w:val="both"/>
        <w:rPr>
          <w:rFonts w:ascii="Franklin Gothic Medium" w:hAnsi="Franklin Gothic Medium" w:cs="Arial"/>
          <w:sz w:val="20"/>
          <w:szCs w:val="20"/>
        </w:rPr>
      </w:pPr>
      <w:r w:rsidRPr="00B712C8">
        <w:rPr>
          <w:rFonts w:ascii="Franklin Gothic Medium" w:hAnsi="Franklin Gothic Medium" w:cs="Arial"/>
          <w:sz w:val="20"/>
          <w:szCs w:val="20"/>
        </w:rPr>
        <w:t>Informovanosť občanov o práci OcÚ, webová stránka.</w:t>
      </w:r>
    </w:p>
    <w:p w:rsidR="001627F9" w:rsidRPr="00B712C8" w:rsidRDefault="00B712C8" w:rsidP="00B712C8">
      <w:pPr>
        <w:pStyle w:val="Odsekzoznamu"/>
        <w:numPr>
          <w:ilvl w:val="0"/>
          <w:numId w:val="38"/>
        </w:numPr>
        <w:spacing w:line="360" w:lineRule="auto"/>
        <w:jc w:val="both"/>
        <w:rPr>
          <w:rFonts w:ascii="Franklin Gothic Medium" w:hAnsi="Franklin Gothic Medium" w:cs="Arial"/>
          <w:sz w:val="20"/>
          <w:szCs w:val="20"/>
        </w:rPr>
      </w:pPr>
      <w:r w:rsidRPr="00B712C8">
        <w:rPr>
          <w:rFonts w:ascii="Franklin Gothic Medium" w:hAnsi="Franklin Gothic Medium" w:cs="Arial"/>
          <w:sz w:val="20"/>
          <w:szCs w:val="20"/>
        </w:rPr>
        <w:t>Úplná</w:t>
      </w:r>
      <w:r w:rsidR="001627F9" w:rsidRPr="00B712C8">
        <w:rPr>
          <w:rFonts w:ascii="Franklin Gothic Medium" w:hAnsi="Franklin Gothic Medium" w:cs="Arial"/>
          <w:sz w:val="20"/>
          <w:szCs w:val="20"/>
        </w:rPr>
        <w:t xml:space="preserve"> </w:t>
      </w:r>
      <w:r w:rsidRPr="00B712C8">
        <w:rPr>
          <w:rFonts w:ascii="Franklin Gothic Medium" w:hAnsi="Franklin Gothic Medium" w:cs="Arial"/>
          <w:sz w:val="20"/>
          <w:szCs w:val="20"/>
        </w:rPr>
        <w:t>rekonštrukcia</w:t>
      </w:r>
      <w:r w:rsidR="001627F9" w:rsidRPr="00B712C8">
        <w:rPr>
          <w:rFonts w:ascii="Franklin Gothic Medium" w:hAnsi="Franklin Gothic Medium" w:cs="Arial"/>
          <w:sz w:val="20"/>
          <w:szCs w:val="20"/>
        </w:rPr>
        <w:t xml:space="preserve"> </w:t>
      </w:r>
      <w:r w:rsidRPr="00B712C8">
        <w:rPr>
          <w:rFonts w:ascii="Franklin Gothic Medium" w:hAnsi="Franklin Gothic Medium" w:cs="Arial"/>
          <w:sz w:val="20"/>
          <w:szCs w:val="20"/>
        </w:rPr>
        <w:t>detského</w:t>
      </w:r>
      <w:r w:rsidR="001627F9" w:rsidRPr="00B712C8">
        <w:rPr>
          <w:rFonts w:ascii="Franklin Gothic Medium" w:hAnsi="Franklin Gothic Medium" w:cs="Arial"/>
          <w:sz w:val="20"/>
          <w:szCs w:val="20"/>
        </w:rPr>
        <w:t xml:space="preserve"> ihriska. </w:t>
      </w:r>
    </w:p>
    <w:p w:rsidR="001627F9" w:rsidRPr="00B712C8" w:rsidRDefault="001627F9" w:rsidP="00B712C8">
      <w:pPr>
        <w:pStyle w:val="Odsekzoznamu"/>
        <w:numPr>
          <w:ilvl w:val="0"/>
          <w:numId w:val="38"/>
        </w:numPr>
        <w:spacing w:line="360" w:lineRule="auto"/>
        <w:jc w:val="both"/>
        <w:rPr>
          <w:rFonts w:ascii="Franklin Gothic Medium" w:hAnsi="Franklin Gothic Medium" w:cs="Arial"/>
          <w:sz w:val="20"/>
          <w:szCs w:val="20"/>
        </w:rPr>
      </w:pPr>
      <w:r w:rsidRPr="00B712C8">
        <w:rPr>
          <w:rFonts w:ascii="Franklin Gothic Medium" w:hAnsi="Franklin Gothic Medium" w:cs="Arial"/>
          <w:sz w:val="20"/>
          <w:szCs w:val="20"/>
        </w:rPr>
        <w:t xml:space="preserve">Navrhujem začať proces komasácie pozemkov, čím by sa vytvorili možnosti pre individuálnu výstavbu. </w:t>
      </w:r>
    </w:p>
    <w:p w:rsidR="001627F9" w:rsidRPr="00B712C8" w:rsidRDefault="001627F9" w:rsidP="00B712C8">
      <w:pPr>
        <w:pStyle w:val="Odsekzoznamu"/>
        <w:numPr>
          <w:ilvl w:val="0"/>
          <w:numId w:val="38"/>
        </w:numPr>
        <w:spacing w:line="360" w:lineRule="auto"/>
        <w:jc w:val="both"/>
        <w:rPr>
          <w:rFonts w:ascii="Franklin Gothic Medium" w:hAnsi="Franklin Gothic Medium" w:cs="Arial"/>
          <w:sz w:val="20"/>
          <w:szCs w:val="20"/>
        </w:rPr>
      </w:pPr>
      <w:r w:rsidRPr="00B712C8">
        <w:rPr>
          <w:rFonts w:ascii="Franklin Gothic Medium" w:hAnsi="Franklin Gothic Medium" w:cs="Arial"/>
          <w:sz w:val="20"/>
          <w:szCs w:val="20"/>
        </w:rPr>
        <w:t xml:space="preserve">centrum pre seniorov starostlivosť - </w:t>
      </w:r>
      <w:r w:rsidR="00B712C8" w:rsidRPr="00B712C8">
        <w:rPr>
          <w:rFonts w:ascii="Franklin Gothic Medium" w:hAnsi="Franklin Gothic Medium" w:cs="Arial"/>
          <w:sz w:val="20"/>
          <w:szCs w:val="20"/>
        </w:rPr>
        <w:t>denný</w:t>
      </w:r>
      <w:r w:rsidRPr="00B712C8">
        <w:rPr>
          <w:rFonts w:ascii="Franklin Gothic Medium" w:hAnsi="Franklin Gothic Medium" w:cs="Arial"/>
          <w:sz w:val="20"/>
          <w:szCs w:val="20"/>
        </w:rPr>
        <w:t xml:space="preserve"> stacionár</w:t>
      </w:r>
    </w:p>
    <w:p w:rsidR="001627F9" w:rsidRPr="00B712C8" w:rsidRDefault="001627F9" w:rsidP="00B712C8">
      <w:pPr>
        <w:pStyle w:val="Odsekzoznamu"/>
        <w:numPr>
          <w:ilvl w:val="0"/>
          <w:numId w:val="38"/>
        </w:numPr>
        <w:spacing w:line="360" w:lineRule="auto"/>
        <w:jc w:val="both"/>
        <w:rPr>
          <w:rFonts w:ascii="Franklin Gothic Medium" w:hAnsi="Franklin Gothic Medium" w:cs="Arial"/>
          <w:sz w:val="20"/>
          <w:szCs w:val="20"/>
        </w:rPr>
      </w:pPr>
      <w:r w:rsidRPr="00B712C8">
        <w:rPr>
          <w:rFonts w:ascii="Franklin Gothic Medium" w:hAnsi="Franklin Gothic Medium" w:cs="Arial"/>
          <w:sz w:val="20"/>
          <w:szCs w:val="20"/>
        </w:rPr>
        <w:t xml:space="preserve">futbalový </w:t>
      </w:r>
      <w:r w:rsidR="00B712C8" w:rsidRPr="00B712C8">
        <w:rPr>
          <w:rFonts w:ascii="Franklin Gothic Medium" w:hAnsi="Franklin Gothic Medium" w:cs="Arial"/>
          <w:sz w:val="20"/>
          <w:szCs w:val="20"/>
        </w:rPr>
        <w:t>štadión</w:t>
      </w:r>
      <w:r w:rsidRPr="00B712C8">
        <w:rPr>
          <w:rFonts w:ascii="Franklin Gothic Medium" w:hAnsi="Franklin Gothic Medium" w:cs="Arial"/>
          <w:sz w:val="20"/>
          <w:szCs w:val="20"/>
        </w:rPr>
        <w:t>,</w:t>
      </w:r>
    </w:p>
    <w:p w:rsidR="001627F9" w:rsidRPr="00B712C8" w:rsidRDefault="001627F9" w:rsidP="00B712C8">
      <w:pPr>
        <w:pStyle w:val="Odsekzoznamu"/>
        <w:numPr>
          <w:ilvl w:val="0"/>
          <w:numId w:val="38"/>
        </w:numPr>
        <w:spacing w:line="360" w:lineRule="auto"/>
        <w:jc w:val="both"/>
        <w:rPr>
          <w:rFonts w:ascii="Franklin Gothic Medium" w:hAnsi="Franklin Gothic Medium" w:cs="Arial"/>
          <w:sz w:val="20"/>
          <w:szCs w:val="20"/>
        </w:rPr>
      </w:pPr>
      <w:r w:rsidRPr="00B712C8">
        <w:rPr>
          <w:rFonts w:ascii="Franklin Gothic Medium" w:hAnsi="Franklin Gothic Medium" w:cs="Arial"/>
          <w:sz w:val="20"/>
          <w:szCs w:val="20"/>
        </w:rPr>
        <w:t>obecný dom v ktorom sú SOP a hostinec,</w:t>
      </w:r>
    </w:p>
    <w:p w:rsidR="001627F9" w:rsidRPr="00B712C8" w:rsidRDefault="00B712C8" w:rsidP="00B712C8">
      <w:pPr>
        <w:pStyle w:val="Odsekzoznamu"/>
        <w:numPr>
          <w:ilvl w:val="0"/>
          <w:numId w:val="38"/>
        </w:numPr>
        <w:spacing w:line="360" w:lineRule="auto"/>
        <w:jc w:val="both"/>
        <w:rPr>
          <w:rFonts w:ascii="Franklin Gothic Medium" w:hAnsi="Franklin Gothic Medium" w:cs="Arial"/>
          <w:sz w:val="20"/>
          <w:szCs w:val="20"/>
        </w:rPr>
      </w:pPr>
      <w:r w:rsidRPr="00B712C8">
        <w:rPr>
          <w:rFonts w:ascii="Franklin Gothic Medium" w:hAnsi="Franklin Gothic Medium" w:cs="Arial"/>
          <w:sz w:val="20"/>
          <w:szCs w:val="20"/>
        </w:rPr>
        <w:t>obnoviť</w:t>
      </w:r>
      <w:r w:rsidR="001627F9" w:rsidRPr="00B712C8">
        <w:rPr>
          <w:rFonts w:ascii="Franklin Gothic Medium" w:hAnsi="Franklin Gothic Medium" w:cs="Arial"/>
          <w:sz w:val="20"/>
          <w:szCs w:val="20"/>
        </w:rPr>
        <w:t xml:space="preserve"> oplotenie cintorína,</w:t>
      </w:r>
    </w:p>
    <w:p w:rsidR="001627F9" w:rsidRPr="00B712C8" w:rsidRDefault="001627F9" w:rsidP="00B712C8">
      <w:pPr>
        <w:pStyle w:val="Odsekzoznamu"/>
        <w:numPr>
          <w:ilvl w:val="0"/>
          <w:numId w:val="38"/>
        </w:numPr>
        <w:spacing w:line="360" w:lineRule="auto"/>
        <w:jc w:val="both"/>
        <w:rPr>
          <w:rFonts w:ascii="Franklin Gothic Medium" w:hAnsi="Franklin Gothic Medium" w:cs="Arial"/>
          <w:sz w:val="20"/>
          <w:szCs w:val="20"/>
        </w:rPr>
      </w:pPr>
      <w:r w:rsidRPr="00B712C8">
        <w:rPr>
          <w:rFonts w:ascii="Franklin Gothic Medium" w:hAnsi="Franklin Gothic Medium" w:cs="Arial"/>
          <w:sz w:val="20"/>
          <w:szCs w:val="20"/>
        </w:rPr>
        <w:t xml:space="preserve">nove obchody, </w:t>
      </w:r>
    </w:p>
    <w:p w:rsidR="001627F9" w:rsidRPr="00B712C8" w:rsidRDefault="001627F9" w:rsidP="00B712C8">
      <w:pPr>
        <w:pStyle w:val="Odsekzoznamu"/>
        <w:numPr>
          <w:ilvl w:val="0"/>
          <w:numId w:val="38"/>
        </w:numPr>
        <w:spacing w:line="360" w:lineRule="auto"/>
        <w:jc w:val="both"/>
        <w:rPr>
          <w:rFonts w:ascii="Franklin Gothic Medium" w:hAnsi="Franklin Gothic Medium" w:cs="Arial"/>
          <w:sz w:val="20"/>
          <w:szCs w:val="20"/>
        </w:rPr>
      </w:pPr>
      <w:r w:rsidRPr="00B712C8">
        <w:rPr>
          <w:rFonts w:ascii="Franklin Gothic Medium" w:hAnsi="Franklin Gothic Medium" w:cs="Arial"/>
          <w:sz w:val="20"/>
          <w:szCs w:val="20"/>
        </w:rPr>
        <w:t>futbalový klub</w:t>
      </w:r>
    </w:p>
    <w:p w:rsidR="001627F9" w:rsidRPr="00B712C8" w:rsidRDefault="001627F9" w:rsidP="00B712C8">
      <w:pPr>
        <w:pStyle w:val="Odsekzoznamu"/>
        <w:numPr>
          <w:ilvl w:val="0"/>
          <w:numId w:val="38"/>
        </w:numPr>
        <w:spacing w:line="360" w:lineRule="auto"/>
        <w:jc w:val="both"/>
        <w:rPr>
          <w:rFonts w:ascii="Franklin Gothic Medium" w:hAnsi="Franklin Gothic Medium" w:cs="Arial"/>
          <w:sz w:val="20"/>
          <w:szCs w:val="20"/>
        </w:rPr>
      </w:pPr>
      <w:r w:rsidRPr="00B712C8">
        <w:rPr>
          <w:rFonts w:ascii="Franklin Gothic Medium" w:hAnsi="Franklin Gothic Medium" w:cs="Arial"/>
          <w:sz w:val="20"/>
          <w:szCs w:val="20"/>
        </w:rPr>
        <w:t xml:space="preserve">záujem v vyžitie pre matky s deťmi nakoľko v </w:t>
      </w:r>
      <w:r w:rsidR="00B712C8" w:rsidRPr="00B712C8">
        <w:rPr>
          <w:rFonts w:ascii="Franklin Gothic Medium" w:hAnsi="Franklin Gothic Medium" w:cs="Arial"/>
          <w:sz w:val="20"/>
          <w:szCs w:val="20"/>
        </w:rPr>
        <w:t>súčasnosti</w:t>
      </w:r>
      <w:r w:rsidRPr="00B712C8">
        <w:rPr>
          <w:rFonts w:ascii="Franklin Gothic Medium" w:hAnsi="Franklin Gothic Medium" w:cs="Arial"/>
          <w:sz w:val="20"/>
          <w:szCs w:val="20"/>
        </w:rPr>
        <w:t xml:space="preserve"> nie je veľa možností kam s nimi ísť, prípadne pridať do areálu za školou ešte nejaké drevené doplnky pre deti ako napríklad domček a podobne.</w:t>
      </w:r>
    </w:p>
    <w:p w:rsidR="001627F9" w:rsidRPr="001627F9" w:rsidRDefault="001627F9" w:rsidP="001627F9">
      <w:pPr>
        <w:spacing w:line="360" w:lineRule="auto"/>
        <w:jc w:val="both"/>
        <w:rPr>
          <w:rFonts w:ascii="Franklin Gothic Medium" w:hAnsi="Franklin Gothic Medium" w:cs="Arial"/>
          <w:sz w:val="20"/>
        </w:rPr>
      </w:pPr>
    </w:p>
    <w:p w:rsidR="00BE0DFD" w:rsidRPr="00BE0DFD" w:rsidRDefault="00BE0DFD" w:rsidP="00BE0DFD">
      <w:pPr>
        <w:spacing w:line="360" w:lineRule="auto"/>
        <w:jc w:val="both"/>
        <w:rPr>
          <w:rFonts w:ascii="Franklin Gothic Medium" w:hAnsi="Franklin Gothic Medium" w:cs="Arial"/>
          <w:b/>
          <w:color w:val="auto"/>
          <w:sz w:val="20"/>
        </w:rPr>
      </w:pPr>
      <w:r w:rsidRPr="00BE0DFD">
        <w:rPr>
          <w:rFonts w:ascii="Franklin Gothic Medium" w:hAnsi="Franklin Gothic Medium" w:cs="Arial"/>
          <w:b/>
          <w:color w:val="auto"/>
          <w:sz w:val="20"/>
        </w:rPr>
        <w:t>Záver a vyhodnotenie dotazníkového prieskumu</w:t>
      </w:r>
    </w:p>
    <w:p w:rsidR="00BE0DFD" w:rsidRPr="00BE0DFD" w:rsidRDefault="00BE0DFD" w:rsidP="00BE0DFD">
      <w:pPr>
        <w:spacing w:line="360" w:lineRule="auto"/>
        <w:jc w:val="both"/>
        <w:rPr>
          <w:rFonts w:ascii="Franklin Gothic Medium" w:hAnsi="Franklin Gothic Medium" w:cs="Arial"/>
          <w:color w:val="auto"/>
          <w:sz w:val="20"/>
        </w:rPr>
      </w:pPr>
      <w:r w:rsidRPr="00BE0DFD">
        <w:rPr>
          <w:rFonts w:ascii="Franklin Gothic Medium" w:hAnsi="Franklin Gothic Medium" w:cs="Arial"/>
          <w:color w:val="auto"/>
          <w:sz w:val="20"/>
        </w:rPr>
        <w:t>V dotazníkovom prieskume sa ukázali rovnaké problémy, ktoré si aj obecné zastupiteľstvo vymedzilo medzi svoje priority:</w:t>
      </w:r>
    </w:p>
    <w:p w:rsidR="00BE0DFD" w:rsidRPr="00BE0DFD" w:rsidRDefault="00BE0DFD" w:rsidP="00BE0DFD">
      <w:pPr>
        <w:pStyle w:val="Odsekzoznamu"/>
        <w:numPr>
          <w:ilvl w:val="0"/>
          <w:numId w:val="38"/>
        </w:numPr>
        <w:spacing w:line="360" w:lineRule="auto"/>
        <w:jc w:val="both"/>
        <w:rPr>
          <w:rFonts w:ascii="Franklin Gothic Medium" w:hAnsi="Franklin Gothic Medium" w:cs="Arial"/>
          <w:sz w:val="20"/>
          <w:szCs w:val="20"/>
        </w:rPr>
      </w:pPr>
      <w:r w:rsidRPr="00BE0DFD">
        <w:rPr>
          <w:rFonts w:ascii="Franklin Gothic Medium" w:hAnsi="Franklin Gothic Medium" w:cs="Arial"/>
          <w:sz w:val="20"/>
          <w:szCs w:val="20"/>
        </w:rPr>
        <w:t>chodníky</w:t>
      </w:r>
    </w:p>
    <w:p w:rsidR="00BE0DFD" w:rsidRPr="00BE0DFD" w:rsidRDefault="00BE0DFD" w:rsidP="00BE0DFD">
      <w:pPr>
        <w:pStyle w:val="Odsekzoznamu"/>
        <w:numPr>
          <w:ilvl w:val="0"/>
          <w:numId w:val="38"/>
        </w:numPr>
        <w:spacing w:line="360" w:lineRule="auto"/>
        <w:jc w:val="both"/>
        <w:rPr>
          <w:rFonts w:ascii="Franklin Gothic Medium" w:hAnsi="Franklin Gothic Medium" w:cs="Arial"/>
          <w:sz w:val="20"/>
          <w:szCs w:val="20"/>
        </w:rPr>
      </w:pPr>
      <w:r w:rsidRPr="00BE0DFD">
        <w:rPr>
          <w:rFonts w:ascii="Franklin Gothic Medium" w:hAnsi="Franklin Gothic Medium" w:cs="Arial"/>
          <w:sz w:val="20"/>
          <w:szCs w:val="20"/>
        </w:rPr>
        <w:t>miestne komunikácie</w:t>
      </w:r>
    </w:p>
    <w:p w:rsidR="00BE0DFD" w:rsidRPr="00BE0DFD" w:rsidRDefault="00B712C8" w:rsidP="00BE0DFD">
      <w:pPr>
        <w:pStyle w:val="Odsekzoznamu"/>
        <w:numPr>
          <w:ilvl w:val="0"/>
          <w:numId w:val="38"/>
        </w:numPr>
        <w:spacing w:line="360" w:lineRule="auto"/>
        <w:jc w:val="both"/>
        <w:rPr>
          <w:rFonts w:ascii="Franklin Gothic Medium" w:hAnsi="Franklin Gothic Medium" w:cs="Arial"/>
          <w:sz w:val="20"/>
          <w:szCs w:val="20"/>
        </w:rPr>
      </w:pPr>
      <w:r>
        <w:rPr>
          <w:rFonts w:ascii="Franklin Gothic Medium" w:hAnsi="Franklin Gothic Medium" w:cs="Arial"/>
          <w:sz w:val="20"/>
          <w:szCs w:val="20"/>
        </w:rPr>
        <w:t>kanalizácia</w:t>
      </w:r>
    </w:p>
    <w:p w:rsidR="00BE0DFD" w:rsidRPr="00BE0DFD" w:rsidRDefault="00B712C8" w:rsidP="00BE0DFD">
      <w:pPr>
        <w:pStyle w:val="Odsekzoznamu"/>
        <w:numPr>
          <w:ilvl w:val="0"/>
          <w:numId w:val="38"/>
        </w:numPr>
        <w:spacing w:line="360" w:lineRule="auto"/>
        <w:jc w:val="both"/>
        <w:rPr>
          <w:rFonts w:ascii="Franklin Gothic Medium" w:hAnsi="Franklin Gothic Medium" w:cs="Arial"/>
          <w:sz w:val="20"/>
          <w:szCs w:val="20"/>
        </w:rPr>
      </w:pPr>
      <w:r>
        <w:rPr>
          <w:rFonts w:ascii="Franklin Gothic Medium" w:hAnsi="Franklin Gothic Medium" w:cs="Arial"/>
          <w:sz w:val="20"/>
          <w:szCs w:val="20"/>
        </w:rPr>
        <w:t>detské ihrisko</w:t>
      </w:r>
    </w:p>
    <w:p w:rsidR="00030060" w:rsidRDefault="00030060" w:rsidP="00605FB7">
      <w:pPr>
        <w:jc w:val="both"/>
        <w:rPr>
          <w:rStyle w:val="Intenzvnyodkaz"/>
          <w:rFonts w:asciiTheme="majorHAnsi" w:hAnsiTheme="majorHAnsi"/>
          <w:b w:val="0"/>
          <w:sz w:val="20"/>
          <w:szCs w:val="20"/>
          <w:lang w:val="en-US"/>
        </w:rPr>
      </w:pPr>
    </w:p>
    <w:p w:rsidR="00B712C8" w:rsidRPr="00B712C8" w:rsidRDefault="00B712C8" w:rsidP="00B712C8">
      <w:pPr>
        <w:spacing w:line="360" w:lineRule="auto"/>
        <w:jc w:val="both"/>
        <w:rPr>
          <w:rFonts w:ascii="Franklin Gothic Medium" w:hAnsi="Franklin Gothic Medium" w:cs="Arial"/>
          <w:color w:val="auto"/>
          <w:sz w:val="20"/>
        </w:rPr>
      </w:pPr>
      <w:r w:rsidRPr="00B712C8">
        <w:rPr>
          <w:rFonts w:ascii="Franklin Gothic Medium" w:hAnsi="Franklin Gothic Medium" w:cs="Arial"/>
          <w:color w:val="auto"/>
          <w:sz w:val="20"/>
        </w:rPr>
        <w:t xml:space="preserve">Oblasti, ako je informovanie občanov a webová stránka nezahŕňame do budúcich opatrení, budeme ich plniť priebežne. </w:t>
      </w:r>
      <w:r>
        <w:rPr>
          <w:rFonts w:ascii="Franklin Gothic Medium" w:hAnsi="Franklin Gothic Medium" w:cs="Arial"/>
          <w:color w:val="auto"/>
          <w:sz w:val="20"/>
        </w:rPr>
        <w:t>Otvorenie nových obchodov nie je v kompetencii obce, preto to tiež nie je v aktivitách obce na najbližšie obdobie. Centrum pre seniorov zatiaľ obec neplánuje realizovať.</w:t>
      </w:r>
    </w:p>
    <w:p w:rsidR="00030060" w:rsidRDefault="00030060" w:rsidP="00605FB7">
      <w:pPr>
        <w:jc w:val="both"/>
        <w:rPr>
          <w:rStyle w:val="Intenzvnyodkaz"/>
          <w:rFonts w:asciiTheme="majorHAnsi" w:hAnsiTheme="majorHAnsi"/>
          <w:b w:val="0"/>
          <w:sz w:val="20"/>
          <w:szCs w:val="20"/>
          <w:lang w:val="en-US"/>
        </w:rPr>
      </w:pPr>
    </w:p>
    <w:p w:rsidR="00B712C8" w:rsidRDefault="00B712C8" w:rsidP="00605FB7">
      <w:pPr>
        <w:jc w:val="both"/>
        <w:rPr>
          <w:rStyle w:val="Intenzvnyodkaz"/>
          <w:rFonts w:asciiTheme="majorHAnsi" w:hAnsiTheme="majorHAnsi"/>
          <w:b w:val="0"/>
          <w:sz w:val="20"/>
          <w:szCs w:val="20"/>
          <w:lang w:val="en-US"/>
        </w:rPr>
      </w:pPr>
    </w:p>
    <w:p w:rsidR="00B712C8" w:rsidRDefault="00B712C8" w:rsidP="00605FB7">
      <w:pPr>
        <w:jc w:val="both"/>
        <w:rPr>
          <w:rStyle w:val="Intenzvnyodkaz"/>
          <w:rFonts w:asciiTheme="majorHAnsi" w:hAnsiTheme="majorHAnsi"/>
          <w:b w:val="0"/>
          <w:sz w:val="20"/>
          <w:szCs w:val="20"/>
          <w:lang w:val="en-US"/>
        </w:rPr>
      </w:pPr>
    </w:p>
    <w:p w:rsidR="00B712C8" w:rsidRDefault="00B712C8" w:rsidP="00605FB7">
      <w:pPr>
        <w:jc w:val="both"/>
        <w:rPr>
          <w:rStyle w:val="Intenzvnyodkaz"/>
          <w:rFonts w:asciiTheme="majorHAnsi" w:hAnsiTheme="majorHAnsi"/>
          <w:b w:val="0"/>
          <w:sz w:val="20"/>
          <w:szCs w:val="20"/>
          <w:lang w:val="en-US"/>
        </w:rPr>
      </w:pPr>
    </w:p>
    <w:p w:rsidR="00B712C8" w:rsidRDefault="00B712C8" w:rsidP="00605FB7">
      <w:pPr>
        <w:jc w:val="both"/>
        <w:rPr>
          <w:rStyle w:val="Intenzvnyodkaz"/>
          <w:rFonts w:asciiTheme="majorHAnsi" w:hAnsiTheme="majorHAnsi"/>
          <w:b w:val="0"/>
          <w:sz w:val="20"/>
          <w:szCs w:val="20"/>
          <w:lang w:val="en-US"/>
        </w:rPr>
      </w:pPr>
    </w:p>
    <w:p w:rsidR="000F25AF" w:rsidRPr="00581369" w:rsidRDefault="000F25AF" w:rsidP="000F25AF">
      <w:pPr>
        <w:pStyle w:val="Nadpis3"/>
        <w:pBdr>
          <w:bottom w:val="single" w:sz="12" w:space="1" w:color="auto"/>
        </w:pBdr>
        <w:rPr>
          <w:sz w:val="56"/>
          <w:szCs w:val="56"/>
        </w:rPr>
      </w:pPr>
      <w:r>
        <w:rPr>
          <w:sz w:val="56"/>
          <w:szCs w:val="56"/>
        </w:rPr>
        <w:lastRenderedPageBreak/>
        <w:t>STRATEGICKÁ</w:t>
      </w:r>
      <w:r w:rsidRPr="00581369">
        <w:rPr>
          <w:sz w:val="56"/>
          <w:szCs w:val="56"/>
        </w:rPr>
        <w:t xml:space="preserve"> ČASŤ</w:t>
      </w:r>
    </w:p>
    <w:p w:rsidR="00605FB7" w:rsidRPr="00062CA7" w:rsidRDefault="00605FB7" w:rsidP="00605FB7">
      <w:pPr>
        <w:spacing w:line="360" w:lineRule="auto"/>
        <w:jc w:val="both"/>
        <w:rPr>
          <w:rFonts w:ascii="Franklin Gothic Medium" w:hAnsi="Franklin Gothic Medium" w:cs="Arial"/>
          <w:sz w:val="20"/>
        </w:rPr>
      </w:pPr>
    </w:p>
    <w:p w:rsidR="00605FB7" w:rsidRPr="00062CA7" w:rsidRDefault="00605FB7" w:rsidP="00605FB7">
      <w:pPr>
        <w:spacing w:line="360" w:lineRule="auto"/>
        <w:jc w:val="both"/>
        <w:rPr>
          <w:rFonts w:ascii="Franklin Gothic Medium" w:hAnsi="Franklin Gothic Medium" w:cs="Arial"/>
          <w:sz w:val="20"/>
        </w:rPr>
      </w:pPr>
      <w:r w:rsidRPr="00062CA7">
        <w:rPr>
          <w:rFonts w:ascii="Franklin Gothic Medium" w:hAnsi="Franklin Gothic Medium" w:cs="Arial"/>
          <w:sz w:val="20"/>
        </w:rPr>
        <w:t xml:space="preserve">Strategická časť PHSR obsahuje víziu obce  v rôznych  oblastiach rozvoja (sociálna oblasť, ekonomická – hospodárska oblasť, environmentálna oblasť). Ponúka návrh stratégie s finančným a časovým rámcom. Pre stanovenie stratégie je však nevyhnutné rešpektovať dokumenty, ktoré riešia strategické ciele na nadnárodnej, národnej a regionálnej úrovni pre strednodobé a dlhodobé časové horizonty.  </w:t>
      </w:r>
    </w:p>
    <w:p w:rsidR="00605FB7" w:rsidRPr="00062CA7" w:rsidRDefault="00605FB7" w:rsidP="00605FB7">
      <w:pPr>
        <w:spacing w:line="360" w:lineRule="auto"/>
        <w:jc w:val="both"/>
        <w:rPr>
          <w:rFonts w:ascii="Franklin Gothic Medium" w:hAnsi="Franklin Gothic Medium" w:cs="Arial"/>
          <w:color w:val="000000"/>
          <w:sz w:val="20"/>
          <w:shd w:val="clear" w:color="auto" w:fill="FFFFFF"/>
        </w:rPr>
      </w:pPr>
      <w:r w:rsidRPr="00062CA7">
        <w:rPr>
          <w:rFonts w:ascii="Franklin Gothic Medium" w:hAnsi="Franklin Gothic Medium" w:cs="Arial"/>
          <w:sz w:val="20"/>
        </w:rPr>
        <w:t xml:space="preserve">Na nadnárodnej úrovni sú ciele Európskej únie deklarované predovšetkým v dokumente “Europa 2020“. </w:t>
      </w:r>
      <w:r w:rsidRPr="00062CA7">
        <w:rPr>
          <w:rFonts w:ascii="Franklin Gothic Medium" w:hAnsi="Franklin Gothic Medium" w:cs="Arial"/>
          <w:color w:val="000000"/>
          <w:sz w:val="20"/>
          <w:shd w:val="clear" w:color="auto" w:fill="FFFFFF"/>
        </w:rPr>
        <w:t xml:space="preserve">Európska únia sústredí všetko svoje úsilie na preklenutie krízy a vytvorenie podmienok pre konkurencieschopnejšie hospodárstvo s vyššou mierou zamestnanosti. </w:t>
      </w:r>
    </w:p>
    <w:p w:rsidR="00605FB7" w:rsidRPr="00062CA7" w:rsidRDefault="00605FB7" w:rsidP="00605FB7">
      <w:pPr>
        <w:shd w:val="clear" w:color="auto" w:fill="FFFFFF"/>
        <w:spacing w:after="0" w:line="360" w:lineRule="auto"/>
        <w:jc w:val="both"/>
        <w:rPr>
          <w:rFonts w:ascii="Franklin Gothic Medium" w:eastAsia="Times New Roman" w:hAnsi="Franklin Gothic Medium" w:cs="Arial"/>
          <w:color w:val="000000"/>
          <w:sz w:val="20"/>
        </w:rPr>
      </w:pPr>
      <w:r w:rsidRPr="00062CA7">
        <w:rPr>
          <w:rFonts w:ascii="Franklin Gothic Medium" w:eastAsia="Times New Roman" w:hAnsi="Franklin Gothic Medium" w:cs="Arial"/>
          <w:color w:val="000000"/>
          <w:sz w:val="20"/>
        </w:rPr>
        <w:t>Prioritou stratégie Európa 2020 je dosiahnutie rastu, ktorý je inteligentný, udržateľný a inkluzívny.</w:t>
      </w:r>
    </w:p>
    <w:p w:rsidR="00605FB7" w:rsidRPr="00062CA7" w:rsidRDefault="00605FB7" w:rsidP="00605FB7">
      <w:pPr>
        <w:shd w:val="clear" w:color="auto" w:fill="FFFFFF"/>
        <w:spacing w:after="0" w:line="360" w:lineRule="auto"/>
        <w:jc w:val="both"/>
        <w:rPr>
          <w:rFonts w:ascii="Franklin Gothic Medium" w:eastAsia="Times New Roman" w:hAnsi="Franklin Gothic Medium" w:cs="Arial"/>
          <w:color w:val="000000"/>
          <w:sz w:val="20"/>
        </w:rPr>
      </w:pPr>
    </w:p>
    <w:p w:rsidR="00605FB7" w:rsidRPr="00062CA7" w:rsidRDefault="00605FB7" w:rsidP="00605FB7">
      <w:pPr>
        <w:shd w:val="clear" w:color="auto" w:fill="FFFFFF"/>
        <w:spacing w:after="0" w:line="360" w:lineRule="auto"/>
        <w:jc w:val="both"/>
        <w:rPr>
          <w:rFonts w:ascii="Franklin Gothic Medium" w:hAnsi="Franklin Gothic Medium" w:cs="Arial"/>
          <w:color w:val="000000"/>
          <w:sz w:val="20"/>
          <w:shd w:val="clear" w:color="auto" w:fill="FFFFFF"/>
        </w:rPr>
      </w:pPr>
      <w:r w:rsidRPr="00062CA7">
        <w:rPr>
          <w:rFonts w:ascii="Franklin Gothic Medium" w:hAnsi="Franklin Gothic Medium" w:cs="Arial"/>
          <w:color w:val="000000"/>
          <w:sz w:val="20"/>
          <w:shd w:val="clear" w:color="auto" w:fill="FFFFFF"/>
        </w:rPr>
        <w:t>Stratégia stanovuje päť ambicióznych cieľov v oblasti zamestnanosti, inovácií, vzdelávania, zmiernenia chudoby a klímy a energetiky.</w:t>
      </w:r>
      <w:r w:rsidRPr="00062CA7">
        <w:rPr>
          <w:rStyle w:val="apple-converted-space"/>
          <w:rFonts w:ascii="Franklin Gothic Medium" w:hAnsi="Franklin Gothic Medium" w:cs="Arial"/>
          <w:color w:val="000000"/>
          <w:sz w:val="20"/>
          <w:shd w:val="clear" w:color="auto" w:fill="FFFFFF"/>
        </w:rPr>
        <w:t> </w:t>
      </w:r>
    </w:p>
    <w:p w:rsidR="00605FB7" w:rsidRPr="00062CA7" w:rsidRDefault="00605FB7" w:rsidP="00605FB7">
      <w:pPr>
        <w:shd w:val="clear" w:color="auto" w:fill="FFFFFF"/>
        <w:spacing w:after="0" w:line="360" w:lineRule="auto"/>
        <w:jc w:val="both"/>
        <w:rPr>
          <w:rFonts w:ascii="Franklin Gothic Medium" w:hAnsi="Franklin Gothic Medium" w:cs="Arial"/>
          <w:color w:val="000000"/>
          <w:sz w:val="20"/>
          <w:shd w:val="clear" w:color="auto" w:fill="FFFFFF"/>
        </w:rPr>
      </w:pPr>
      <w:r w:rsidRPr="00062CA7">
        <w:rPr>
          <w:rFonts w:ascii="Franklin Gothic Medium" w:hAnsi="Franklin Gothic Medium" w:cs="Arial"/>
          <w:color w:val="000000"/>
          <w:sz w:val="20"/>
          <w:shd w:val="clear" w:color="auto" w:fill="FFFFFF"/>
        </w:rPr>
        <w:t>Európska Únia určila 5 hlavných cieľov do roku 2020 pre EÚ ako celok:</w:t>
      </w:r>
    </w:p>
    <w:p w:rsidR="00605FB7" w:rsidRPr="00062CA7" w:rsidRDefault="00605FB7" w:rsidP="00605FB7">
      <w:pPr>
        <w:shd w:val="clear" w:color="auto" w:fill="FFFFFF"/>
        <w:spacing w:after="0" w:line="360" w:lineRule="auto"/>
        <w:jc w:val="both"/>
        <w:rPr>
          <w:rFonts w:ascii="Franklin Gothic Medium" w:hAnsi="Franklin Gothic Medium" w:cs="Arial"/>
          <w:color w:val="000000"/>
          <w:sz w:val="20"/>
          <w:shd w:val="clear" w:color="auto" w:fill="FFFFFF"/>
        </w:rPr>
      </w:pPr>
    </w:p>
    <w:p w:rsidR="00605FB7" w:rsidRPr="00062CA7" w:rsidRDefault="00605FB7" w:rsidP="004E3910">
      <w:pPr>
        <w:numPr>
          <w:ilvl w:val="0"/>
          <w:numId w:val="14"/>
        </w:numPr>
        <w:shd w:val="clear" w:color="auto" w:fill="FFFFFF"/>
        <w:spacing w:after="0" w:line="360" w:lineRule="auto"/>
        <w:ind w:left="150"/>
        <w:jc w:val="both"/>
        <w:rPr>
          <w:rFonts w:ascii="Franklin Gothic Medium" w:eastAsia="Times New Roman" w:hAnsi="Franklin Gothic Medium" w:cs="Arial"/>
          <w:color w:val="000000"/>
          <w:sz w:val="20"/>
        </w:rPr>
      </w:pPr>
      <w:r w:rsidRPr="00062CA7">
        <w:rPr>
          <w:rStyle w:val="Siln"/>
          <w:rFonts w:ascii="Franklin Gothic Medium" w:hAnsi="Franklin Gothic Medium" w:cs="Arial"/>
          <w:color w:val="000000"/>
          <w:sz w:val="20"/>
          <w:bdr w:val="none" w:sz="0" w:space="0" w:color="auto" w:frame="1"/>
          <w:shd w:val="clear" w:color="auto" w:fill="FFFFFF"/>
        </w:rPr>
        <w:t xml:space="preserve">Zamestnanosť - </w:t>
      </w:r>
      <w:r w:rsidRPr="00062CA7">
        <w:rPr>
          <w:rFonts w:ascii="Franklin Gothic Medium" w:eastAsia="Times New Roman" w:hAnsi="Franklin Gothic Medium" w:cs="Arial"/>
          <w:color w:val="000000"/>
          <w:sz w:val="20"/>
        </w:rPr>
        <w:t>zvýšiť mieru zamestnanosti obyvateľov vo veku 20 až 64 rokov na 75%</w:t>
      </w:r>
    </w:p>
    <w:p w:rsidR="00605FB7" w:rsidRPr="00062CA7" w:rsidRDefault="00605FB7" w:rsidP="004E3910">
      <w:pPr>
        <w:numPr>
          <w:ilvl w:val="0"/>
          <w:numId w:val="14"/>
        </w:numPr>
        <w:shd w:val="clear" w:color="auto" w:fill="FFFFFF"/>
        <w:spacing w:after="0" w:line="360" w:lineRule="auto"/>
        <w:ind w:left="150"/>
        <w:jc w:val="both"/>
        <w:rPr>
          <w:rStyle w:val="Siln"/>
          <w:rFonts w:ascii="Franklin Gothic Medium" w:eastAsia="Times New Roman" w:hAnsi="Franklin Gothic Medium" w:cs="Arial"/>
          <w:b w:val="0"/>
          <w:bCs/>
          <w:color w:val="000000"/>
          <w:sz w:val="20"/>
        </w:rPr>
      </w:pPr>
      <w:r w:rsidRPr="00062CA7">
        <w:rPr>
          <w:rStyle w:val="Siln"/>
          <w:rFonts w:ascii="Franklin Gothic Medium" w:hAnsi="Franklin Gothic Medium" w:cs="Arial"/>
          <w:color w:val="000000"/>
          <w:sz w:val="20"/>
          <w:bdr w:val="none" w:sz="0" w:space="0" w:color="auto" w:frame="1"/>
          <w:shd w:val="clear" w:color="auto" w:fill="FFFFFF"/>
        </w:rPr>
        <w:t>Výskum a vývoj  - zvýšiť úroveň investícií do výskumu a vývoja na 3% HDP</w:t>
      </w:r>
    </w:p>
    <w:p w:rsidR="00605FB7" w:rsidRPr="00062CA7" w:rsidRDefault="00605FB7" w:rsidP="004E3910">
      <w:pPr>
        <w:numPr>
          <w:ilvl w:val="0"/>
          <w:numId w:val="14"/>
        </w:numPr>
        <w:shd w:val="clear" w:color="auto" w:fill="FFFFFF"/>
        <w:spacing w:after="0" w:line="360" w:lineRule="auto"/>
        <w:ind w:left="150"/>
        <w:jc w:val="both"/>
        <w:rPr>
          <w:rStyle w:val="Siln"/>
          <w:rFonts w:ascii="Franklin Gothic Medium" w:eastAsia="Times New Roman" w:hAnsi="Franklin Gothic Medium" w:cs="Arial"/>
          <w:b w:val="0"/>
          <w:bCs/>
          <w:color w:val="000000"/>
          <w:sz w:val="20"/>
        </w:rPr>
      </w:pPr>
      <w:r w:rsidRPr="00062CA7">
        <w:rPr>
          <w:rStyle w:val="Siln"/>
          <w:rFonts w:ascii="Franklin Gothic Medium" w:hAnsi="Franklin Gothic Medium" w:cs="Arial"/>
          <w:color w:val="000000"/>
          <w:sz w:val="20"/>
          <w:bdr w:val="none" w:sz="0" w:space="0" w:color="auto" w:frame="1"/>
          <w:shd w:val="clear" w:color="auto" w:fill="FFFFFF"/>
        </w:rPr>
        <w:t>Zmena klímy a energetická udržateľnosť</w:t>
      </w:r>
    </w:p>
    <w:p w:rsidR="00605FB7" w:rsidRPr="00062CA7" w:rsidRDefault="00605FB7" w:rsidP="004E3910">
      <w:pPr>
        <w:numPr>
          <w:ilvl w:val="1"/>
          <w:numId w:val="14"/>
        </w:numPr>
        <w:shd w:val="clear" w:color="auto" w:fill="FFFFFF"/>
        <w:spacing w:after="0" w:line="360" w:lineRule="auto"/>
        <w:jc w:val="both"/>
        <w:rPr>
          <w:rStyle w:val="Siln"/>
          <w:rFonts w:ascii="Franklin Gothic Medium" w:eastAsia="Times New Roman" w:hAnsi="Franklin Gothic Medium" w:cs="Arial"/>
          <w:b w:val="0"/>
          <w:bCs/>
          <w:color w:val="000000"/>
          <w:sz w:val="20"/>
        </w:rPr>
      </w:pPr>
      <w:r w:rsidRPr="00062CA7">
        <w:rPr>
          <w:rStyle w:val="Siln"/>
          <w:rFonts w:ascii="Franklin Gothic Medium" w:eastAsia="Times New Roman" w:hAnsi="Franklin Gothic Medium" w:cs="Arial"/>
          <w:color w:val="000000"/>
          <w:sz w:val="20"/>
        </w:rPr>
        <w:t xml:space="preserve"> znížiť emisie skleníkových plynov o 20% </w:t>
      </w:r>
      <w:r w:rsidRPr="00062CA7">
        <w:rPr>
          <w:rStyle w:val="Siln"/>
          <w:rFonts w:ascii="Franklin Gothic Medium" w:eastAsia="Times New Roman" w:hAnsi="Franklin Gothic Medium" w:cs="Arial"/>
          <w:color w:val="000000"/>
          <w:sz w:val="20"/>
          <w:lang w:val="en-US"/>
        </w:rPr>
        <w:t>(</w:t>
      </w:r>
      <w:r w:rsidRPr="00062CA7">
        <w:rPr>
          <w:rStyle w:val="Siln"/>
          <w:rFonts w:ascii="Franklin Gothic Medium" w:eastAsia="Times New Roman" w:hAnsi="Franklin Gothic Medium" w:cs="Arial"/>
          <w:color w:val="000000"/>
          <w:sz w:val="20"/>
        </w:rPr>
        <w:t>za predpokladu širšej globálnej dohody až o 30%</w:t>
      </w:r>
      <w:r w:rsidRPr="00062CA7">
        <w:rPr>
          <w:rStyle w:val="Siln"/>
          <w:rFonts w:ascii="Franklin Gothic Medium" w:eastAsia="Times New Roman" w:hAnsi="Franklin Gothic Medium" w:cs="Arial"/>
          <w:color w:val="000000"/>
          <w:sz w:val="20"/>
          <w:lang w:val="en-US"/>
        </w:rPr>
        <w:t>) oproti úrovniam z roku 1990</w:t>
      </w:r>
    </w:p>
    <w:p w:rsidR="00605FB7" w:rsidRPr="00062CA7" w:rsidRDefault="00605FB7" w:rsidP="004E3910">
      <w:pPr>
        <w:numPr>
          <w:ilvl w:val="1"/>
          <w:numId w:val="14"/>
        </w:numPr>
        <w:shd w:val="clear" w:color="auto" w:fill="FFFFFF"/>
        <w:spacing w:after="0" w:line="360" w:lineRule="auto"/>
        <w:jc w:val="both"/>
        <w:rPr>
          <w:rStyle w:val="Siln"/>
          <w:rFonts w:ascii="Franklin Gothic Medium" w:eastAsia="Times New Roman" w:hAnsi="Franklin Gothic Medium" w:cs="Arial"/>
          <w:b w:val="0"/>
          <w:bCs/>
          <w:color w:val="000000"/>
          <w:sz w:val="20"/>
        </w:rPr>
      </w:pPr>
      <w:r w:rsidRPr="00062CA7">
        <w:rPr>
          <w:rStyle w:val="Siln"/>
          <w:rFonts w:ascii="Franklin Gothic Medium" w:eastAsia="Times New Roman" w:hAnsi="Franklin Gothic Medium" w:cs="Arial"/>
          <w:color w:val="000000"/>
          <w:sz w:val="20"/>
        </w:rPr>
        <w:t> získavať 20% energie z obnoviteľných zdrojov</w:t>
      </w:r>
    </w:p>
    <w:p w:rsidR="00605FB7" w:rsidRPr="00062CA7" w:rsidRDefault="00605FB7" w:rsidP="004E3910">
      <w:pPr>
        <w:numPr>
          <w:ilvl w:val="1"/>
          <w:numId w:val="14"/>
        </w:numPr>
        <w:shd w:val="clear" w:color="auto" w:fill="FFFFFF"/>
        <w:spacing w:after="0" w:line="360" w:lineRule="auto"/>
        <w:jc w:val="both"/>
        <w:rPr>
          <w:rStyle w:val="Siln"/>
          <w:rFonts w:ascii="Franklin Gothic Medium" w:eastAsia="Times New Roman" w:hAnsi="Franklin Gothic Medium" w:cs="Arial"/>
          <w:b w:val="0"/>
          <w:bCs/>
          <w:color w:val="000000"/>
          <w:sz w:val="20"/>
        </w:rPr>
      </w:pPr>
      <w:r w:rsidRPr="00062CA7">
        <w:rPr>
          <w:rStyle w:val="Siln"/>
          <w:rFonts w:ascii="Franklin Gothic Medium" w:eastAsia="Times New Roman" w:hAnsi="Franklin Gothic Medium" w:cs="Arial"/>
          <w:color w:val="000000"/>
          <w:sz w:val="20"/>
        </w:rPr>
        <w:t> dosiahnuť 20 percentný nárast efektívnosti vo využívaní energie</w:t>
      </w:r>
    </w:p>
    <w:p w:rsidR="00605FB7" w:rsidRPr="00062CA7" w:rsidRDefault="00605FB7" w:rsidP="004E3910">
      <w:pPr>
        <w:numPr>
          <w:ilvl w:val="0"/>
          <w:numId w:val="14"/>
        </w:numPr>
        <w:shd w:val="clear" w:color="auto" w:fill="FFFFFF"/>
        <w:spacing w:after="0" w:line="360" w:lineRule="auto"/>
        <w:ind w:left="150"/>
        <w:jc w:val="both"/>
        <w:rPr>
          <w:rStyle w:val="Siln"/>
          <w:rFonts w:ascii="Franklin Gothic Medium" w:eastAsia="Times New Roman" w:hAnsi="Franklin Gothic Medium" w:cs="Arial"/>
          <w:b w:val="0"/>
          <w:bCs/>
          <w:color w:val="000000"/>
          <w:sz w:val="20"/>
        </w:rPr>
      </w:pPr>
      <w:r w:rsidRPr="00062CA7">
        <w:rPr>
          <w:rStyle w:val="Siln"/>
          <w:rFonts w:ascii="Franklin Gothic Medium" w:hAnsi="Franklin Gothic Medium" w:cs="Arial"/>
          <w:color w:val="000000"/>
          <w:sz w:val="20"/>
          <w:bdr w:val="none" w:sz="0" w:space="0" w:color="auto" w:frame="1"/>
          <w:shd w:val="clear" w:color="auto" w:fill="FFFFFF"/>
        </w:rPr>
        <w:t>Vzdelávanie</w:t>
      </w:r>
    </w:p>
    <w:p w:rsidR="00605FB7" w:rsidRPr="00062CA7" w:rsidRDefault="00605FB7" w:rsidP="004E3910">
      <w:pPr>
        <w:numPr>
          <w:ilvl w:val="1"/>
          <w:numId w:val="14"/>
        </w:numPr>
        <w:shd w:val="clear" w:color="auto" w:fill="FFFFFF"/>
        <w:spacing w:after="0" w:line="360" w:lineRule="auto"/>
        <w:jc w:val="both"/>
        <w:rPr>
          <w:rStyle w:val="Siln"/>
          <w:rFonts w:ascii="Franklin Gothic Medium" w:eastAsia="Times New Roman" w:hAnsi="Franklin Gothic Medium" w:cs="Arial"/>
          <w:b w:val="0"/>
          <w:bCs/>
          <w:color w:val="000000"/>
          <w:sz w:val="20"/>
        </w:rPr>
      </w:pPr>
      <w:r w:rsidRPr="00062CA7">
        <w:rPr>
          <w:rStyle w:val="Siln"/>
          <w:rFonts w:ascii="Franklin Gothic Medium" w:eastAsia="Times New Roman" w:hAnsi="Franklin Gothic Medium" w:cs="Arial"/>
          <w:color w:val="000000"/>
          <w:sz w:val="20"/>
        </w:rPr>
        <w:t> zníženie miery predčasného ukončenia školskej dochádzky pod 10%</w:t>
      </w:r>
    </w:p>
    <w:p w:rsidR="00605FB7" w:rsidRPr="00062CA7" w:rsidRDefault="00605FB7" w:rsidP="004E3910">
      <w:pPr>
        <w:numPr>
          <w:ilvl w:val="1"/>
          <w:numId w:val="14"/>
        </w:numPr>
        <w:shd w:val="clear" w:color="auto" w:fill="FFFFFF"/>
        <w:spacing w:after="0" w:line="360" w:lineRule="auto"/>
        <w:jc w:val="both"/>
        <w:rPr>
          <w:rStyle w:val="Siln"/>
          <w:rFonts w:ascii="Franklin Gothic Medium" w:eastAsia="Times New Roman" w:hAnsi="Franklin Gothic Medium" w:cs="Arial"/>
          <w:b w:val="0"/>
          <w:bCs/>
          <w:color w:val="000000"/>
          <w:sz w:val="20"/>
        </w:rPr>
      </w:pPr>
      <w:r w:rsidRPr="00062CA7">
        <w:rPr>
          <w:rStyle w:val="Siln"/>
          <w:rFonts w:ascii="Franklin Gothic Medium" w:eastAsia="Times New Roman" w:hAnsi="Franklin Gothic Medium" w:cs="Arial"/>
          <w:color w:val="000000"/>
          <w:sz w:val="20"/>
        </w:rPr>
        <w:t> minimálne 40 percentný podiel obyvateľov vo veku 30 – 34 rokov, ktorí majú ukončené vysokoškolské vzdelanie</w:t>
      </w:r>
    </w:p>
    <w:p w:rsidR="00605FB7" w:rsidRPr="00062CA7" w:rsidRDefault="00605FB7" w:rsidP="004E3910">
      <w:pPr>
        <w:numPr>
          <w:ilvl w:val="0"/>
          <w:numId w:val="14"/>
        </w:numPr>
        <w:shd w:val="clear" w:color="auto" w:fill="FFFFFF"/>
        <w:spacing w:after="0" w:line="360" w:lineRule="auto"/>
        <w:ind w:left="150"/>
        <w:jc w:val="both"/>
        <w:rPr>
          <w:rStyle w:val="Siln"/>
          <w:rFonts w:ascii="Franklin Gothic Medium" w:eastAsia="Times New Roman" w:hAnsi="Franklin Gothic Medium" w:cs="Arial"/>
          <w:b w:val="0"/>
          <w:bCs/>
          <w:color w:val="000000"/>
          <w:sz w:val="20"/>
        </w:rPr>
      </w:pPr>
      <w:r w:rsidRPr="00062CA7">
        <w:rPr>
          <w:rStyle w:val="Siln"/>
          <w:rFonts w:ascii="Franklin Gothic Medium" w:hAnsi="Franklin Gothic Medium" w:cs="Arial"/>
          <w:color w:val="000000"/>
          <w:sz w:val="20"/>
          <w:bdr w:val="none" w:sz="0" w:space="0" w:color="auto" w:frame="1"/>
          <w:shd w:val="clear" w:color="auto" w:fill="FFFFFF"/>
        </w:rPr>
        <w:t>Boj proti chudobe a sociálnemu vylúčeniu – aspoň o 20 miliónov znížiť počet osôb, ktorým hrozí chudoba a sociálne vylúčenie</w:t>
      </w:r>
    </w:p>
    <w:p w:rsidR="000F25AF" w:rsidRDefault="000F25AF" w:rsidP="000F25AF">
      <w:pPr>
        <w:shd w:val="clear" w:color="auto" w:fill="FFFFFF"/>
        <w:spacing w:after="0" w:line="360" w:lineRule="auto"/>
        <w:jc w:val="both"/>
        <w:rPr>
          <w:rStyle w:val="Siln"/>
          <w:rFonts w:ascii="Franklin Gothic Medium" w:eastAsia="Times New Roman" w:hAnsi="Franklin Gothic Medium" w:cs="Arial"/>
          <w:b w:val="0"/>
          <w:bCs/>
          <w:color w:val="000000"/>
          <w:sz w:val="20"/>
        </w:rPr>
      </w:pPr>
    </w:p>
    <w:p w:rsidR="00605FB7" w:rsidRPr="00062CA7" w:rsidRDefault="00605FB7" w:rsidP="000F25AF">
      <w:pPr>
        <w:shd w:val="clear" w:color="auto" w:fill="FFFFFF"/>
        <w:spacing w:after="0" w:line="360" w:lineRule="auto"/>
        <w:jc w:val="both"/>
        <w:rPr>
          <w:rFonts w:ascii="Franklin Gothic Medium" w:hAnsi="Franklin Gothic Medium" w:cs="Arial"/>
          <w:color w:val="000000"/>
          <w:sz w:val="20"/>
          <w:shd w:val="clear" w:color="auto" w:fill="FFFFFF"/>
        </w:rPr>
      </w:pPr>
      <w:r w:rsidRPr="00062CA7">
        <w:rPr>
          <w:rFonts w:ascii="Franklin Gothic Medium" w:hAnsi="Franklin Gothic Medium" w:cs="Arial"/>
          <w:color w:val="000000"/>
          <w:sz w:val="20"/>
          <w:shd w:val="clear" w:color="auto" w:fill="FFFFFF"/>
        </w:rPr>
        <w:t>Aby sa zabezpečilo plnenie týchto cieľov, EÚ uplatňuje efektívny systém</w:t>
      </w:r>
      <w:r w:rsidRPr="00062CA7">
        <w:rPr>
          <w:rStyle w:val="apple-converted-space"/>
          <w:rFonts w:ascii="Franklin Gothic Medium" w:hAnsi="Franklin Gothic Medium" w:cs="Arial"/>
          <w:color w:val="000000"/>
          <w:sz w:val="20"/>
          <w:shd w:val="clear" w:color="auto" w:fill="FFFFFF"/>
        </w:rPr>
        <w:t> </w:t>
      </w:r>
      <w:r w:rsidRPr="00062CA7">
        <w:rPr>
          <w:rFonts w:ascii="Franklin Gothic Medium" w:hAnsi="Franklin Gothic Medium" w:cs="Arial"/>
          <w:sz w:val="20"/>
          <w:bdr w:val="none" w:sz="0" w:space="0" w:color="auto" w:frame="1"/>
          <w:shd w:val="clear" w:color="auto" w:fill="FFFFFF"/>
        </w:rPr>
        <w:t>hospodárskeho riadenia</w:t>
      </w:r>
      <w:r w:rsidRPr="00062CA7">
        <w:rPr>
          <w:rFonts w:ascii="Franklin Gothic Medium" w:hAnsi="Franklin Gothic Medium" w:cs="Arial"/>
          <w:color w:val="000000"/>
          <w:sz w:val="20"/>
          <w:shd w:val="clear" w:color="auto" w:fill="FFFFFF"/>
        </w:rPr>
        <w:t>, ktorý slúži na koordináciu politík na úrovni Únie a jednotlivých členských štátov.</w:t>
      </w:r>
    </w:p>
    <w:p w:rsidR="000F25AF" w:rsidRDefault="000F25AF" w:rsidP="000F25AF">
      <w:pPr>
        <w:shd w:val="clear" w:color="auto" w:fill="FFFFFF"/>
        <w:spacing w:after="0" w:line="360" w:lineRule="auto"/>
        <w:jc w:val="both"/>
        <w:rPr>
          <w:rFonts w:ascii="Franklin Gothic Medium" w:eastAsia="Times New Roman" w:hAnsi="Franklin Gothic Medium" w:cs="Arial"/>
          <w:color w:val="000000"/>
          <w:sz w:val="20"/>
        </w:rPr>
      </w:pPr>
    </w:p>
    <w:p w:rsidR="00605FB7" w:rsidRPr="00062CA7" w:rsidRDefault="00605FB7" w:rsidP="000F25AF">
      <w:pPr>
        <w:shd w:val="clear" w:color="auto" w:fill="FFFFFF"/>
        <w:spacing w:after="0" w:line="360" w:lineRule="auto"/>
        <w:jc w:val="both"/>
        <w:rPr>
          <w:rFonts w:ascii="Franklin Gothic Medium" w:eastAsia="Times New Roman" w:hAnsi="Franklin Gothic Medium" w:cs="Arial"/>
          <w:color w:val="000000"/>
          <w:sz w:val="20"/>
        </w:rPr>
      </w:pPr>
      <w:r w:rsidRPr="00062CA7">
        <w:rPr>
          <w:rFonts w:ascii="Franklin Gothic Medium" w:eastAsia="Times New Roman" w:hAnsi="Franklin Gothic Medium" w:cs="Arial"/>
          <w:color w:val="000000"/>
          <w:sz w:val="20"/>
        </w:rPr>
        <w:t>Ciele </w:t>
      </w:r>
      <w:r w:rsidRPr="00062CA7">
        <w:rPr>
          <w:rFonts w:ascii="Franklin Gothic Medium" w:eastAsia="Times New Roman" w:hAnsi="Franklin Gothic Medium" w:cs="Arial"/>
          <w:bCs/>
          <w:color w:val="000000"/>
          <w:sz w:val="20"/>
          <w:bdr w:val="none" w:sz="0" w:space="0" w:color="auto" w:frame="1"/>
        </w:rPr>
        <w:t>navzájom súvisia a vzájomne sa dopĺňajú</w:t>
      </w:r>
      <w:r w:rsidRPr="00062CA7">
        <w:rPr>
          <w:rFonts w:ascii="Franklin Gothic Medium" w:eastAsia="Times New Roman" w:hAnsi="Franklin Gothic Medium" w:cs="Arial"/>
          <w:color w:val="000000"/>
          <w:sz w:val="20"/>
        </w:rPr>
        <w:t>:</w:t>
      </w:r>
    </w:p>
    <w:p w:rsidR="00605FB7" w:rsidRPr="00062CA7" w:rsidRDefault="00605FB7" w:rsidP="004E3910">
      <w:pPr>
        <w:numPr>
          <w:ilvl w:val="1"/>
          <w:numId w:val="15"/>
        </w:numPr>
        <w:spacing w:after="0" w:line="360" w:lineRule="auto"/>
        <w:ind w:left="300"/>
        <w:jc w:val="both"/>
        <w:rPr>
          <w:rFonts w:ascii="Franklin Gothic Medium" w:eastAsia="Times New Roman" w:hAnsi="Franklin Gothic Medium" w:cs="Arial"/>
          <w:color w:val="000000"/>
          <w:sz w:val="20"/>
        </w:rPr>
      </w:pPr>
      <w:r w:rsidRPr="00062CA7">
        <w:rPr>
          <w:rFonts w:ascii="Franklin Gothic Medium" w:eastAsia="Times New Roman" w:hAnsi="Franklin Gothic Medium" w:cs="Arial"/>
          <w:color w:val="000000"/>
          <w:sz w:val="20"/>
        </w:rPr>
        <w:t>zlepšenie v oblasti vzdelávania napomáha zamestnanosti a znižovaniu chudoby;</w:t>
      </w:r>
    </w:p>
    <w:p w:rsidR="00605FB7" w:rsidRPr="00062CA7" w:rsidRDefault="00605FB7" w:rsidP="004E3910">
      <w:pPr>
        <w:numPr>
          <w:ilvl w:val="1"/>
          <w:numId w:val="15"/>
        </w:numPr>
        <w:spacing w:after="0" w:line="360" w:lineRule="auto"/>
        <w:ind w:left="300"/>
        <w:jc w:val="both"/>
        <w:rPr>
          <w:rFonts w:ascii="Franklin Gothic Medium" w:eastAsia="Times New Roman" w:hAnsi="Franklin Gothic Medium" w:cs="Arial"/>
          <w:color w:val="000000"/>
          <w:sz w:val="20"/>
        </w:rPr>
      </w:pPr>
      <w:r w:rsidRPr="00062CA7">
        <w:rPr>
          <w:rFonts w:ascii="Franklin Gothic Medium" w:eastAsia="Times New Roman" w:hAnsi="Franklin Gothic Medium" w:cs="Arial"/>
          <w:color w:val="000000"/>
          <w:sz w:val="20"/>
        </w:rPr>
        <w:t>väčší podiel výskumu a vývoja a inovácií v hospodárstve v kombinácii s efektívnejším využívaním zdrojov prispieva k väčšej konkurencieschopnosti a tvorbe pracovných miest;</w:t>
      </w:r>
    </w:p>
    <w:p w:rsidR="00605FB7" w:rsidRPr="00062CA7" w:rsidRDefault="00605FB7" w:rsidP="004E3910">
      <w:pPr>
        <w:numPr>
          <w:ilvl w:val="1"/>
          <w:numId w:val="15"/>
        </w:numPr>
        <w:spacing w:after="0" w:line="360" w:lineRule="auto"/>
        <w:ind w:left="300"/>
        <w:jc w:val="both"/>
        <w:rPr>
          <w:rFonts w:ascii="Franklin Gothic Medium" w:eastAsia="Times New Roman" w:hAnsi="Franklin Gothic Medium" w:cs="Arial"/>
          <w:color w:val="000000"/>
          <w:sz w:val="20"/>
        </w:rPr>
      </w:pPr>
      <w:r w:rsidRPr="00062CA7">
        <w:rPr>
          <w:rFonts w:ascii="Franklin Gothic Medium" w:eastAsia="Times New Roman" w:hAnsi="Franklin Gothic Medium" w:cs="Arial"/>
          <w:color w:val="000000"/>
          <w:sz w:val="20"/>
        </w:rPr>
        <w:t>investície do ekologickejších technológií pomáhajú v boji proti zmenám klímy a vytvárajú nové obchodné a pracovné príležitosti.</w:t>
      </w:r>
    </w:p>
    <w:p w:rsidR="000F25AF" w:rsidRDefault="000F25AF" w:rsidP="000F25AF">
      <w:pPr>
        <w:shd w:val="clear" w:color="auto" w:fill="FFFFFF"/>
        <w:spacing w:after="0" w:line="360" w:lineRule="auto"/>
        <w:jc w:val="both"/>
        <w:rPr>
          <w:rFonts w:ascii="Franklin Gothic Medium" w:hAnsi="Franklin Gothic Medium" w:cs="Arial"/>
          <w:color w:val="000000"/>
          <w:sz w:val="20"/>
          <w:shd w:val="clear" w:color="auto" w:fill="FFFFFF"/>
        </w:rPr>
      </w:pPr>
    </w:p>
    <w:p w:rsidR="00605FB7" w:rsidRDefault="00605FB7" w:rsidP="000F25AF">
      <w:pPr>
        <w:shd w:val="clear" w:color="auto" w:fill="FFFFFF"/>
        <w:spacing w:after="0" w:line="360" w:lineRule="auto"/>
        <w:jc w:val="both"/>
        <w:rPr>
          <w:rFonts w:ascii="Franklin Gothic Medium" w:hAnsi="Franklin Gothic Medium" w:cs="Arial"/>
          <w:color w:val="000000"/>
          <w:sz w:val="20"/>
          <w:shd w:val="clear" w:color="auto" w:fill="FFFFFF"/>
        </w:rPr>
      </w:pPr>
      <w:r w:rsidRPr="00062CA7">
        <w:rPr>
          <w:rFonts w:ascii="Franklin Gothic Medium" w:hAnsi="Franklin Gothic Medium" w:cs="Arial"/>
          <w:color w:val="000000"/>
          <w:sz w:val="20"/>
          <w:shd w:val="clear" w:color="auto" w:fill="FFFFFF"/>
        </w:rPr>
        <w:t>Tento uzavretý súbor cieľov na úrovni EÚ sa</w:t>
      </w:r>
      <w:r w:rsidRPr="00062CA7">
        <w:rPr>
          <w:rStyle w:val="apple-converted-space"/>
          <w:rFonts w:ascii="Franklin Gothic Medium" w:hAnsi="Franklin Gothic Medium" w:cs="Arial"/>
          <w:color w:val="000000"/>
          <w:sz w:val="20"/>
          <w:shd w:val="clear" w:color="auto" w:fill="FFFFFF"/>
        </w:rPr>
        <w:t> </w:t>
      </w:r>
      <w:r w:rsidRPr="00062CA7">
        <w:rPr>
          <w:rStyle w:val="Siln"/>
          <w:rFonts w:ascii="Franklin Gothic Medium" w:hAnsi="Franklin Gothic Medium" w:cs="Arial"/>
          <w:color w:val="000000"/>
          <w:sz w:val="20"/>
          <w:bdr w:val="none" w:sz="0" w:space="0" w:color="auto" w:frame="1"/>
        </w:rPr>
        <w:t xml:space="preserve">premietol do vnútroštátnych cieľov </w:t>
      </w:r>
      <w:r w:rsidRPr="00062CA7">
        <w:rPr>
          <w:rFonts w:ascii="Franklin Gothic Medium" w:hAnsi="Franklin Gothic Medium" w:cs="Arial"/>
          <w:color w:val="000000"/>
          <w:sz w:val="20"/>
          <w:shd w:val="clear" w:color="auto" w:fill="FFFFFF"/>
        </w:rPr>
        <w:t>v každom členskom štáte, v ktorých sa zohľadnili individuálne podmienky a východiská jednotlivých krajín.</w:t>
      </w:r>
    </w:p>
    <w:p w:rsidR="000F25AF" w:rsidRPr="00062CA7" w:rsidRDefault="000F25AF" w:rsidP="000F25AF">
      <w:pPr>
        <w:shd w:val="clear" w:color="auto" w:fill="FFFFFF"/>
        <w:spacing w:after="0" w:line="360" w:lineRule="auto"/>
        <w:jc w:val="both"/>
        <w:rPr>
          <w:rFonts w:ascii="Franklin Gothic Medium" w:hAnsi="Franklin Gothic Medium" w:cs="Arial"/>
          <w:color w:val="000000"/>
          <w:sz w:val="20"/>
          <w:shd w:val="clear" w:color="auto" w:fill="FFFFFF"/>
        </w:rPr>
      </w:pPr>
    </w:p>
    <w:p w:rsidR="00605FB7" w:rsidRPr="00062CA7" w:rsidRDefault="00605FB7" w:rsidP="00605FB7">
      <w:pPr>
        <w:shd w:val="clear" w:color="auto" w:fill="FFFFFF"/>
        <w:spacing w:after="0" w:line="360" w:lineRule="auto"/>
        <w:rPr>
          <w:rFonts w:ascii="Franklin Gothic Medium" w:hAnsi="Franklin Gothic Medium" w:cs="Arial"/>
          <w:color w:val="000000"/>
          <w:sz w:val="20"/>
          <w:shd w:val="clear" w:color="auto" w:fill="FFFFFF"/>
        </w:rPr>
      </w:pPr>
      <w:r w:rsidRPr="00062CA7">
        <w:rPr>
          <w:rFonts w:ascii="Franklin Gothic Medium" w:hAnsi="Franklin Gothic Medium" w:cs="Arial"/>
          <w:color w:val="000000"/>
          <w:sz w:val="20"/>
          <w:shd w:val="clear" w:color="auto" w:fill="FFFFFF"/>
        </w:rPr>
        <w:t>Pre Slovenskú republiku boli stanovené nasledovné ciele:</w:t>
      </w:r>
    </w:p>
    <w:tbl>
      <w:tblPr>
        <w:tblW w:w="9087" w:type="dxa"/>
        <w:tblInd w:w="55" w:type="dxa"/>
        <w:tblCellMar>
          <w:left w:w="70" w:type="dxa"/>
          <w:right w:w="70" w:type="dxa"/>
        </w:tblCellMar>
        <w:tblLook w:val="04A0" w:firstRow="1" w:lastRow="0" w:firstColumn="1" w:lastColumn="0" w:noHBand="0" w:noVBand="1"/>
      </w:tblPr>
      <w:tblGrid>
        <w:gridCol w:w="4835"/>
        <w:gridCol w:w="4252"/>
      </w:tblGrid>
      <w:tr w:rsidR="00605FB7" w:rsidRPr="00062CA7" w:rsidTr="00605FB7">
        <w:trPr>
          <w:trHeight w:val="600"/>
        </w:trPr>
        <w:tc>
          <w:tcPr>
            <w:tcW w:w="4835" w:type="dxa"/>
            <w:tcBorders>
              <w:top w:val="single" w:sz="8" w:space="0" w:color="auto"/>
              <w:left w:val="single" w:sz="8" w:space="0" w:color="auto"/>
              <w:bottom w:val="single" w:sz="4" w:space="0" w:color="auto"/>
              <w:right w:val="single" w:sz="4" w:space="0" w:color="auto"/>
            </w:tcBorders>
            <w:shd w:val="clear" w:color="auto" w:fill="D9D9D9" w:themeFill="background1" w:themeFillShade="D9"/>
            <w:vAlign w:val="bottom"/>
            <w:hideMark/>
          </w:tcPr>
          <w:p w:rsidR="00605FB7" w:rsidRPr="00062CA7" w:rsidRDefault="00605FB7" w:rsidP="00605FB7">
            <w:pPr>
              <w:spacing w:after="0" w:line="360" w:lineRule="auto"/>
              <w:rPr>
                <w:rFonts w:ascii="Franklin Gothic Medium" w:eastAsia="Times New Roman" w:hAnsi="Franklin Gothic Medium" w:cs="Arial"/>
                <w:b/>
                <w:bCs/>
                <w:color w:val="000000"/>
                <w:sz w:val="20"/>
              </w:rPr>
            </w:pPr>
            <w:r w:rsidRPr="00062CA7">
              <w:rPr>
                <w:rFonts w:ascii="Franklin Gothic Medium" w:eastAsia="Times New Roman" w:hAnsi="Franklin Gothic Medium" w:cs="Arial"/>
                <w:b/>
                <w:bCs/>
                <w:color w:val="000000"/>
                <w:sz w:val="20"/>
              </w:rPr>
              <w:t>Zamestnanosť v %</w:t>
            </w:r>
          </w:p>
        </w:tc>
        <w:tc>
          <w:tcPr>
            <w:tcW w:w="4252" w:type="dxa"/>
            <w:tcBorders>
              <w:top w:val="single" w:sz="8" w:space="0" w:color="auto"/>
              <w:left w:val="nil"/>
              <w:bottom w:val="single" w:sz="4" w:space="0" w:color="auto"/>
              <w:right w:val="single" w:sz="8" w:space="0" w:color="auto"/>
            </w:tcBorders>
            <w:shd w:val="clear" w:color="auto" w:fill="auto"/>
            <w:noWrap/>
            <w:vAlign w:val="bottom"/>
            <w:hideMark/>
          </w:tcPr>
          <w:p w:rsidR="00605FB7" w:rsidRPr="00062CA7" w:rsidRDefault="00605FB7" w:rsidP="00605FB7">
            <w:pPr>
              <w:spacing w:after="0" w:line="360" w:lineRule="auto"/>
              <w:jc w:val="center"/>
              <w:rPr>
                <w:rFonts w:ascii="Franklin Gothic Medium" w:eastAsia="Times New Roman" w:hAnsi="Franklin Gothic Medium" w:cs="Arial"/>
                <w:color w:val="000000"/>
                <w:sz w:val="20"/>
              </w:rPr>
            </w:pPr>
            <w:r w:rsidRPr="00062CA7">
              <w:rPr>
                <w:rFonts w:ascii="Franklin Gothic Medium" w:eastAsia="Times New Roman" w:hAnsi="Franklin Gothic Medium" w:cs="Arial"/>
                <w:color w:val="000000"/>
                <w:sz w:val="20"/>
              </w:rPr>
              <w:t>72%</w:t>
            </w:r>
          </w:p>
        </w:tc>
      </w:tr>
      <w:tr w:rsidR="00605FB7" w:rsidRPr="00062CA7" w:rsidTr="00605FB7">
        <w:trPr>
          <w:trHeight w:val="600"/>
        </w:trPr>
        <w:tc>
          <w:tcPr>
            <w:tcW w:w="4835" w:type="dxa"/>
            <w:tcBorders>
              <w:top w:val="nil"/>
              <w:left w:val="single" w:sz="8" w:space="0" w:color="auto"/>
              <w:bottom w:val="single" w:sz="4" w:space="0" w:color="auto"/>
              <w:right w:val="single" w:sz="4" w:space="0" w:color="auto"/>
            </w:tcBorders>
            <w:shd w:val="clear" w:color="auto" w:fill="D9D9D9" w:themeFill="background1" w:themeFillShade="D9"/>
            <w:vAlign w:val="bottom"/>
            <w:hideMark/>
          </w:tcPr>
          <w:p w:rsidR="00605FB7" w:rsidRPr="00062CA7" w:rsidRDefault="00605FB7" w:rsidP="00605FB7">
            <w:pPr>
              <w:spacing w:after="0" w:line="360" w:lineRule="auto"/>
              <w:rPr>
                <w:rFonts w:ascii="Franklin Gothic Medium" w:eastAsia="Times New Roman" w:hAnsi="Franklin Gothic Medium" w:cs="Arial"/>
                <w:b/>
                <w:bCs/>
                <w:color w:val="000000"/>
                <w:sz w:val="20"/>
              </w:rPr>
            </w:pPr>
            <w:r w:rsidRPr="00062CA7">
              <w:rPr>
                <w:rFonts w:ascii="Franklin Gothic Medium" w:eastAsia="Times New Roman" w:hAnsi="Franklin Gothic Medium" w:cs="Arial"/>
                <w:b/>
                <w:bCs/>
                <w:color w:val="000000"/>
                <w:sz w:val="20"/>
              </w:rPr>
              <w:t>Výskum a vývoj (v % z HDP)</w:t>
            </w:r>
          </w:p>
        </w:tc>
        <w:tc>
          <w:tcPr>
            <w:tcW w:w="4252" w:type="dxa"/>
            <w:tcBorders>
              <w:top w:val="nil"/>
              <w:left w:val="nil"/>
              <w:bottom w:val="single" w:sz="4" w:space="0" w:color="auto"/>
              <w:right w:val="single" w:sz="8" w:space="0" w:color="auto"/>
            </w:tcBorders>
            <w:shd w:val="clear" w:color="auto" w:fill="auto"/>
            <w:noWrap/>
            <w:vAlign w:val="bottom"/>
            <w:hideMark/>
          </w:tcPr>
          <w:p w:rsidR="00605FB7" w:rsidRPr="00062CA7" w:rsidRDefault="00605FB7" w:rsidP="00605FB7">
            <w:pPr>
              <w:spacing w:after="0" w:line="360" w:lineRule="auto"/>
              <w:jc w:val="center"/>
              <w:rPr>
                <w:rFonts w:ascii="Franklin Gothic Medium" w:eastAsia="Times New Roman" w:hAnsi="Franklin Gothic Medium" w:cs="Arial"/>
                <w:color w:val="000000"/>
                <w:sz w:val="20"/>
              </w:rPr>
            </w:pPr>
            <w:r w:rsidRPr="00062CA7">
              <w:rPr>
                <w:rFonts w:ascii="Franklin Gothic Medium" w:eastAsia="Times New Roman" w:hAnsi="Franklin Gothic Medium" w:cs="Arial"/>
                <w:color w:val="000000"/>
                <w:sz w:val="20"/>
              </w:rPr>
              <w:t>1,20%</w:t>
            </w:r>
          </w:p>
        </w:tc>
      </w:tr>
      <w:tr w:rsidR="00605FB7" w:rsidRPr="00062CA7" w:rsidTr="00605FB7">
        <w:trPr>
          <w:trHeight w:val="900"/>
        </w:trPr>
        <w:tc>
          <w:tcPr>
            <w:tcW w:w="4835" w:type="dxa"/>
            <w:tcBorders>
              <w:top w:val="nil"/>
              <w:left w:val="single" w:sz="8" w:space="0" w:color="auto"/>
              <w:bottom w:val="single" w:sz="4" w:space="0" w:color="auto"/>
              <w:right w:val="single" w:sz="4" w:space="0" w:color="auto"/>
            </w:tcBorders>
            <w:shd w:val="clear" w:color="auto" w:fill="D9D9D9" w:themeFill="background1" w:themeFillShade="D9"/>
            <w:vAlign w:val="bottom"/>
            <w:hideMark/>
          </w:tcPr>
          <w:p w:rsidR="00605FB7" w:rsidRPr="00062CA7" w:rsidRDefault="00605FB7" w:rsidP="00605FB7">
            <w:pPr>
              <w:spacing w:after="0" w:line="360" w:lineRule="auto"/>
              <w:rPr>
                <w:rFonts w:ascii="Franklin Gothic Medium" w:eastAsia="Times New Roman" w:hAnsi="Franklin Gothic Medium" w:cs="Arial"/>
                <w:b/>
                <w:bCs/>
                <w:color w:val="000000"/>
                <w:sz w:val="20"/>
              </w:rPr>
            </w:pPr>
            <w:r w:rsidRPr="00062CA7">
              <w:rPr>
                <w:rFonts w:ascii="Franklin Gothic Medium" w:eastAsia="Times New Roman" w:hAnsi="Franklin Gothic Medium" w:cs="Arial"/>
                <w:b/>
                <w:bCs/>
                <w:color w:val="000000"/>
                <w:sz w:val="20"/>
              </w:rPr>
              <w:t>Redukcia emisií (v porovnaní s hladinami roku 2005)</w:t>
            </w:r>
          </w:p>
        </w:tc>
        <w:tc>
          <w:tcPr>
            <w:tcW w:w="4252" w:type="dxa"/>
            <w:tcBorders>
              <w:top w:val="nil"/>
              <w:left w:val="nil"/>
              <w:bottom w:val="single" w:sz="4" w:space="0" w:color="auto"/>
              <w:right w:val="single" w:sz="8" w:space="0" w:color="auto"/>
            </w:tcBorders>
            <w:shd w:val="clear" w:color="auto" w:fill="auto"/>
            <w:noWrap/>
            <w:vAlign w:val="bottom"/>
            <w:hideMark/>
          </w:tcPr>
          <w:p w:rsidR="00605FB7" w:rsidRPr="00062CA7" w:rsidRDefault="00605FB7" w:rsidP="00605FB7">
            <w:pPr>
              <w:spacing w:after="0" w:line="360" w:lineRule="auto"/>
              <w:jc w:val="center"/>
              <w:rPr>
                <w:rFonts w:ascii="Franklin Gothic Medium" w:eastAsia="Times New Roman" w:hAnsi="Franklin Gothic Medium" w:cs="Arial"/>
                <w:color w:val="000000"/>
                <w:sz w:val="20"/>
              </w:rPr>
            </w:pPr>
            <w:r w:rsidRPr="00062CA7">
              <w:rPr>
                <w:rFonts w:ascii="Franklin Gothic Medium" w:eastAsia="Times New Roman" w:hAnsi="Franklin Gothic Medium" w:cs="Arial"/>
                <w:color w:val="000000"/>
                <w:sz w:val="20"/>
              </w:rPr>
              <w:t>13%</w:t>
            </w:r>
          </w:p>
        </w:tc>
      </w:tr>
      <w:tr w:rsidR="00605FB7" w:rsidRPr="00062CA7" w:rsidTr="00605FB7">
        <w:trPr>
          <w:trHeight w:val="900"/>
        </w:trPr>
        <w:tc>
          <w:tcPr>
            <w:tcW w:w="4835" w:type="dxa"/>
            <w:tcBorders>
              <w:top w:val="nil"/>
              <w:left w:val="single" w:sz="8" w:space="0" w:color="auto"/>
              <w:bottom w:val="single" w:sz="4" w:space="0" w:color="auto"/>
              <w:right w:val="single" w:sz="4" w:space="0" w:color="auto"/>
            </w:tcBorders>
            <w:shd w:val="clear" w:color="auto" w:fill="D9D9D9" w:themeFill="background1" w:themeFillShade="D9"/>
            <w:vAlign w:val="bottom"/>
            <w:hideMark/>
          </w:tcPr>
          <w:p w:rsidR="00605FB7" w:rsidRPr="00062CA7" w:rsidRDefault="00605FB7" w:rsidP="00605FB7">
            <w:pPr>
              <w:spacing w:after="0" w:line="360" w:lineRule="auto"/>
              <w:rPr>
                <w:rFonts w:ascii="Franklin Gothic Medium" w:eastAsia="Times New Roman" w:hAnsi="Franklin Gothic Medium" w:cs="Arial"/>
                <w:b/>
                <w:bCs/>
                <w:color w:val="000000"/>
                <w:sz w:val="20"/>
              </w:rPr>
            </w:pPr>
            <w:r w:rsidRPr="00062CA7">
              <w:rPr>
                <w:rFonts w:ascii="Franklin Gothic Medium" w:eastAsia="Times New Roman" w:hAnsi="Franklin Gothic Medium" w:cs="Arial"/>
                <w:b/>
                <w:bCs/>
                <w:color w:val="000000"/>
                <w:sz w:val="20"/>
              </w:rPr>
              <w:t>Obnoviteľné energie v % (hrubá konečná spotreba energie)</w:t>
            </w:r>
          </w:p>
        </w:tc>
        <w:tc>
          <w:tcPr>
            <w:tcW w:w="4252" w:type="dxa"/>
            <w:tcBorders>
              <w:top w:val="nil"/>
              <w:left w:val="nil"/>
              <w:bottom w:val="single" w:sz="4" w:space="0" w:color="auto"/>
              <w:right w:val="single" w:sz="8" w:space="0" w:color="auto"/>
            </w:tcBorders>
            <w:shd w:val="clear" w:color="auto" w:fill="auto"/>
            <w:noWrap/>
            <w:vAlign w:val="bottom"/>
            <w:hideMark/>
          </w:tcPr>
          <w:p w:rsidR="00605FB7" w:rsidRPr="00062CA7" w:rsidRDefault="00605FB7" w:rsidP="00605FB7">
            <w:pPr>
              <w:spacing w:after="0" w:line="360" w:lineRule="auto"/>
              <w:jc w:val="center"/>
              <w:rPr>
                <w:rFonts w:ascii="Franklin Gothic Medium" w:eastAsia="Times New Roman" w:hAnsi="Franklin Gothic Medium" w:cs="Arial"/>
                <w:color w:val="000000"/>
                <w:sz w:val="20"/>
              </w:rPr>
            </w:pPr>
            <w:r w:rsidRPr="00062CA7">
              <w:rPr>
                <w:rFonts w:ascii="Franklin Gothic Medium" w:eastAsia="Times New Roman" w:hAnsi="Franklin Gothic Medium" w:cs="Arial"/>
                <w:color w:val="000000"/>
                <w:sz w:val="20"/>
              </w:rPr>
              <w:t>14%</w:t>
            </w:r>
          </w:p>
        </w:tc>
      </w:tr>
      <w:tr w:rsidR="00605FB7" w:rsidRPr="00062CA7" w:rsidTr="00605FB7">
        <w:trPr>
          <w:trHeight w:val="600"/>
        </w:trPr>
        <w:tc>
          <w:tcPr>
            <w:tcW w:w="4835" w:type="dxa"/>
            <w:tcBorders>
              <w:top w:val="nil"/>
              <w:left w:val="single" w:sz="8" w:space="0" w:color="auto"/>
              <w:bottom w:val="single" w:sz="4" w:space="0" w:color="auto"/>
              <w:right w:val="single" w:sz="4" w:space="0" w:color="auto"/>
            </w:tcBorders>
            <w:shd w:val="clear" w:color="auto" w:fill="D9D9D9" w:themeFill="background1" w:themeFillShade="D9"/>
            <w:vAlign w:val="bottom"/>
            <w:hideMark/>
          </w:tcPr>
          <w:p w:rsidR="00605FB7" w:rsidRPr="00062CA7" w:rsidRDefault="00605FB7" w:rsidP="00605FB7">
            <w:pPr>
              <w:spacing w:after="0" w:line="360" w:lineRule="auto"/>
              <w:rPr>
                <w:rFonts w:ascii="Franklin Gothic Medium" w:eastAsia="Times New Roman" w:hAnsi="Franklin Gothic Medium" w:cs="Arial"/>
                <w:b/>
                <w:bCs/>
                <w:color w:val="000000"/>
                <w:sz w:val="20"/>
              </w:rPr>
            </w:pPr>
            <w:r w:rsidRPr="00062CA7">
              <w:rPr>
                <w:rFonts w:ascii="Franklin Gothic Medium" w:eastAsia="Times New Roman" w:hAnsi="Franklin Gothic Medium" w:cs="Arial"/>
                <w:b/>
                <w:bCs/>
                <w:color w:val="000000"/>
                <w:sz w:val="20"/>
              </w:rPr>
              <w:t>Energetická účinnosť</w:t>
            </w:r>
          </w:p>
        </w:tc>
        <w:tc>
          <w:tcPr>
            <w:tcW w:w="4252" w:type="dxa"/>
            <w:tcBorders>
              <w:top w:val="nil"/>
              <w:left w:val="nil"/>
              <w:bottom w:val="single" w:sz="4" w:space="0" w:color="auto"/>
              <w:right w:val="single" w:sz="8" w:space="0" w:color="auto"/>
            </w:tcBorders>
            <w:shd w:val="clear" w:color="auto" w:fill="auto"/>
            <w:noWrap/>
            <w:vAlign w:val="bottom"/>
            <w:hideMark/>
          </w:tcPr>
          <w:p w:rsidR="00605FB7" w:rsidRPr="00062CA7" w:rsidRDefault="00605FB7" w:rsidP="00605FB7">
            <w:pPr>
              <w:spacing w:after="0" w:line="360" w:lineRule="auto"/>
              <w:jc w:val="center"/>
              <w:rPr>
                <w:rFonts w:ascii="Franklin Gothic Medium" w:eastAsia="Times New Roman" w:hAnsi="Franklin Gothic Medium" w:cs="Arial"/>
                <w:color w:val="000000"/>
                <w:sz w:val="20"/>
              </w:rPr>
            </w:pPr>
            <w:r w:rsidRPr="00062CA7">
              <w:rPr>
                <w:rFonts w:ascii="Franklin Gothic Medium" w:eastAsia="Times New Roman" w:hAnsi="Franklin Gothic Medium" w:cs="Arial"/>
                <w:color w:val="000000"/>
                <w:sz w:val="20"/>
              </w:rPr>
              <w:t>16,20%</w:t>
            </w:r>
          </w:p>
        </w:tc>
      </w:tr>
      <w:tr w:rsidR="00605FB7" w:rsidRPr="00062CA7" w:rsidTr="00605FB7">
        <w:trPr>
          <w:trHeight w:val="900"/>
        </w:trPr>
        <w:tc>
          <w:tcPr>
            <w:tcW w:w="4835" w:type="dxa"/>
            <w:tcBorders>
              <w:top w:val="nil"/>
              <w:left w:val="single" w:sz="8" w:space="0" w:color="auto"/>
              <w:bottom w:val="single" w:sz="4" w:space="0" w:color="auto"/>
              <w:right w:val="single" w:sz="4" w:space="0" w:color="auto"/>
            </w:tcBorders>
            <w:shd w:val="clear" w:color="auto" w:fill="D9D9D9" w:themeFill="background1" w:themeFillShade="D9"/>
            <w:vAlign w:val="bottom"/>
            <w:hideMark/>
          </w:tcPr>
          <w:p w:rsidR="00605FB7" w:rsidRPr="00062CA7" w:rsidRDefault="00605FB7" w:rsidP="00605FB7">
            <w:pPr>
              <w:spacing w:after="0" w:line="360" w:lineRule="auto"/>
              <w:rPr>
                <w:rFonts w:ascii="Franklin Gothic Medium" w:eastAsia="Times New Roman" w:hAnsi="Franklin Gothic Medium" w:cs="Arial"/>
                <w:b/>
                <w:bCs/>
                <w:color w:val="000000"/>
                <w:sz w:val="20"/>
              </w:rPr>
            </w:pPr>
            <w:r w:rsidRPr="00062CA7">
              <w:rPr>
                <w:rFonts w:ascii="Franklin Gothic Medium" w:eastAsia="Times New Roman" w:hAnsi="Franklin Gothic Medium" w:cs="Arial"/>
                <w:b/>
                <w:bCs/>
                <w:color w:val="000000"/>
                <w:sz w:val="20"/>
              </w:rPr>
              <w:t>Predčasné ukončenie školskej dochádzky v%</w:t>
            </w:r>
          </w:p>
        </w:tc>
        <w:tc>
          <w:tcPr>
            <w:tcW w:w="4252" w:type="dxa"/>
            <w:tcBorders>
              <w:top w:val="nil"/>
              <w:left w:val="nil"/>
              <w:bottom w:val="single" w:sz="4" w:space="0" w:color="auto"/>
              <w:right w:val="single" w:sz="8" w:space="0" w:color="auto"/>
            </w:tcBorders>
            <w:shd w:val="clear" w:color="auto" w:fill="auto"/>
            <w:noWrap/>
            <w:vAlign w:val="bottom"/>
            <w:hideMark/>
          </w:tcPr>
          <w:p w:rsidR="00605FB7" w:rsidRPr="00062CA7" w:rsidRDefault="00605FB7" w:rsidP="00605FB7">
            <w:pPr>
              <w:spacing w:after="0" w:line="360" w:lineRule="auto"/>
              <w:jc w:val="center"/>
              <w:rPr>
                <w:rFonts w:ascii="Franklin Gothic Medium" w:eastAsia="Times New Roman" w:hAnsi="Franklin Gothic Medium" w:cs="Arial"/>
                <w:color w:val="000000"/>
                <w:sz w:val="20"/>
              </w:rPr>
            </w:pPr>
            <w:r w:rsidRPr="00062CA7">
              <w:rPr>
                <w:rFonts w:ascii="Franklin Gothic Medium" w:eastAsia="Times New Roman" w:hAnsi="Franklin Gothic Medium" w:cs="Arial"/>
                <w:color w:val="000000"/>
                <w:sz w:val="20"/>
              </w:rPr>
              <w:t>6%</w:t>
            </w:r>
          </w:p>
        </w:tc>
      </w:tr>
      <w:tr w:rsidR="00605FB7" w:rsidRPr="00062CA7" w:rsidTr="00605FB7">
        <w:trPr>
          <w:trHeight w:val="600"/>
        </w:trPr>
        <w:tc>
          <w:tcPr>
            <w:tcW w:w="4835" w:type="dxa"/>
            <w:tcBorders>
              <w:top w:val="nil"/>
              <w:left w:val="single" w:sz="8" w:space="0" w:color="auto"/>
              <w:bottom w:val="single" w:sz="4" w:space="0" w:color="auto"/>
              <w:right w:val="single" w:sz="4" w:space="0" w:color="auto"/>
            </w:tcBorders>
            <w:shd w:val="clear" w:color="auto" w:fill="D9D9D9" w:themeFill="background1" w:themeFillShade="D9"/>
            <w:vAlign w:val="bottom"/>
            <w:hideMark/>
          </w:tcPr>
          <w:p w:rsidR="00605FB7" w:rsidRPr="00062CA7" w:rsidRDefault="00605FB7" w:rsidP="00605FB7">
            <w:pPr>
              <w:spacing w:after="0" w:line="360" w:lineRule="auto"/>
              <w:rPr>
                <w:rFonts w:ascii="Franklin Gothic Medium" w:eastAsia="Times New Roman" w:hAnsi="Franklin Gothic Medium" w:cs="Arial"/>
                <w:b/>
                <w:bCs/>
                <w:color w:val="000000"/>
                <w:sz w:val="20"/>
              </w:rPr>
            </w:pPr>
            <w:r w:rsidRPr="00062CA7">
              <w:rPr>
                <w:rFonts w:ascii="Franklin Gothic Medium" w:eastAsia="Times New Roman" w:hAnsi="Franklin Gothic Medium" w:cs="Arial"/>
                <w:b/>
                <w:bCs/>
                <w:color w:val="000000"/>
                <w:sz w:val="20"/>
              </w:rPr>
              <w:t>Vysokoškolské vzdelanie v %</w:t>
            </w:r>
          </w:p>
        </w:tc>
        <w:tc>
          <w:tcPr>
            <w:tcW w:w="4252" w:type="dxa"/>
            <w:tcBorders>
              <w:top w:val="nil"/>
              <w:left w:val="nil"/>
              <w:bottom w:val="single" w:sz="4" w:space="0" w:color="auto"/>
              <w:right w:val="single" w:sz="8" w:space="0" w:color="auto"/>
            </w:tcBorders>
            <w:shd w:val="clear" w:color="auto" w:fill="auto"/>
            <w:noWrap/>
            <w:vAlign w:val="bottom"/>
            <w:hideMark/>
          </w:tcPr>
          <w:p w:rsidR="00605FB7" w:rsidRPr="00062CA7" w:rsidRDefault="00605FB7" w:rsidP="00605FB7">
            <w:pPr>
              <w:spacing w:after="0" w:line="360" w:lineRule="auto"/>
              <w:jc w:val="center"/>
              <w:rPr>
                <w:rFonts w:ascii="Franklin Gothic Medium" w:eastAsia="Times New Roman" w:hAnsi="Franklin Gothic Medium" w:cs="Arial"/>
                <w:color w:val="000000"/>
                <w:sz w:val="20"/>
              </w:rPr>
            </w:pPr>
            <w:r w:rsidRPr="00062CA7">
              <w:rPr>
                <w:rFonts w:ascii="Franklin Gothic Medium" w:eastAsia="Times New Roman" w:hAnsi="Franklin Gothic Medium" w:cs="Arial"/>
                <w:color w:val="000000"/>
                <w:sz w:val="20"/>
              </w:rPr>
              <w:t>40%</w:t>
            </w:r>
          </w:p>
        </w:tc>
      </w:tr>
      <w:tr w:rsidR="00605FB7" w:rsidRPr="00062CA7" w:rsidTr="00605FB7">
        <w:trPr>
          <w:trHeight w:val="1399"/>
        </w:trPr>
        <w:tc>
          <w:tcPr>
            <w:tcW w:w="4835" w:type="dxa"/>
            <w:tcBorders>
              <w:top w:val="nil"/>
              <w:left w:val="single" w:sz="8" w:space="0" w:color="auto"/>
              <w:bottom w:val="single" w:sz="8" w:space="0" w:color="auto"/>
              <w:right w:val="single" w:sz="4" w:space="0" w:color="auto"/>
            </w:tcBorders>
            <w:shd w:val="clear" w:color="auto" w:fill="D9D9D9" w:themeFill="background1" w:themeFillShade="D9"/>
            <w:vAlign w:val="bottom"/>
            <w:hideMark/>
          </w:tcPr>
          <w:p w:rsidR="00605FB7" w:rsidRPr="00062CA7" w:rsidRDefault="00605FB7" w:rsidP="00605FB7">
            <w:pPr>
              <w:spacing w:after="0" w:line="360" w:lineRule="auto"/>
              <w:rPr>
                <w:rFonts w:ascii="Franklin Gothic Medium" w:eastAsia="Times New Roman" w:hAnsi="Franklin Gothic Medium" w:cs="Arial"/>
                <w:b/>
                <w:bCs/>
                <w:color w:val="000000"/>
                <w:sz w:val="20"/>
              </w:rPr>
            </w:pPr>
            <w:r w:rsidRPr="00062CA7">
              <w:rPr>
                <w:rFonts w:ascii="Franklin Gothic Medium" w:eastAsia="Times New Roman" w:hAnsi="Franklin Gothic Medium" w:cs="Arial"/>
                <w:b/>
                <w:bCs/>
                <w:color w:val="000000"/>
                <w:sz w:val="20"/>
              </w:rPr>
              <w:t>Zníženie počtu obyvateľov ohrozených chudobou alebo sociálnym vylúčením (v počte osôb)</w:t>
            </w:r>
          </w:p>
        </w:tc>
        <w:tc>
          <w:tcPr>
            <w:tcW w:w="4252" w:type="dxa"/>
            <w:tcBorders>
              <w:top w:val="nil"/>
              <w:left w:val="nil"/>
              <w:bottom w:val="single" w:sz="8" w:space="0" w:color="auto"/>
              <w:right w:val="single" w:sz="8" w:space="0" w:color="auto"/>
            </w:tcBorders>
            <w:shd w:val="clear" w:color="auto" w:fill="auto"/>
            <w:noWrap/>
            <w:vAlign w:val="bottom"/>
            <w:hideMark/>
          </w:tcPr>
          <w:p w:rsidR="00605FB7" w:rsidRPr="00062CA7" w:rsidRDefault="00605FB7" w:rsidP="00605FB7">
            <w:pPr>
              <w:spacing w:after="0" w:line="360" w:lineRule="auto"/>
              <w:jc w:val="center"/>
              <w:rPr>
                <w:rFonts w:ascii="Franklin Gothic Medium" w:eastAsia="Times New Roman" w:hAnsi="Franklin Gothic Medium" w:cs="Arial"/>
                <w:color w:val="000000"/>
                <w:sz w:val="20"/>
              </w:rPr>
            </w:pPr>
            <w:r w:rsidRPr="00062CA7">
              <w:rPr>
                <w:rFonts w:ascii="Franklin Gothic Medium" w:eastAsia="Times New Roman" w:hAnsi="Franklin Gothic Medium" w:cs="Arial"/>
                <w:color w:val="000000"/>
                <w:sz w:val="20"/>
              </w:rPr>
              <w:t>170 000</w:t>
            </w:r>
          </w:p>
        </w:tc>
      </w:tr>
    </w:tbl>
    <w:p w:rsidR="00605FB7" w:rsidRPr="00062CA7" w:rsidRDefault="00605FB7" w:rsidP="00605FB7">
      <w:pPr>
        <w:shd w:val="clear" w:color="auto" w:fill="FFFFFF"/>
        <w:spacing w:after="0" w:line="360" w:lineRule="auto"/>
        <w:rPr>
          <w:rFonts w:ascii="Franklin Gothic Medium" w:hAnsi="Franklin Gothic Medium" w:cs="Arial"/>
          <w:color w:val="000000"/>
          <w:sz w:val="20"/>
          <w:shd w:val="clear" w:color="auto" w:fill="FFFFFF"/>
        </w:rPr>
      </w:pPr>
      <w:r w:rsidRPr="00062CA7">
        <w:rPr>
          <w:rFonts w:ascii="Franklin Gothic Medium" w:hAnsi="Franklin Gothic Medium" w:cs="Arial"/>
          <w:color w:val="000000"/>
          <w:sz w:val="20"/>
          <w:shd w:val="clear" w:color="auto" w:fill="FFFFFF"/>
        </w:rPr>
        <w:t xml:space="preserve">Zdroj: dokument Europa 2020: </w:t>
      </w:r>
      <w:r w:rsidRPr="00062CA7">
        <w:rPr>
          <w:rFonts w:ascii="Franklin Gothic Medium" w:hAnsi="Franklin Gothic Medium" w:cs="Arial"/>
          <w:sz w:val="20"/>
        </w:rPr>
        <w:t>OVERVIEW OF EUROPE 2020 TARGETS</w:t>
      </w:r>
    </w:p>
    <w:p w:rsidR="00605FB7" w:rsidRPr="00062CA7" w:rsidRDefault="00605FB7" w:rsidP="00605FB7">
      <w:pPr>
        <w:shd w:val="clear" w:color="auto" w:fill="FFFFFF"/>
        <w:spacing w:after="0" w:line="360" w:lineRule="auto"/>
        <w:rPr>
          <w:rFonts w:ascii="Franklin Gothic Medium" w:hAnsi="Franklin Gothic Medium" w:cs="Arial"/>
          <w:color w:val="000000"/>
          <w:sz w:val="20"/>
          <w:shd w:val="clear" w:color="auto" w:fill="FFFFFF"/>
        </w:rPr>
      </w:pPr>
    </w:p>
    <w:p w:rsidR="00605FB7" w:rsidRPr="00062CA7" w:rsidRDefault="00605FB7" w:rsidP="00605FB7">
      <w:pPr>
        <w:shd w:val="clear" w:color="auto" w:fill="FFFFFF"/>
        <w:spacing w:after="0" w:line="360" w:lineRule="auto"/>
        <w:jc w:val="both"/>
        <w:rPr>
          <w:rFonts w:ascii="Franklin Gothic Medium" w:hAnsi="Franklin Gothic Medium" w:cs="Arial"/>
          <w:sz w:val="20"/>
        </w:rPr>
      </w:pPr>
      <w:r w:rsidRPr="00062CA7">
        <w:rPr>
          <w:rFonts w:ascii="Franklin Gothic Medium" w:hAnsi="Franklin Gothic Medium" w:cs="Arial"/>
          <w:sz w:val="20"/>
        </w:rPr>
        <w:t xml:space="preserve">Na národnej úrovni sú ciele Slovenskej republiky stanovené v dokumente </w:t>
      </w:r>
      <w:r w:rsidRPr="00062CA7">
        <w:rPr>
          <w:rFonts w:ascii="Franklin Gothic Medium" w:hAnsi="Franklin Gothic Medium" w:cs="Arial"/>
          <w:b/>
          <w:sz w:val="20"/>
        </w:rPr>
        <w:t>Národnej stratégie regionálneho rozvoja Slovenskej republiky</w:t>
      </w:r>
      <w:r w:rsidRPr="00062CA7">
        <w:rPr>
          <w:rFonts w:ascii="Franklin Gothic Medium" w:hAnsi="Franklin Gothic Medium" w:cs="Arial"/>
          <w:sz w:val="20"/>
        </w:rPr>
        <w:t xml:space="preserve"> (Uznesenie Vlády SR č. 222, máj 2014). Uvedený materiál je v súlade s inými strategickými a koncepčnými dokumentmi, vrátane dokumentu Európa 2020.</w:t>
      </w:r>
    </w:p>
    <w:p w:rsidR="00605FB7" w:rsidRPr="00062CA7" w:rsidRDefault="00605FB7" w:rsidP="00605FB7">
      <w:pPr>
        <w:shd w:val="clear" w:color="auto" w:fill="FFFFFF"/>
        <w:spacing w:after="0" w:line="360" w:lineRule="auto"/>
        <w:jc w:val="both"/>
        <w:rPr>
          <w:rFonts w:ascii="Franklin Gothic Medium" w:hAnsi="Franklin Gothic Medium" w:cs="Arial"/>
          <w:sz w:val="20"/>
        </w:rPr>
      </w:pPr>
    </w:p>
    <w:p w:rsidR="00605FB7" w:rsidRPr="00062CA7" w:rsidRDefault="00605FB7" w:rsidP="00605FB7">
      <w:pPr>
        <w:shd w:val="clear" w:color="auto" w:fill="FFFFFF"/>
        <w:spacing w:after="0" w:line="360" w:lineRule="auto"/>
        <w:jc w:val="both"/>
        <w:rPr>
          <w:rFonts w:ascii="Franklin Gothic Medium" w:hAnsi="Franklin Gothic Medium" w:cs="Arial"/>
          <w:sz w:val="20"/>
        </w:rPr>
      </w:pPr>
      <w:r w:rsidRPr="00062CA7">
        <w:rPr>
          <w:rFonts w:ascii="Franklin Gothic Medium" w:hAnsi="Franklin Gothic Medium" w:cs="Arial"/>
          <w:sz w:val="20"/>
        </w:rPr>
        <w:t>Pre stanovenie strategického cieľa obce Poráč je dôležité priblížiť sa k týmto strategickým cieľom</w:t>
      </w:r>
    </w:p>
    <w:p w:rsidR="00605FB7" w:rsidRPr="00062CA7" w:rsidRDefault="00605FB7" w:rsidP="00605FB7">
      <w:pPr>
        <w:shd w:val="clear" w:color="auto" w:fill="FFFFFF"/>
        <w:spacing w:after="0" w:line="360" w:lineRule="auto"/>
        <w:ind w:firstLine="567"/>
        <w:jc w:val="both"/>
        <w:rPr>
          <w:rFonts w:ascii="Franklin Gothic Medium" w:hAnsi="Franklin Gothic Medium" w:cs="Arial"/>
          <w:b/>
          <w:i/>
          <w:sz w:val="20"/>
        </w:rPr>
      </w:pPr>
    </w:p>
    <w:p w:rsidR="00605FB7" w:rsidRPr="00062CA7" w:rsidRDefault="00605FB7" w:rsidP="00605FB7">
      <w:pPr>
        <w:shd w:val="clear" w:color="auto" w:fill="FFFFFF"/>
        <w:spacing w:after="0" w:line="360" w:lineRule="auto"/>
        <w:jc w:val="both"/>
        <w:rPr>
          <w:rFonts w:ascii="Franklin Gothic Medium" w:hAnsi="Franklin Gothic Medium" w:cs="Arial"/>
          <w:sz w:val="20"/>
        </w:rPr>
      </w:pPr>
      <w:r w:rsidRPr="00062CA7">
        <w:rPr>
          <w:rFonts w:ascii="Franklin Gothic Medium" w:hAnsi="Franklin Gothic Medium" w:cs="Arial"/>
          <w:sz w:val="20"/>
        </w:rPr>
        <w:t>Je dôležité, že tento dokument má praktické uplatnenie na nižších úrovniach – regiónoch. Uvádza hlavné faktory rozvoja regiónov Slovenska, analyzuje regionálne disparity, predkladá prognózu hospodárskeho vývoja v regiónoch Slovenska – a určuje ukazovatele pre úroveň vyšších územných celkov. Takto sa Národná stratégia regionálneho rozvoja SR stáva záväzným programovacím dokumentom pre Nitriansky kraj a zároveň aj pre obec Poráč.</w:t>
      </w:r>
    </w:p>
    <w:p w:rsidR="00605FB7" w:rsidRPr="00062CA7" w:rsidRDefault="00605FB7" w:rsidP="00605FB7">
      <w:pPr>
        <w:shd w:val="clear" w:color="auto" w:fill="FFFFFF"/>
        <w:spacing w:after="0" w:line="360" w:lineRule="auto"/>
        <w:jc w:val="both"/>
        <w:rPr>
          <w:rFonts w:ascii="Franklin Gothic Medium" w:hAnsi="Franklin Gothic Medium" w:cs="Arial"/>
          <w:sz w:val="20"/>
        </w:rPr>
      </w:pPr>
    </w:p>
    <w:p w:rsidR="00605FB7" w:rsidRPr="00062CA7" w:rsidRDefault="00605FB7" w:rsidP="00605FB7">
      <w:pPr>
        <w:shd w:val="clear" w:color="auto" w:fill="FFFFFF"/>
        <w:spacing w:after="0" w:line="360" w:lineRule="auto"/>
        <w:jc w:val="both"/>
        <w:rPr>
          <w:rFonts w:ascii="Franklin Gothic Medium" w:hAnsi="Franklin Gothic Medium" w:cs="Arial"/>
          <w:b/>
          <w:sz w:val="20"/>
        </w:rPr>
      </w:pPr>
      <w:r w:rsidRPr="00062CA7">
        <w:rPr>
          <w:rFonts w:ascii="Franklin Gothic Medium" w:hAnsi="Franklin Gothic Medium" w:cs="Arial"/>
          <w:b/>
          <w:sz w:val="20"/>
        </w:rPr>
        <w:t>Charakteristika kraja:</w:t>
      </w:r>
    </w:p>
    <w:p w:rsidR="00605FB7" w:rsidRPr="00062CA7" w:rsidRDefault="00605FB7" w:rsidP="00605FB7">
      <w:pPr>
        <w:shd w:val="clear" w:color="auto" w:fill="FFFFFF"/>
        <w:spacing w:after="0" w:line="360" w:lineRule="auto"/>
        <w:jc w:val="both"/>
        <w:rPr>
          <w:rFonts w:ascii="Franklin Gothic Medium" w:hAnsi="Franklin Gothic Medium" w:cs="Arial"/>
          <w:b/>
          <w:sz w:val="20"/>
        </w:rPr>
      </w:pPr>
    </w:p>
    <w:p w:rsidR="00605FB7" w:rsidRPr="000F25AF" w:rsidRDefault="00605FB7" w:rsidP="00605FB7">
      <w:pPr>
        <w:shd w:val="clear" w:color="auto" w:fill="FFFFFF"/>
        <w:spacing w:after="0" w:line="360" w:lineRule="auto"/>
        <w:jc w:val="both"/>
        <w:rPr>
          <w:rFonts w:ascii="Franklin Gothic Medium" w:hAnsi="Franklin Gothic Medium"/>
          <w:bCs/>
          <w:i/>
          <w:iCs/>
          <w:sz w:val="20"/>
        </w:rPr>
      </w:pPr>
      <w:r w:rsidRPr="000F25AF">
        <w:rPr>
          <w:rFonts w:ascii="Franklin Gothic Medium" w:hAnsi="Franklin Gothic Medium"/>
          <w:bCs/>
          <w:i/>
          <w:iCs/>
          <w:sz w:val="20"/>
        </w:rPr>
        <w:lastRenderedPageBreak/>
        <w:t>Košický samosprávna kraj (KSK) je vidiecky, pomaly rastúci, viac stagnujúci región SR, priemyselný, s primeraným stupňom pripravenosti na inovácie, priemerne atraktívny a konkurencieschopný, ale rozvíjajúci sa a konvergujúci mimo centra rozvojových aktivít EÚ a s možnosťou cezhraničnej spolupráce s Maďarskou republikou a Ukrajinou.</w:t>
      </w:r>
    </w:p>
    <w:p w:rsidR="00605FB7" w:rsidRPr="00062CA7" w:rsidRDefault="00605FB7" w:rsidP="00605FB7">
      <w:pPr>
        <w:shd w:val="clear" w:color="auto" w:fill="FFFFFF"/>
        <w:spacing w:after="0" w:line="360" w:lineRule="auto"/>
        <w:jc w:val="both"/>
        <w:rPr>
          <w:rFonts w:ascii="Franklin Gothic Medium" w:hAnsi="Franklin Gothic Medium" w:cs="Arial"/>
          <w:sz w:val="20"/>
        </w:rPr>
      </w:pPr>
    </w:p>
    <w:p w:rsidR="00605FB7" w:rsidRPr="000F25AF" w:rsidRDefault="00605FB7" w:rsidP="00605FB7">
      <w:pPr>
        <w:shd w:val="clear" w:color="auto" w:fill="FFFFFF"/>
        <w:spacing w:after="0" w:line="360" w:lineRule="auto"/>
        <w:jc w:val="both"/>
        <w:rPr>
          <w:rFonts w:ascii="Franklin Gothic Medium" w:hAnsi="Franklin Gothic Medium" w:cs="Arial"/>
          <w:sz w:val="20"/>
        </w:rPr>
      </w:pPr>
      <w:r w:rsidRPr="000F25AF">
        <w:rPr>
          <w:rFonts w:ascii="Franklin Gothic Medium" w:hAnsi="Franklin Gothic Medium" w:cs="Arial"/>
          <w:sz w:val="20"/>
        </w:rPr>
        <w:t>Strategické ciele pre Košicky kraj:</w:t>
      </w:r>
    </w:p>
    <w:tbl>
      <w:tblPr>
        <w:tblW w:w="9580" w:type="dxa"/>
        <w:tblInd w:w="55" w:type="dxa"/>
        <w:tblCellMar>
          <w:left w:w="70" w:type="dxa"/>
          <w:right w:w="70" w:type="dxa"/>
        </w:tblCellMar>
        <w:tblLook w:val="04A0" w:firstRow="1" w:lastRow="0" w:firstColumn="1" w:lastColumn="0" w:noHBand="0" w:noVBand="1"/>
      </w:tblPr>
      <w:tblGrid>
        <w:gridCol w:w="3460"/>
        <w:gridCol w:w="1020"/>
        <w:gridCol w:w="1020"/>
        <w:gridCol w:w="1020"/>
        <w:gridCol w:w="1020"/>
        <w:gridCol w:w="1020"/>
        <w:gridCol w:w="1020"/>
      </w:tblGrid>
      <w:tr w:rsidR="00605FB7" w:rsidRPr="00062CA7" w:rsidTr="00605FB7">
        <w:trPr>
          <w:trHeight w:val="402"/>
        </w:trPr>
        <w:tc>
          <w:tcPr>
            <w:tcW w:w="3460" w:type="dxa"/>
            <w:tcBorders>
              <w:top w:val="single" w:sz="8" w:space="0" w:color="auto"/>
              <w:left w:val="single" w:sz="8" w:space="0" w:color="auto"/>
              <w:bottom w:val="single" w:sz="4" w:space="0" w:color="auto"/>
              <w:right w:val="single" w:sz="4" w:space="0" w:color="auto"/>
            </w:tcBorders>
            <w:shd w:val="clear" w:color="auto" w:fill="D9D9D9" w:themeFill="background1" w:themeFillShade="D9"/>
            <w:noWrap/>
            <w:vAlign w:val="bottom"/>
            <w:hideMark/>
          </w:tcPr>
          <w:p w:rsidR="00605FB7" w:rsidRPr="00062CA7" w:rsidRDefault="00605FB7" w:rsidP="00605FB7">
            <w:pPr>
              <w:spacing w:after="0" w:line="360" w:lineRule="auto"/>
              <w:rPr>
                <w:rFonts w:ascii="Franklin Gothic Medium" w:eastAsia="Times New Roman" w:hAnsi="Franklin Gothic Medium" w:cs="Arial"/>
                <w:color w:val="000000"/>
                <w:sz w:val="20"/>
              </w:rPr>
            </w:pPr>
            <w:r w:rsidRPr="00062CA7">
              <w:rPr>
                <w:rFonts w:ascii="Franklin Gothic Medium" w:eastAsia="Times New Roman" w:hAnsi="Franklin Gothic Medium" w:cs="Arial"/>
                <w:color w:val="000000"/>
                <w:sz w:val="20"/>
              </w:rPr>
              <w:t> </w:t>
            </w:r>
          </w:p>
        </w:tc>
        <w:tc>
          <w:tcPr>
            <w:tcW w:w="1020" w:type="dxa"/>
            <w:tcBorders>
              <w:top w:val="single" w:sz="8" w:space="0" w:color="auto"/>
              <w:left w:val="nil"/>
              <w:bottom w:val="single" w:sz="4" w:space="0" w:color="auto"/>
              <w:right w:val="single" w:sz="4" w:space="0" w:color="auto"/>
            </w:tcBorders>
            <w:shd w:val="clear" w:color="auto" w:fill="D9D9D9" w:themeFill="background1" w:themeFillShade="D9"/>
            <w:noWrap/>
            <w:vAlign w:val="bottom"/>
            <w:hideMark/>
          </w:tcPr>
          <w:p w:rsidR="00605FB7" w:rsidRPr="00062CA7" w:rsidRDefault="00605FB7" w:rsidP="00605FB7">
            <w:pPr>
              <w:spacing w:after="0" w:line="360" w:lineRule="auto"/>
              <w:jc w:val="right"/>
              <w:rPr>
                <w:rFonts w:ascii="Franklin Gothic Medium" w:eastAsia="Times New Roman" w:hAnsi="Franklin Gothic Medium" w:cs="Arial"/>
                <w:b/>
                <w:bCs/>
                <w:color w:val="000000"/>
                <w:sz w:val="20"/>
              </w:rPr>
            </w:pPr>
            <w:r w:rsidRPr="00062CA7">
              <w:rPr>
                <w:rFonts w:ascii="Franklin Gothic Medium" w:eastAsia="Times New Roman" w:hAnsi="Franklin Gothic Medium" w:cs="Arial"/>
                <w:b/>
                <w:bCs/>
                <w:color w:val="000000"/>
                <w:sz w:val="20"/>
              </w:rPr>
              <w:t>2008</w:t>
            </w:r>
          </w:p>
        </w:tc>
        <w:tc>
          <w:tcPr>
            <w:tcW w:w="1020" w:type="dxa"/>
            <w:tcBorders>
              <w:top w:val="single" w:sz="8" w:space="0" w:color="auto"/>
              <w:left w:val="nil"/>
              <w:bottom w:val="single" w:sz="4" w:space="0" w:color="auto"/>
              <w:right w:val="single" w:sz="4" w:space="0" w:color="auto"/>
            </w:tcBorders>
            <w:shd w:val="clear" w:color="auto" w:fill="D9D9D9" w:themeFill="background1" w:themeFillShade="D9"/>
            <w:noWrap/>
            <w:vAlign w:val="bottom"/>
            <w:hideMark/>
          </w:tcPr>
          <w:p w:rsidR="00605FB7" w:rsidRPr="00062CA7" w:rsidRDefault="00605FB7" w:rsidP="00605FB7">
            <w:pPr>
              <w:spacing w:after="0" w:line="360" w:lineRule="auto"/>
              <w:jc w:val="right"/>
              <w:rPr>
                <w:rFonts w:ascii="Franklin Gothic Medium" w:eastAsia="Times New Roman" w:hAnsi="Franklin Gothic Medium" w:cs="Arial"/>
                <w:b/>
                <w:bCs/>
                <w:color w:val="000000"/>
                <w:sz w:val="20"/>
              </w:rPr>
            </w:pPr>
            <w:r w:rsidRPr="00062CA7">
              <w:rPr>
                <w:rFonts w:ascii="Franklin Gothic Medium" w:eastAsia="Times New Roman" w:hAnsi="Franklin Gothic Medium" w:cs="Arial"/>
                <w:b/>
                <w:bCs/>
                <w:color w:val="000000"/>
                <w:sz w:val="20"/>
              </w:rPr>
              <w:t>2009</w:t>
            </w:r>
          </w:p>
        </w:tc>
        <w:tc>
          <w:tcPr>
            <w:tcW w:w="1020" w:type="dxa"/>
            <w:tcBorders>
              <w:top w:val="single" w:sz="8" w:space="0" w:color="auto"/>
              <w:left w:val="nil"/>
              <w:bottom w:val="single" w:sz="4" w:space="0" w:color="auto"/>
              <w:right w:val="single" w:sz="4" w:space="0" w:color="auto"/>
            </w:tcBorders>
            <w:shd w:val="clear" w:color="auto" w:fill="D9D9D9" w:themeFill="background1" w:themeFillShade="D9"/>
            <w:noWrap/>
            <w:vAlign w:val="bottom"/>
            <w:hideMark/>
          </w:tcPr>
          <w:p w:rsidR="00605FB7" w:rsidRPr="00062CA7" w:rsidRDefault="00605FB7" w:rsidP="00605FB7">
            <w:pPr>
              <w:spacing w:after="0" w:line="360" w:lineRule="auto"/>
              <w:jc w:val="right"/>
              <w:rPr>
                <w:rFonts w:ascii="Franklin Gothic Medium" w:eastAsia="Times New Roman" w:hAnsi="Franklin Gothic Medium" w:cs="Arial"/>
                <w:b/>
                <w:bCs/>
                <w:color w:val="000000"/>
                <w:sz w:val="20"/>
              </w:rPr>
            </w:pPr>
            <w:r w:rsidRPr="00062CA7">
              <w:rPr>
                <w:rFonts w:ascii="Franklin Gothic Medium" w:eastAsia="Times New Roman" w:hAnsi="Franklin Gothic Medium" w:cs="Arial"/>
                <w:b/>
                <w:bCs/>
                <w:color w:val="000000"/>
                <w:sz w:val="20"/>
              </w:rPr>
              <w:t>2010</w:t>
            </w:r>
          </w:p>
        </w:tc>
        <w:tc>
          <w:tcPr>
            <w:tcW w:w="1020" w:type="dxa"/>
            <w:tcBorders>
              <w:top w:val="single" w:sz="8" w:space="0" w:color="auto"/>
              <w:left w:val="nil"/>
              <w:bottom w:val="single" w:sz="4" w:space="0" w:color="auto"/>
              <w:right w:val="single" w:sz="4" w:space="0" w:color="auto"/>
            </w:tcBorders>
            <w:shd w:val="clear" w:color="auto" w:fill="D9D9D9" w:themeFill="background1" w:themeFillShade="D9"/>
            <w:noWrap/>
            <w:vAlign w:val="bottom"/>
            <w:hideMark/>
          </w:tcPr>
          <w:p w:rsidR="00605FB7" w:rsidRPr="00062CA7" w:rsidRDefault="00605FB7" w:rsidP="00605FB7">
            <w:pPr>
              <w:spacing w:after="0" w:line="360" w:lineRule="auto"/>
              <w:jc w:val="right"/>
              <w:rPr>
                <w:rFonts w:ascii="Franklin Gothic Medium" w:eastAsia="Times New Roman" w:hAnsi="Franklin Gothic Medium" w:cs="Arial"/>
                <w:b/>
                <w:bCs/>
                <w:color w:val="000000"/>
                <w:sz w:val="20"/>
              </w:rPr>
            </w:pPr>
            <w:r w:rsidRPr="00062CA7">
              <w:rPr>
                <w:rFonts w:ascii="Franklin Gothic Medium" w:eastAsia="Times New Roman" w:hAnsi="Franklin Gothic Medium" w:cs="Arial"/>
                <w:b/>
                <w:bCs/>
                <w:color w:val="000000"/>
                <w:sz w:val="20"/>
              </w:rPr>
              <w:t>2011</w:t>
            </w:r>
          </w:p>
        </w:tc>
        <w:tc>
          <w:tcPr>
            <w:tcW w:w="1020" w:type="dxa"/>
            <w:tcBorders>
              <w:top w:val="single" w:sz="8" w:space="0" w:color="auto"/>
              <w:left w:val="nil"/>
              <w:bottom w:val="single" w:sz="4" w:space="0" w:color="auto"/>
              <w:right w:val="single" w:sz="4" w:space="0" w:color="auto"/>
            </w:tcBorders>
            <w:shd w:val="clear" w:color="auto" w:fill="D9D9D9" w:themeFill="background1" w:themeFillShade="D9"/>
            <w:noWrap/>
            <w:vAlign w:val="bottom"/>
            <w:hideMark/>
          </w:tcPr>
          <w:p w:rsidR="00605FB7" w:rsidRPr="00062CA7" w:rsidRDefault="00605FB7" w:rsidP="00605FB7">
            <w:pPr>
              <w:spacing w:after="0" w:line="360" w:lineRule="auto"/>
              <w:jc w:val="right"/>
              <w:rPr>
                <w:rFonts w:ascii="Franklin Gothic Medium" w:eastAsia="Times New Roman" w:hAnsi="Franklin Gothic Medium" w:cs="Arial"/>
                <w:b/>
                <w:bCs/>
                <w:color w:val="000000"/>
                <w:sz w:val="20"/>
              </w:rPr>
            </w:pPr>
            <w:r w:rsidRPr="00062CA7">
              <w:rPr>
                <w:rFonts w:ascii="Franklin Gothic Medium" w:eastAsia="Times New Roman" w:hAnsi="Franklin Gothic Medium" w:cs="Arial"/>
                <w:b/>
                <w:bCs/>
                <w:color w:val="000000"/>
                <w:sz w:val="20"/>
              </w:rPr>
              <w:t>2012</w:t>
            </w:r>
          </w:p>
        </w:tc>
        <w:tc>
          <w:tcPr>
            <w:tcW w:w="1020" w:type="dxa"/>
            <w:tcBorders>
              <w:top w:val="single" w:sz="8" w:space="0" w:color="auto"/>
              <w:left w:val="nil"/>
              <w:bottom w:val="single" w:sz="4" w:space="0" w:color="auto"/>
              <w:right w:val="single" w:sz="8" w:space="0" w:color="auto"/>
            </w:tcBorders>
            <w:shd w:val="clear" w:color="auto" w:fill="D9D9D9" w:themeFill="background1" w:themeFillShade="D9"/>
            <w:noWrap/>
            <w:vAlign w:val="bottom"/>
            <w:hideMark/>
          </w:tcPr>
          <w:p w:rsidR="00605FB7" w:rsidRPr="00062CA7" w:rsidRDefault="00605FB7" w:rsidP="00605FB7">
            <w:pPr>
              <w:spacing w:after="0" w:line="360" w:lineRule="auto"/>
              <w:jc w:val="right"/>
              <w:rPr>
                <w:rFonts w:ascii="Franklin Gothic Medium" w:eastAsia="Times New Roman" w:hAnsi="Franklin Gothic Medium" w:cs="Arial"/>
                <w:b/>
                <w:bCs/>
                <w:color w:val="000000"/>
                <w:sz w:val="20"/>
              </w:rPr>
            </w:pPr>
            <w:r w:rsidRPr="00062CA7">
              <w:rPr>
                <w:rFonts w:ascii="Franklin Gothic Medium" w:eastAsia="Times New Roman" w:hAnsi="Franklin Gothic Medium" w:cs="Arial"/>
                <w:b/>
                <w:bCs/>
                <w:color w:val="000000"/>
                <w:sz w:val="20"/>
              </w:rPr>
              <w:t>2020</w:t>
            </w:r>
          </w:p>
        </w:tc>
      </w:tr>
      <w:tr w:rsidR="00605FB7" w:rsidRPr="00062CA7" w:rsidTr="00605FB7">
        <w:trPr>
          <w:trHeight w:val="1002"/>
        </w:trPr>
        <w:tc>
          <w:tcPr>
            <w:tcW w:w="3460" w:type="dxa"/>
            <w:tcBorders>
              <w:top w:val="nil"/>
              <w:left w:val="single" w:sz="8" w:space="0" w:color="auto"/>
              <w:bottom w:val="single" w:sz="4" w:space="0" w:color="auto"/>
              <w:right w:val="single" w:sz="4" w:space="0" w:color="auto"/>
            </w:tcBorders>
            <w:shd w:val="clear" w:color="auto" w:fill="D9D9D9" w:themeFill="background1" w:themeFillShade="D9"/>
            <w:vAlign w:val="bottom"/>
            <w:hideMark/>
          </w:tcPr>
          <w:p w:rsidR="00605FB7" w:rsidRPr="00062CA7" w:rsidRDefault="00605FB7" w:rsidP="00605FB7">
            <w:pPr>
              <w:spacing w:after="0" w:line="360" w:lineRule="auto"/>
              <w:rPr>
                <w:rFonts w:ascii="Franklin Gothic Medium" w:eastAsia="Times New Roman" w:hAnsi="Franklin Gothic Medium" w:cs="Arial"/>
                <w:color w:val="000000"/>
                <w:sz w:val="20"/>
              </w:rPr>
            </w:pPr>
            <w:r w:rsidRPr="00062CA7">
              <w:rPr>
                <w:rFonts w:ascii="Franklin Gothic Medium" w:eastAsia="Times New Roman" w:hAnsi="Franklin Gothic Medium" w:cs="Arial"/>
                <w:b/>
                <w:bCs/>
                <w:color w:val="000000"/>
                <w:sz w:val="20"/>
              </w:rPr>
              <w:t>1. Miera zamestnanosti</w:t>
            </w:r>
            <w:r w:rsidRPr="00062CA7">
              <w:rPr>
                <w:rFonts w:ascii="Franklin Gothic Medium" w:eastAsia="Times New Roman" w:hAnsi="Franklin Gothic Medium" w:cs="Arial"/>
                <w:color w:val="000000"/>
                <w:sz w:val="20"/>
              </w:rPr>
              <w:t xml:space="preserve"> (vo veku 20 – 64 rokov v %)</w:t>
            </w:r>
          </w:p>
        </w:tc>
        <w:tc>
          <w:tcPr>
            <w:tcW w:w="1020" w:type="dxa"/>
            <w:tcBorders>
              <w:top w:val="nil"/>
              <w:left w:val="nil"/>
              <w:bottom w:val="single" w:sz="4" w:space="0" w:color="auto"/>
              <w:right w:val="single" w:sz="4" w:space="0" w:color="auto"/>
            </w:tcBorders>
            <w:shd w:val="clear" w:color="auto" w:fill="auto"/>
            <w:noWrap/>
            <w:vAlign w:val="bottom"/>
          </w:tcPr>
          <w:p w:rsidR="00605FB7" w:rsidRPr="00062CA7" w:rsidRDefault="00605FB7" w:rsidP="00605FB7">
            <w:pPr>
              <w:spacing w:after="0" w:line="360" w:lineRule="auto"/>
              <w:jc w:val="right"/>
              <w:rPr>
                <w:rFonts w:ascii="Franklin Gothic Medium" w:eastAsia="Times New Roman" w:hAnsi="Franklin Gothic Medium" w:cs="Arial"/>
                <w:color w:val="000000"/>
                <w:sz w:val="20"/>
              </w:rPr>
            </w:pPr>
            <w:r w:rsidRPr="00062CA7">
              <w:rPr>
                <w:rFonts w:ascii="Franklin Gothic Medium" w:eastAsia="Times New Roman" w:hAnsi="Franklin Gothic Medium" w:cs="Arial"/>
                <w:color w:val="000000"/>
                <w:sz w:val="20"/>
              </w:rPr>
              <w:t>61,5</w:t>
            </w:r>
          </w:p>
        </w:tc>
        <w:tc>
          <w:tcPr>
            <w:tcW w:w="1020" w:type="dxa"/>
            <w:tcBorders>
              <w:top w:val="nil"/>
              <w:left w:val="nil"/>
              <w:bottom w:val="single" w:sz="4" w:space="0" w:color="auto"/>
              <w:right w:val="single" w:sz="4" w:space="0" w:color="auto"/>
            </w:tcBorders>
            <w:shd w:val="clear" w:color="auto" w:fill="auto"/>
            <w:noWrap/>
            <w:vAlign w:val="bottom"/>
          </w:tcPr>
          <w:p w:rsidR="00605FB7" w:rsidRPr="00062CA7" w:rsidRDefault="00605FB7" w:rsidP="00605FB7">
            <w:pPr>
              <w:spacing w:after="0" w:line="360" w:lineRule="auto"/>
              <w:jc w:val="right"/>
              <w:rPr>
                <w:rFonts w:ascii="Franklin Gothic Medium" w:eastAsia="Times New Roman" w:hAnsi="Franklin Gothic Medium" w:cs="Arial"/>
                <w:color w:val="000000"/>
                <w:sz w:val="20"/>
              </w:rPr>
            </w:pPr>
            <w:r w:rsidRPr="00062CA7">
              <w:rPr>
                <w:rFonts w:ascii="Franklin Gothic Medium" w:eastAsia="Times New Roman" w:hAnsi="Franklin Gothic Medium" w:cs="Arial"/>
                <w:color w:val="000000"/>
                <w:sz w:val="20"/>
              </w:rPr>
              <w:t>61,3</w:t>
            </w:r>
          </w:p>
        </w:tc>
        <w:tc>
          <w:tcPr>
            <w:tcW w:w="1020" w:type="dxa"/>
            <w:tcBorders>
              <w:top w:val="nil"/>
              <w:left w:val="nil"/>
              <w:bottom w:val="single" w:sz="4" w:space="0" w:color="auto"/>
              <w:right w:val="single" w:sz="4" w:space="0" w:color="auto"/>
            </w:tcBorders>
            <w:shd w:val="clear" w:color="auto" w:fill="auto"/>
            <w:noWrap/>
            <w:vAlign w:val="bottom"/>
          </w:tcPr>
          <w:p w:rsidR="00605FB7" w:rsidRPr="00062CA7" w:rsidRDefault="00605FB7" w:rsidP="00605FB7">
            <w:pPr>
              <w:spacing w:after="0" w:line="360" w:lineRule="auto"/>
              <w:jc w:val="right"/>
              <w:rPr>
                <w:rFonts w:ascii="Franklin Gothic Medium" w:eastAsia="Times New Roman" w:hAnsi="Franklin Gothic Medium" w:cs="Arial"/>
                <w:color w:val="000000"/>
                <w:sz w:val="20"/>
              </w:rPr>
            </w:pPr>
            <w:r w:rsidRPr="00062CA7">
              <w:rPr>
                <w:rFonts w:ascii="Franklin Gothic Medium" w:eastAsia="Times New Roman" w:hAnsi="Franklin Gothic Medium" w:cs="Arial"/>
                <w:color w:val="000000"/>
                <w:sz w:val="20"/>
              </w:rPr>
              <w:t>58,7</w:t>
            </w:r>
          </w:p>
        </w:tc>
        <w:tc>
          <w:tcPr>
            <w:tcW w:w="1020" w:type="dxa"/>
            <w:tcBorders>
              <w:top w:val="nil"/>
              <w:left w:val="nil"/>
              <w:bottom w:val="single" w:sz="4" w:space="0" w:color="auto"/>
              <w:right w:val="single" w:sz="4" w:space="0" w:color="auto"/>
            </w:tcBorders>
            <w:shd w:val="clear" w:color="auto" w:fill="auto"/>
            <w:noWrap/>
            <w:vAlign w:val="bottom"/>
          </w:tcPr>
          <w:p w:rsidR="00605FB7" w:rsidRPr="00062CA7" w:rsidRDefault="00605FB7" w:rsidP="00605FB7">
            <w:pPr>
              <w:spacing w:after="0" w:line="360" w:lineRule="auto"/>
              <w:jc w:val="right"/>
              <w:rPr>
                <w:rFonts w:ascii="Franklin Gothic Medium" w:eastAsia="Times New Roman" w:hAnsi="Franklin Gothic Medium" w:cs="Arial"/>
                <w:color w:val="000000"/>
                <w:sz w:val="20"/>
              </w:rPr>
            </w:pPr>
            <w:r w:rsidRPr="00062CA7">
              <w:rPr>
                <w:rFonts w:ascii="Franklin Gothic Medium" w:eastAsia="Times New Roman" w:hAnsi="Franklin Gothic Medium" w:cs="Arial"/>
                <w:color w:val="000000"/>
                <w:sz w:val="20"/>
              </w:rPr>
              <w:t>58,2</w:t>
            </w:r>
          </w:p>
        </w:tc>
        <w:tc>
          <w:tcPr>
            <w:tcW w:w="1020" w:type="dxa"/>
            <w:tcBorders>
              <w:top w:val="nil"/>
              <w:left w:val="nil"/>
              <w:bottom w:val="single" w:sz="4" w:space="0" w:color="auto"/>
              <w:right w:val="single" w:sz="4" w:space="0" w:color="auto"/>
            </w:tcBorders>
            <w:shd w:val="clear" w:color="auto" w:fill="auto"/>
            <w:noWrap/>
            <w:vAlign w:val="bottom"/>
          </w:tcPr>
          <w:p w:rsidR="00605FB7" w:rsidRPr="00062CA7" w:rsidRDefault="00605FB7" w:rsidP="00605FB7">
            <w:pPr>
              <w:spacing w:after="0" w:line="360" w:lineRule="auto"/>
              <w:jc w:val="right"/>
              <w:rPr>
                <w:rFonts w:ascii="Franklin Gothic Medium" w:eastAsia="Times New Roman" w:hAnsi="Franklin Gothic Medium" w:cs="Arial"/>
                <w:color w:val="000000"/>
                <w:sz w:val="20"/>
              </w:rPr>
            </w:pPr>
            <w:r w:rsidRPr="00062CA7">
              <w:rPr>
                <w:rFonts w:ascii="Franklin Gothic Medium" w:eastAsia="Times New Roman" w:hAnsi="Franklin Gothic Medium" w:cs="Arial"/>
                <w:color w:val="000000"/>
                <w:sz w:val="20"/>
              </w:rPr>
              <w:t>58,8</w:t>
            </w:r>
          </w:p>
        </w:tc>
        <w:tc>
          <w:tcPr>
            <w:tcW w:w="1020" w:type="dxa"/>
            <w:tcBorders>
              <w:top w:val="nil"/>
              <w:left w:val="nil"/>
              <w:bottom w:val="single" w:sz="4" w:space="0" w:color="auto"/>
              <w:right w:val="single" w:sz="8" w:space="0" w:color="auto"/>
            </w:tcBorders>
            <w:shd w:val="clear" w:color="auto" w:fill="auto"/>
            <w:noWrap/>
            <w:vAlign w:val="bottom"/>
          </w:tcPr>
          <w:p w:rsidR="00605FB7" w:rsidRPr="00062CA7" w:rsidRDefault="00605FB7" w:rsidP="00605FB7">
            <w:pPr>
              <w:spacing w:after="0" w:line="360" w:lineRule="auto"/>
              <w:jc w:val="right"/>
              <w:rPr>
                <w:rFonts w:ascii="Franklin Gothic Medium" w:eastAsia="Times New Roman" w:hAnsi="Franklin Gothic Medium" w:cs="Arial"/>
                <w:b/>
                <w:bCs/>
                <w:color w:val="000000"/>
                <w:sz w:val="20"/>
              </w:rPr>
            </w:pPr>
            <w:r w:rsidRPr="00062CA7">
              <w:rPr>
                <w:rFonts w:ascii="Franklin Gothic Medium" w:eastAsia="Times New Roman" w:hAnsi="Franklin Gothic Medium" w:cs="Arial"/>
                <w:b/>
                <w:bCs/>
                <w:color w:val="000000"/>
                <w:sz w:val="20"/>
              </w:rPr>
              <w:t>65,0</w:t>
            </w:r>
          </w:p>
        </w:tc>
      </w:tr>
      <w:tr w:rsidR="00605FB7" w:rsidRPr="00062CA7" w:rsidTr="00605FB7">
        <w:trPr>
          <w:trHeight w:val="975"/>
        </w:trPr>
        <w:tc>
          <w:tcPr>
            <w:tcW w:w="3460" w:type="dxa"/>
            <w:tcBorders>
              <w:top w:val="nil"/>
              <w:left w:val="single" w:sz="8" w:space="0" w:color="auto"/>
              <w:bottom w:val="single" w:sz="4" w:space="0" w:color="auto"/>
              <w:right w:val="single" w:sz="4" w:space="0" w:color="auto"/>
            </w:tcBorders>
            <w:shd w:val="clear" w:color="auto" w:fill="D9D9D9" w:themeFill="background1" w:themeFillShade="D9"/>
            <w:vAlign w:val="bottom"/>
            <w:hideMark/>
          </w:tcPr>
          <w:p w:rsidR="00605FB7" w:rsidRPr="00062CA7" w:rsidRDefault="00605FB7" w:rsidP="00605FB7">
            <w:pPr>
              <w:spacing w:after="0" w:line="360" w:lineRule="auto"/>
              <w:rPr>
                <w:rFonts w:ascii="Franklin Gothic Medium" w:eastAsia="Times New Roman" w:hAnsi="Franklin Gothic Medium" w:cs="Arial"/>
                <w:color w:val="000000"/>
                <w:sz w:val="20"/>
              </w:rPr>
            </w:pPr>
            <w:r w:rsidRPr="00062CA7">
              <w:rPr>
                <w:rFonts w:ascii="Franklin Gothic Medium" w:eastAsia="Times New Roman" w:hAnsi="Franklin Gothic Medium" w:cs="Arial"/>
                <w:b/>
                <w:bCs/>
                <w:color w:val="000000"/>
                <w:sz w:val="20"/>
              </w:rPr>
              <w:t>2. Výdavky na výskum a vývo</w:t>
            </w:r>
            <w:r w:rsidRPr="00062CA7">
              <w:rPr>
                <w:rFonts w:ascii="Franklin Gothic Medium" w:eastAsia="Times New Roman" w:hAnsi="Franklin Gothic Medium" w:cs="Arial"/>
                <w:color w:val="000000"/>
                <w:sz w:val="20"/>
              </w:rPr>
              <w:t>j (% z HDP v PKS, SR)</w:t>
            </w:r>
          </w:p>
        </w:tc>
        <w:tc>
          <w:tcPr>
            <w:tcW w:w="1020" w:type="dxa"/>
            <w:tcBorders>
              <w:top w:val="nil"/>
              <w:left w:val="nil"/>
              <w:bottom w:val="single" w:sz="4" w:space="0" w:color="auto"/>
              <w:right w:val="single" w:sz="4" w:space="0" w:color="auto"/>
            </w:tcBorders>
            <w:shd w:val="clear" w:color="auto" w:fill="auto"/>
            <w:noWrap/>
            <w:vAlign w:val="bottom"/>
          </w:tcPr>
          <w:p w:rsidR="00605FB7" w:rsidRPr="00062CA7" w:rsidRDefault="00605FB7" w:rsidP="00605FB7">
            <w:pPr>
              <w:spacing w:after="0" w:line="360" w:lineRule="auto"/>
              <w:jc w:val="right"/>
              <w:rPr>
                <w:rFonts w:ascii="Franklin Gothic Medium" w:eastAsia="Times New Roman" w:hAnsi="Franklin Gothic Medium" w:cs="Arial"/>
                <w:color w:val="000000"/>
                <w:sz w:val="20"/>
              </w:rPr>
            </w:pPr>
            <w:r w:rsidRPr="00062CA7">
              <w:rPr>
                <w:rFonts w:ascii="Franklin Gothic Medium" w:eastAsia="Times New Roman" w:hAnsi="Franklin Gothic Medium" w:cs="Arial"/>
                <w:color w:val="000000"/>
                <w:sz w:val="20"/>
              </w:rPr>
              <w:t>0,04</w:t>
            </w:r>
          </w:p>
        </w:tc>
        <w:tc>
          <w:tcPr>
            <w:tcW w:w="1020" w:type="dxa"/>
            <w:tcBorders>
              <w:top w:val="nil"/>
              <w:left w:val="nil"/>
              <w:bottom w:val="single" w:sz="4" w:space="0" w:color="auto"/>
              <w:right w:val="single" w:sz="4" w:space="0" w:color="auto"/>
            </w:tcBorders>
            <w:shd w:val="clear" w:color="auto" w:fill="auto"/>
            <w:noWrap/>
            <w:vAlign w:val="bottom"/>
          </w:tcPr>
          <w:p w:rsidR="00605FB7" w:rsidRPr="00062CA7" w:rsidRDefault="00605FB7" w:rsidP="00605FB7">
            <w:pPr>
              <w:spacing w:after="0" w:line="360" w:lineRule="auto"/>
              <w:jc w:val="right"/>
              <w:rPr>
                <w:rFonts w:ascii="Franklin Gothic Medium" w:eastAsia="Times New Roman" w:hAnsi="Franklin Gothic Medium" w:cs="Arial"/>
                <w:color w:val="000000"/>
                <w:sz w:val="20"/>
              </w:rPr>
            </w:pPr>
            <w:r w:rsidRPr="00062CA7">
              <w:rPr>
                <w:rFonts w:ascii="Franklin Gothic Medium" w:eastAsia="Times New Roman" w:hAnsi="Franklin Gothic Medium" w:cs="Arial"/>
                <w:color w:val="000000"/>
                <w:sz w:val="20"/>
              </w:rPr>
              <w:t>0,05</w:t>
            </w:r>
          </w:p>
        </w:tc>
        <w:tc>
          <w:tcPr>
            <w:tcW w:w="1020" w:type="dxa"/>
            <w:tcBorders>
              <w:top w:val="nil"/>
              <w:left w:val="nil"/>
              <w:bottom w:val="single" w:sz="4" w:space="0" w:color="auto"/>
              <w:right w:val="single" w:sz="4" w:space="0" w:color="auto"/>
            </w:tcBorders>
            <w:shd w:val="clear" w:color="auto" w:fill="auto"/>
            <w:noWrap/>
            <w:vAlign w:val="bottom"/>
          </w:tcPr>
          <w:p w:rsidR="00605FB7" w:rsidRPr="00062CA7" w:rsidRDefault="00605FB7" w:rsidP="00605FB7">
            <w:pPr>
              <w:spacing w:after="0" w:line="360" w:lineRule="auto"/>
              <w:jc w:val="right"/>
              <w:rPr>
                <w:rFonts w:ascii="Franklin Gothic Medium" w:eastAsia="Times New Roman" w:hAnsi="Franklin Gothic Medium" w:cs="Arial"/>
                <w:color w:val="000000"/>
                <w:sz w:val="20"/>
              </w:rPr>
            </w:pPr>
            <w:r w:rsidRPr="00062CA7">
              <w:rPr>
                <w:rFonts w:ascii="Franklin Gothic Medium" w:eastAsia="Times New Roman" w:hAnsi="Franklin Gothic Medium" w:cs="Arial"/>
                <w:color w:val="000000"/>
                <w:sz w:val="20"/>
              </w:rPr>
              <w:t>0,08</w:t>
            </w:r>
          </w:p>
        </w:tc>
        <w:tc>
          <w:tcPr>
            <w:tcW w:w="1020" w:type="dxa"/>
            <w:tcBorders>
              <w:top w:val="nil"/>
              <w:left w:val="nil"/>
              <w:bottom w:val="single" w:sz="4" w:space="0" w:color="auto"/>
              <w:right w:val="single" w:sz="4" w:space="0" w:color="auto"/>
            </w:tcBorders>
            <w:shd w:val="clear" w:color="auto" w:fill="auto"/>
            <w:noWrap/>
            <w:vAlign w:val="bottom"/>
          </w:tcPr>
          <w:p w:rsidR="00605FB7" w:rsidRPr="00062CA7" w:rsidRDefault="00605FB7" w:rsidP="00605FB7">
            <w:pPr>
              <w:spacing w:after="0" w:line="360" w:lineRule="auto"/>
              <w:jc w:val="right"/>
              <w:rPr>
                <w:rFonts w:ascii="Franklin Gothic Medium" w:eastAsia="Times New Roman" w:hAnsi="Franklin Gothic Medium" w:cs="Arial"/>
                <w:color w:val="000000"/>
                <w:sz w:val="20"/>
              </w:rPr>
            </w:pPr>
            <w:r w:rsidRPr="00062CA7">
              <w:rPr>
                <w:rFonts w:ascii="Franklin Gothic Medium" w:eastAsia="Times New Roman" w:hAnsi="Franklin Gothic Medium" w:cs="Arial"/>
                <w:color w:val="000000"/>
                <w:sz w:val="20"/>
              </w:rPr>
              <w:t>0,09</w:t>
            </w:r>
          </w:p>
        </w:tc>
        <w:tc>
          <w:tcPr>
            <w:tcW w:w="1020" w:type="dxa"/>
            <w:tcBorders>
              <w:top w:val="nil"/>
              <w:left w:val="nil"/>
              <w:bottom w:val="single" w:sz="4" w:space="0" w:color="auto"/>
              <w:right w:val="single" w:sz="4" w:space="0" w:color="auto"/>
            </w:tcBorders>
            <w:shd w:val="clear" w:color="auto" w:fill="auto"/>
            <w:noWrap/>
            <w:vAlign w:val="bottom"/>
          </w:tcPr>
          <w:p w:rsidR="00605FB7" w:rsidRPr="00062CA7" w:rsidRDefault="00605FB7" w:rsidP="00605FB7">
            <w:pPr>
              <w:spacing w:after="0" w:line="360" w:lineRule="auto"/>
              <w:rPr>
                <w:rFonts w:ascii="Franklin Gothic Medium" w:eastAsia="Times New Roman" w:hAnsi="Franklin Gothic Medium" w:cs="Arial"/>
                <w:color w:val="000000"/>
                <w:sz w:val="20"/>
              </w:rPr>
            </w:pPr>
            <w:r w:rsidRPr="00062CA7">
              <w:rPr>
                <w:rFonts w:ascii="Franklin Gothic Medium" w:eastAsia="Times New Roman" w:hAnsi="Franklin Gothic Medium" w:cs="Arial"/>
                <w:color w:val="000000"/>
                <w:sz w:val="20"/>
              </w:rPr>
              <w:t>-</w:t>
            </w:r>
          </w:p>
        </w:tc>
        <w:tc>
          <w:tcPr>
            <w:tcW w:w="1020" w:type="dxa"/>
            <w:tcBorders>
              <w:top w:val="nil"/>
              <w:left w:val="nil"/>
              <w:bottom w:val="single" w:sz="4" w:space="0" w:color="auto"/>
              <w:right w:val="single" w:sz="8" w:space="0" w:color="auto"/>
            </w:tcBorders>
            <w:shd w:val="clear" w:color="auto" w:fill="auto"/>
            <w:noWrap/>
            <w:vAlign w:val="bottom"/>
          </w:tcPr>
          <w:p w:rsidR="00605FB7" w:rsidRPr="00062CA7" w:rsidRDefault="00605FB7" w:rsidP="00605FB7">
            <w:pPr>
              <w:spacing w:after="0" w:line="360" w:lineRule="auto"/>
              <w:jc w:val="right"/>
              <w:rPr>
                <w:rFonts w:ascii="Franklin Gothic Medium" w:eastAsia="Times New Roman" w:hAnsi="Franklin Gothic Medium" w:cs="Arial"/>
                <w:b/>
                <w:bCs/>
                <w:color w:val="000000"/>
                <w:sz w:val="20"/>
              </w:rPr>
            </w:pPr>
            <w:r w:rsidRPr="00062CA7">
              <w:rPr>
                <w:rFonts w:ascii="Franklin Gothic Medium" w:eastAsia="Times New Roman" w:hAnsi="Franklin Gothic Medium" w:cs="Arial"/>
                <w:b/>
                <w:bCs/>
                <w:color w:val="000000"/>
                <w:sz w:val="20"/>
              </w:rPr>
              <w:t>0,2</w:t>
            </w:r>
          </w:p>
        </w:tc>
      </w:tr>
      <w:tr w:rsidR="00605FB7" w:rsidRPr="00062CA7" w:rsidTr="00605FB7">
        <w:trPr>
          <w:trHeight w:val="1272"/>
        </w:trPr>
        <w:tc>
          <w:tcPr>
            <w:tcW w:w="3460" w:type="dxa"/>
            <w:tcBorders>
              <w:top w:val="nil"/>
              <w:left w:val="single" w:sz="8" w:space="0" w:color="auto"/>
              <w:bottom w:val="single" w:sz="4" w:space="0" w:color="auto"/>
              <w:right w:val="single" w:sz="4" w:space="0" w:color="auto"/>
            </w:tcBorders>
            <w:shd w:val="clear" w:color="auto" w:fill="D9D9D9" w:themeFill="background1" w:themeFillShade="D9"/>
            <w:vAlign w:val="bottom"/>
            <w:hideMark/>
          </w:tcPr>
          <w:p w:rsidR="00605FB7" w:rsidRPr="00062CA7" w:rsidRDefault="00605FB7" w:rsidP="00605FB7">
            <w:pPr>
              <w:spacing w:after="0" w:line="360" w:lineRule="auto"/>
              <w:rPr>
                <w:rFonts w:ascii="Franklin Gothic Medium" w:eastAsia="Times New Roman" w:hAnsi="Franklin Gothic Medium" w:cs="Arial"/>
                <w:color w:val="000000"/>
                <w:sz w:val="20"/>
              </w:rPr>
            </w:pPr>
            <w:r w:rsidRPr="00062CA7">
              <w:rPr>
                <w:rFonts w:ascii="Franklin Gothic Medium" w:eastAsia="Times New Roman" w:hAnsi="Franklin Gothic Medium" w:cs="Arial"/>
                <w:b/>
                <w:bCs/>
                <w:color w:val="000000"/>
                <w:sz w:val="20"/>
              </w:rPr>
              <w:t>3. Miera vysokoškolsky vzdelanej populácie</w:t>
            </w:r>
            <w:r w:rsidRPr="00062CA7">
              <w:rPr>
                <w:rFonts w:ascii="Franklin Gothic Medium" w:eastAsia="Times New Roman" w:hAnsi="Franklin Gothic Medium" w:cs="Arial"/>
                <w:color w:val="000000"/>
                <w:sz w:val="20"/>
              </w:rPr>
              <w:t xml:space="preserve"> (% vo vekovej skupine 30 až 34 rokov)</w:t>
            </w:r>
          </w:p>
        </w:tc>
        <w:tc>
          <w:tcPr>
            <w:tcW w:w="1020" w:type="dxa"/>
            <w:tcBorders>
              <w:top w:val="nil"/>
              <w:left w:val="nil"/>
              <w:bottom w:val="single" w:sz="4" w:space="0" w:color="auto"/>
              <w:right w:val="single" w:sz="4" w:space="0" w:color="auto"/>
            </w:tcBorders>
            <w:shd w:val="clear" w:color="auto" w:fill="auto"/>
            <w:noWrap/>
            <w:vAlign w:val="bottom"/>
          </w:tcPr>
          <w:p w:rsidR="00605FB7" w:rsidRPr="00062CA7" w:rsidRDefault="00605FB7" w:rsidP="00605FB7">
            <w:pPr>
              <w:spacing w:after="0" w:line="360" w:lineRule="auto"/>
              <w:rPr>
                <w:rFonts w:ascii="Franklin Gothic Medium" w:eastAsia="Times New Roman" w:hAnsi="Franklin Gothic Medium" w:cs="Arial"/>
                <w:color w:val="000000"/>
                <w:sz w:val="20"/>
              </w:rPr>
            </w:pPr>
          </w:p>
        </w:tc>
        <w:tc>
          <w:tcPr>
            <w:tcW w:w="1020" w:type="dxa"/>
            <w:tcBorders>
              <w:top w:val="nil"/>
              <w:left w:val="nil"/>
              <w:bottom w:val="single" w:sz="4" w:space="0" w:color="auto"/>
              <w:right w:val="single" w:sz="4" w:space="0" w:color="auto"/>
            </w:tcBorders>
            <w:shd w:val="clear" w:color="auto" w:fill="auto"/>
            <w:noWrap/>
            <w:vAlign w:val="bottom"/>
          </w:tcPr>
          <w:p w:rsidR="00605FB7" w:rsidRPr="00062CA7" w:rsidRDefault="00605FB7" w:rsidP="00605FB7">
            <w:pPr>
              <w:spacing w:after="0" w:line="360" w:lineRule="auto"/>
              <w:rPr>
                <w:rFonts w:ascii="Franklin Gothic Medium" w:eastAsia="Times New Roman" w:hAnsi="Franklin Gothic Medium" w:cs="Arial"/>
                <w:color w:val="000000"/>
                <w:sz w:val="20"/>
              </w:rPr>
            </w:pPr>
          </w:p>
        </w:tc>
        <w:tc>
          <w:tcPr>
            <w:tcW w:w="1020" w:type="dxa"/>
            <w:tcBorders>
              <w:top w:val="nil"/>
              <w:left w:val="nil"/>
              <w:bottom w:val="single" w:sz="4" w:space="0" w:color="auto"/>
              <w:right w:val="single" w:sz="4" w:space="0" w:color="auto"/>
            </w:tcBorders>
            <w:shd w:val="clear" w:color="auto" w:fill="auto"/>
            <w:noWrap/>
            <w:vAlign w:val="bottom"/>
          </w:tcPr>
          <w:p w:rsidR="00605FB7" w:rsidRPr="00062CA7" w:rsidRDefault="00605FB7" w:rsidP="00605FB7">
            <w:pPr>
              <w:spacing w:after="0" w:line="360" w:lineRule="auto"/>
              <w:rPr>
                <w:rFonts w:ascii="Franklin Gothic Medium" w:eastAsia="Times New Roman" w:hAnsi="Franklin Gothic Medium" w:cs="Arial"/>
                <w:color w:val="000000"/>
                <w:sz w:val="20"/>
              </w:rPr>
            </w:pPr>
          </w:p>
        </w:tc>
        <w:tc>
          <w:tcPr>
            <w:tcW w:w="1020" w:type="dxa"/>
            <w:tcBorders>
              <w:top w:val="nil"/>
              <w:left w:val="nil"/>
              <w:bottom w:val="single" w:sz="4" w:space="0" w:color="auto"/>
              <w:right w:val="single" w:sz="4" w:space="0" w:color="auto"/>
            </w:tcBorders>
            <w:shd w:val="clear" w:color="auto" w:fill="auto"/>
            <w:noWrap/>
            <w:vAlign w:val="bottom"/>
          </w:tcPr>
          <w:p w:rsidR="00605FB7" w:rsidRPr="00062CA7" w:rsidRDefault="00605FB7" w:rsidP="00605FB7">
            <w:pPr>
              <w:spacing w:after="0" w:line="360" w:lineRule="auto"/>
              <w:jc w:val="right"/>
              <w:rPr>
                <w:rFonts w:ascii="Franklin Gothic Medium" w:eastAsia="Times New Roman" w:hAnsi="Franklin Gothic Medium" w:cs="Arial"/>
                <w:color w:val="000000"/>
                <w:sz w:val="20"/>
              </w:rPr>
            </w:pPr>
            <w:r w:rsidRPr="00062CA7">
              <w:rPr>
                <w:rFonts w:ascii="Franklin Gothic Medium" w:eastAsia="Times New Roman" w:hAnsi="Franklin Gothic Medium" w:cs="Arial"/>
                <w:color w:val="000000"/>
                <w:sz w:val="20"/>
              </w:rPr>
              <w:t>26,25</w:t>
            </w:r>
          </w:p>
        </w:tc>
        <w:tc>
          <w:tcPr>
            <w:tcW w:w="1020" w:type="dxa"/>
            <w:tcBorders>
              <w:top w:val="nil"/>
              <w:left w:val="nil"/>
              <w:bottom w:val="single" w:sz="4" w:space="0" w:color="auto"/>
              <w:right w:val="single" w:sz="4" w:space="0" w:color="auto"/>
            </w:tcBorders>
            <w:shd w:val="clear" w:color="auto" w:fill="auto"/>
            <w:noWrap/>
            <w:vAlign w:val="bottom"/>
          </w:tcPr>
          <w:p w:rsidR="00605FB7" w:rsidRPr="00062CA7" w:rsidRDefault="00605FB7" w:rsidP="00605FB7">
            <w:pPr>
              <w:spacing w:after="0" w:line="360" w:lineRule="auto"/>
              <w:rPr>
                <w:rFonts w:ascii="Franklin Gothic Medium" w:eastAsia="Times New Roman" w:hAnsi="Franklin Gothic Medium" w:cs="Arial"/>
                <w:color w:val="000000"/>
                <w:sz w:val="20"/>
              </w:rPr>
            </w:pPr>
            <w:r w:rsidRPr="00062CA7">
              <w:rPr>
                <w:rFonts w:ascii="Franklin Gothic Medium" w:eastAsia="Times New Roman" w:hAnsi="Franklin Gothic Medium" w:cs="Arial"/>
                <w:color w:val="000000"/>
                <w:sz w:val="20"/>
              </w:rPr>
              <w:t>-</w:t>
            </w:r>
          </w:p>
        </w:tc>
        <w:tc>
          <w:tcPr>
            <w:tcW w:w="1020" w:type="dxa"/>
            <w:tcBorders>
              <w:top w:val="nil"/>
              <w:left w:val="nil"/>
              <w:bottom w:val="single" w:sz="4" w:space="0" w:color="auto"/>
              <w:right w:val="single" w:sz="8" w:space="0" w:color="auto"/>
            </w:tcBorders>
            <w:shd w:val="clear" w:color="auto" w:fill="auto"/>
            <w:noWrap/>
            <w:vAlign w:val="bottom"/>
          </w:tcPr>
          <w:p w:rsidR="00605FB7" w:rsidRPr="00062CA7" w:rsidRDefault="00605FB7" w:rsidP="00605FB7">
            <w:pPr>
              <w:spacing w:after="0" w:line="360" w:lineRule="auto"/>
              <w:jc w:val="right"/>
              <w:rPr>
                <w:rFonts w:ascii="Franklin Gothic Medium" w:eastAsia="Times New Roman" w:hAnsi="Franklin Gothic Medium" w:cs="Arial"/>
                <w:b/>
                <w:bCs/>
                <w:color w:val="000000"/>
                <w:sz w:val="20"/>
              </w:rPr>
            </w:pPr>
            <w:r w:rsidRPr="00062CA7">
              <w:rPr>
                <w:rFonts w:ascii="Franklin Gothic Medium" w:eastAsia="Times New Roman" w:hAnsi="Franklin Gothic Medium" w:cs="Arial"/>
                <w:b/>
                <w:bCs/>
                <w:color w:val="000000"/>
                <w:sz w:val="20"/>
              </w:rPr>
              <w:t>34,0</w:t>
            </w:r>
          </w:p>
        </w:tc>
      </w:tr>
      <w:tr w:rsidR="00605FB7" w:rsidRPr="00062CA7" w:rsidTr="00605FB7">
        <w:trPr>
          <w:trHeight w:val="1262"/>
        </w:trPr>
        <w:tc>
          <w:tcPr>
            <w:tcW w:w="3460" w:type="dxa"/>
            <w:tcBorders>
              <w:top w:val="nil"/>
              <w:left w:val="single" w:sz="8" w:space="0" w:color="auto"/>
              <w:bottom w:val="single" w:sz="4" w:space="0" w:color="auto"/>
              <w:right w:val="single" w:sz="4" w:space="0" w:color="auto"/>
            </w:tcBorders>
            <w:shd w:val="clear" w:color="auto" w:fill="D9D9D9" w:themeFill="background1" w:themeFillShade="D9"/>
            <w:vAlign w:val="bottom"/>
            <w:hideMark/>
          </w:tcPr>
          <w:p w:rsidR="00605FB7" w:rsidRPr="00062CA7" w:rsidRDefault="00605FB7" w:rsidP="00605FB7">
            <w:pPr>
              <w:spacing w:after="0" w:line="360" w:lineRule="auto"/>
              <w:rPr>
                <w:rFonts w:ascii="Franklin Gothic Medium" w:eastAsia="Times New Roman" w:hAnsi="Franklin Gothic Medium" w:cs="Arial"/>
                <w:color w:val="000000"/>
                <w:sz w:val="20"/>
              </w:rPr>
            </w:pPr>
            <w:r w:rsidRPr="00062CA7">
              <w:rPr>
                <w:rFonts w:ascii="Franklin Gothic Medium" w:eastAsia="Times New Roman" w:hAnsi="Franklin Gothic Medium" w:cs="Arial"/>
                <w:b/>
                <w:bCs/>
                <w:color w:val="000000"/>
                <w:sz w:val="20"/>
              </w:rPr>
              <w:t>4. Populácia ohrozená chudobou a sociálnym vylúčením</w:t>
            </w:r>
            <w:r w:rsidRPr="00062CA7">
              <w:rPr>
                <w:rFonts w:ascii="Franklin Gothic Medium" w:eastAsia="Times New Roman" w:hAnsi="Franklin Gothic Medium" w:cs="Arial"/>
                <w:color w:val="000000"/>
                <w:sz w:val="20"/>
              </w:rPr>
              <w:t xml:space="preserve"> (% populácie)</w:t>
            </w:r>
          </w:p>
        </w:tc>
        <w:tc>
          <w:tcPr>
            <w:tcW w:w="1020" w:type="dxa"/>
            <w:tcBorders>
              <w:top w:val="nil"/>
              <w:left w:val="nil"/>
              <w:bottom w:val="single" w:sz="4" w:space="0" w:color="auto"/>
              <w:right w:val="single" w:sz="4" w:space="0" w:color="auto"/>
            </w:tcBorders>
            <w:shd w:val="clear" w:color="auto" w:fill="auto"/>
            <w:noWrap/>
            <w:vAlign w:val="bottom"/>
          </w:tcPr>
          <w:p w:rsidR="00605FB7" w:rsidRPr="00062CA7" w:rsidRDefault="00605FB7" w:rsidP="00605FB7">
            <w:pPr>
              <w:spacing w:after="0" w:line="360" w:lineRule="auto"/>
              <w:jc w:val="right"/>
              <w:rPr>
                <w:rFonts w:ascii="Franklin Gothic Medium" w:eastAsia="Times New Roman" w:hAnsi="Franklin Gothic Medium" w:cs="Arial"/>
                <w:color w:val="000000"/>
                <w:sz w:val="20"/>
              </w:rPr>
            </w:pPr>
            <w:r w:rsidRPr="00062CA7">
              <w:rPr>
                <w:rFonts w:ascii="Franklin Gothic Medium" w:eastAsia="Times New Roman" w:hAnsi="Franklin Gothic Medium" w:cs="Arial"/>
                <w:color w:val="000000"/>
                <w:sz w:val="20"/>
              </w:rPr>
              <w:t>26,6</w:t>
            </w:r>
          </w:p>
        </w:tc>
        <w:tc>
          <w:tcPr>
            <w:tcW w:w="1020" w:type="dxa"/>
            <w:tcBorders>
              <w:top w:val="nil"/>
              <w:left w:val="nil"/>
              <w:bottom w:val="single" w:sz="4" w:space="0" w:color="auto"/>
              <w:right w:val="single" w:sz="4" w:space="0" w:color="auto"/>
            </w:tcBorders>
            <w:shd w:val="clear" w:color="auto" w:fill="auto"/>
            <w:noWrap/>
            <w:vAlign w:val="bottom"/>
          </w:tcPr>
          <w:p w:rsidR="00605FB7" w:rsidRPr="00062CA7" w:rsidRDefault="00605FB7" w:rsidP="00605FB7">
            <w:pPr>
              <w:spacing w:after="0" w:line="360" w:lineRule="auto"/>
              <w:jc w:val="right"/>
              <w:rPr>
                <w:rFonts w:ascii="Franklin Gothic Medium" w:eastAsia="Times New Roman" w:hAnsi="Franklin Gothic Medium" w:cs="Arial"/>
                <w:color w:val="000000"/>
                <w:sz w:val="20"/>
              </w:rPr>
            </w:pPr>
            <w:r w:rsidRPr="00062CA7">
              <w:rPr>
                <w:rFonts w:ascii="Franklin Gothic Medium" w:eastAsia="Times New Roman" w:hAnsi="Franklin Gothic Medium" w:cs="Arial"/>
                <w:color w:val="000000"/>
                <w:sz w:val="20"/>
              </w:rPr>
              <w:t>20,4</w:t>
            </w:r>
          </w:p>
        </w:tc>
        <w:tc>
          <w:tcPr>
            <w:tcW w:w="1020" w:type="dxa"/>
            <w:tcBorders>
              <w:top w:val="nil"/>
              <w:left w:val="nil"/>
              <w:bottom w:val="single" w:sz="4" w:space="0" w:color="auto"/>
              <w:right w:val="single" w:sz="4" w:space="0" w:color="auto"/>
            </w:tcBorders>
            <w:shd w:val="clear" w:color="auto" w:fill="auto"/>
            <w:noWrap/>
            <w:vAlign w:val="bottom"/>
          </w:tcPr>
          <w:p w:rsidR="00605FB7" w:rsidRPr="00062CA7" w:rsidRDefault="00605FB7" w:rsidP="00605FB7">
            <w:pPr>
              <w:spacing w:after="0" w:line="360" w:lineRule="auto"/>
              <w:jc w:val="right"/>
              <w:rPr>
                <w:rFonts w:ascii="Franklin Gothic Medium" w:eastAsia="Times New Roman" w:hAnsi="Franklin Gothic Medium" w:cs="Arial"/>
                <w:color w:val="000000"/>
                <w:sz w:val="20"/>
              </w:rPr>
            </w:pPr>
            <w:r w:rsidRPr="00062CA7">
              <w:rPr>
                <w:rFonts w:ascii="Franklin Gothic Medium" w:eastAsia="Times New Roman" w:hAnsi="Franklin Gothic Medium" w:cs="Arial"/>
                <w:color w:val="000000"/>
                <w:sz w:val="20"/>
              </w:rPr>
              <w:t>23,3</w:t>
            </w:r>
          </w:p>
        </w:tc>
        <w:tc>
          <w:tcPr>
            <w:tcW w:w="1020" w:type="dxa"/>
            <w:tcBorders>
              <w:top w:val="nil"/>
              <w:left w:val="nil"/>
              <w:bottom w:val="single" w:sz="4" w:space="0" w:color="auto"/>
              <w:right w:val="single" w:sz="4" w:space="0" w:color="auto"/>
            </w:tcBorders>
            <w:shd w:val="clear" w:color="auto" w:fill="auto"/>
            <w:noWrap/>
            <w:vAlign w:val="bottom"/>
          </w:tcPr>
          <w:p w:rsidR="00605FB7" w:rsidRPr="00062CA7" w:rsidRDefault="00605FB7" w:rsidP="00605FB7">
            <w:pPr>
              <w:spacing w:after="0" w:line="360" w:lineRule="auto"/>
              <w:jc w:val="right"/>
              <w:rPr>
                <w:rFonts w:ascii="Franklin Gothic Medium" w:eastAsia="Times New Roman" w:hAnsi="Franklin Gothic Medium" w:cs="Arial"/>
                <w:color w:val="000000"/>
                <w:sz w:val="20"/>
              </w:rPr>
            </w:pPr>
            <w:r w:rsidRPr="00062CA7">
              <w:rPr>
                <w:rFonts w:ascii="Franklin Gothic Medium" w:eastAsia="Times New Roman" w:hAnsi="Franklin Gothic Medium" w:cs="Arial"/>
                <w:color w:val="000000"/>
                <w:sz w:val="20"/>
              </w:rPr>
              <w:t>23,1</w:t>
            </w:r>
          </w:p>
        </w:tc>
        <w:tc>
          <w:tcPr>
            <w:tcW w:w="1020" w:type="dxa"/>
            <w:tcBorders>
              <w:top w:val="nil"/>
              <w:left w:val="nil"/>
              <w:bottom w:val="single" w:sz="4" w:space="0" w:color="auto"/>
              <w:right w:val="single" w:sz="4" w:space="0" w:color="auto"/>
            </w:tcBorders>
            <w:shd w:val="clear" w:color="auto" w:fill="auto"/>
            <w:noWrap/>
            <w:vAlign w:val="bottom"/>
          </w:tcPr>
          <w:p w:rsidR="00605FB7" w:rsidRPr="00062CA7" w:rsidRDefault="00605FB7" w:rsidP="00605FB7">
            <w:pPr>
              <w:spacing w:after="0" w:line="360" w:lineRule="auto"/>
              <w:jc w:val="right"/>
              <w:rPr>
                <w:rFonts w:ascii="Franklin Gothic Medium" w:eastAsia="Times New Roman" w:hAnsi="Franklin Gothic Medium" w:cs="Arial"/>
                <w:color w:val="000000"/>
                <w:sz w:val="20"/>
              </w:rPr>
            </w:pPr>
            <w:r w:rsidRPr="00062CA7">
              <w:rPr>
                <w:rFonts w:ascii="Franklin Gothic Medium" w:eastAsia="Times New Roman" w:hAnsi="Franklin Gothic Medium" w:cs="Arial"/>
                <w:color w:val="000000"/>
                <w:sz w:val="20"/>
              </w:rPr>
              <w:t>20,6</w:t>
            </w:r>
          </w:p>
        </w:tc>
        <w:tc>
          <w:tcPr>
            <w:tcW w:w="1020" w:type="dxa"/>
            <w:tcBorders>
              <w:top w:val="nil"/>
              <w:left w:val="nil"/>
              <w:bottom w:val="single" w:sz="4" w:space="0" w:color="auto"/>
              <w:right w:val="single" w:sz="8" w:space="0" w:color="auto"/>
            </w:tcBorders>
            <w:shd w:val="clear" w:color="auto" w:fill="auto"/>
            <w:noWrap/>
            <w:vAlign w:val="bottom"/>
          </w:tcPr>
          <w:p w:rsidR="00605FB7" w:rsidRPr="00062CA7" w:rsidRDefault="00605FB7" w:rsidP="00605FB7">
            <w:pPr>
              <w:spacing w:after="0" w:line="360" w:lineRule="auto"/>
              <w:jc w:val="right"/>
              <w:rPr>
                <w:rFonts w:ascii="Franklin Gothic Medium" w:eastAsia="Times New Roman" w:hAnsi="Franklin Gothic Medium" w:cs="Arial"/>
                <w:b/>
                <w:bCs/>
                <w:color w:val="000000"/>
                <w:sz w:val="20"/>
              </w:rPr>
            </w:pPr>
            <w:r w:rsidRPr="00062CA7">
              <w:rPr>
                <w:rFonts w:ascii="Franklin Gothic Medium" w:eastAsia="Times New Roman" w:hAnsi="Franklin Gothic Medium" w:cs="Arial"/>
                <w:b/>
                <w:bCs/>
                <w:color w:val="000000"/>
                <w:sz w:val="20"/>
              </w:rPr>
              <w:t>19,0</w:t>
            </w:r>
          </w:p>
        </w:tc>
      </w:tr>
      <w:tr w:rsidR="00605FB7" w:rsidRPr="00062CA7" w:rsidTr="00605FB7">
        <w:trPr>
          <w:trHeight w:val="841"/>
        </w:trPr>
        <w:tc>
          <w:tcPr>
            <w:tcW w:w="3460" w:type="dxa"/>
            <w:tcBorders>
              <w:top w:val="nil"/>
              <w:left w:val="single" w:sz="8" w:space="0" w:color="auto"/>
              <w:bottom w:val="single" w:sz="4" w:space="0" w:color="auto"/>
              <w:right w:val="single" w:sz="4" w:space="0" w:color="auto"/>
            </w:tcBorders>
            <w:shd w:val="clear" w:color="auto" w:fill="D9D9D9" w:themeFill="background1" w:themeFillShade="D9"/>
            <w:hideMark/>
          </w:tcPr>
          <w:p w:rsidR="00605FB7" w:rsidRPr="00062CA7" w:rsidRDefault="00605FB7" w:rsidP="00605FB7">
            <w:pPr>
              <w:spacing w:after="0" w:line="360" w:lineRule="auto"/>
              <w:rPr>
                <w:rFonts w:ascii="Franklin Gothic Medium" w:eastAsia="Times New Roman" w:hAnsi="Franklin Gothic Medium" w:cs="Arial"/>
                <w:color w:val="000000"/>
                <w:sz w:val="20"/>
              </w:rPr>
            </w:pPr>
            <w:r w:rsidRPr="00062CA7">
              <w:rPr>
                <w:rFonts w:ascii="Franklin Gothic Medium" w:eastAsia="Times New Roman" w:hAnsi="Franklin Gothic Medium" w:cs="Arial"/>
                <w:b/>
                <w:bCs/>
                <w:color w:val="000000"/>
                <w:sz w:val="20"/>
              </w:rPr>
              <w:t>5. Regionálny HDP</w:t>
            </w:r>
            <w:r w:rsidRPr="00062CA7">
              <w:rPr>
                <w:rFonts w:ascii="Franklin Gothic Medium" w:eastAsia="Times New Roman" w:hAnsi="Franklin Gothic Medium" w:cs="Arial"/>
                <w:color w:val="000000"/>
                <w:sz w:val="20"/>
              </w:rPr>
              <w:t xml:space="preserve"> (PKS, v mil.)</w:t>
            </w:r>
          </w:p>
        </w:tc>
        <w:tc>
          <w:tcPr>
            <w:tcW w:w="1020" w:type="dxa"/>
            <w:tcBorders>
              <w:top w:val="nil"/>
              <w:left w:val="nil"/>
              <w:bottom w:val="single" w:sz="4" w:space="0" w:color="auto"/>
              <w:right w:val="single" w:sz="4" w:space="0" w:color="auto"/>
            </w:tcBorders>
            <w:shd w:val="clear" w:color="auto" w:fill="auto"/>
            <w:noWrap/>
            <w:vAlign w:val="bottom"/>
          </w:tcPr>
          <w:p w:rsidR="00605FB7" w:rsidRPr="00062CA7" w:rsidRDefault="00605FB7" w:rsidP="00605FB7">
            <w:pPr>
              <w:spacing w:after="0" w:line="360" w:lineRule="auto"/>
              <w:jc w:val="right"/>
              <w:rPr>
                <w:rFonts w:ascii="Franklin Gothic Medium" w:eastAsia="Times New Roman" w:hAnsi="Franklin Gothic Medium" w:cs="Arial"/>
                <w:color w:val="000000"/>
                <w:sz w:val="20"/>
              </w:rPr>
            </w:pPr>
            <w:r w:rsidRPr="00062CA7">
              <w:rPr>
                <w:rFonts w:ascii="Franklin Gothic Medium" w:eastAsia="Times New Roman" w:hAnsi="Franklin Gothic Medium" w:cs="Arial"/>
                <w:color w:val="000000"/>
                <w:sz w:val="20"/>
              </w:rPr>
              <w:t>11537</w:t>
            </w:r>
          </w:p>
        </w:tc>
        <w:tc>
          <w:tcPr>
            <w:tcW w:w="1020" w:type="dxa"/>
            <w:tcBorders>
              <w:top w:val="nil"/>
              <w:left w:val="nil"/>
              <w:bottom w:val="single" w:sz="4" w:space="0" w:color="auto"/>
              <w:right w:val="single" w:sz="4" w:space="0" w:color="auto"/>
            </w:tcBorders>
            <w:shd w:val="clear" w:color="auto" w:fill="auto"/>
            <w:noWrap/>
            <w:vAlign w:val="bottom"/>
          </w:tcPr>
          <w:p w:rsidR="00605FB7" w:rsidRPr="00062CA7" w:rsidRDefault="00605FB7" w:rsidP="00605FB7">
            <w:pPr>
              <w:spacing w:after="0" w:line="360" w:lineRule="auto"/>
              <w:jc w:val="right"/>
              <w:rPr>
                <w:rFonts w:ascii="Franklin Gothic Medium" w:eastAsia="Times New Roman" w:hAnsi="Franklin Gothic Medium" w:cs="Arial"/>
                <w:color w:val="000000"/>
                <w:sz w:val="20"/>
              </w:rPr>
            </w:pPr>
            <w:r w:rsidRPr="00062CA7">
              <w:rPr>
                <w:rFonts w:ascii="Franklin Gothic Medium" w:eastAsia="Times New Roman" w:hAnsi="Franklin Gothic Medium" w:cs="Arial"/>
                <w:color w:val="000000"/>
                <w:sz w:val="20"/>
              </w:rPr>
              <w:t>10371</w:t>
            </w:r>
          </w:p>
        </w:tc>
        <w:tc>
          <w:tcPr>
            <w:tcW w:w="1020" w:type="dxa"/>
            <w:tcBorders>
              <w:top w:val="nil"/>
              <w:left w:val="nil"/>
              <w:bottom w:val="single" w:sz="4" w:space="0" w:color="auto"/>
              <w:right w:val="single" w:sz="4" w:space="0" w:color="auto"/>
            </w:tcBorders>
            <w:shd w:val="clear" w:color="auto" w:fill="auto"/>
            <w:noWrap/>
            <w:vAlign w:val="bottom"/>
          </w:tcPr>
          <w:p w:rsidR="00605FB7" w:rsidRPr="00062CA7" w:rsidRDefault="00605FB7" w:rsidP="00605FB7">
            <w:pPr>
              <w:spacing w:after="0" w:line="360" w:lineRule="auto"/>
              <w:jc w:val="right"/>
              <w:rPr>
                <w:rFonts w:ascii="Franklin Gothic Medium" w:eastAsia="Times New Roman" w:hAnsi="Franklin Gothic Medium" w:cs="Arial"/>
                <w:color w:val="000000"/>
                <w:sz w:val="20"/>
              </w:rPr>
            </w:pPr>
            <w:r w:rsidRPr="00062CA7">
              <w:rPr>
                <w:rFonts w:ascii="Franklin Gothic Medium" w:eastAsia="Times New Roman" w:hAnsi="Franklin Gothic Medium" w:cs="Arial"/>
                <w:color w:val="000000"/>
                <w:sz w:val="20"/>
              </w:rPr>
              <w:t>11065</w:t>
            </w:r>
          </w:p>
        </w:tc>
        <w:tc>
          <w:tcPr>
            <w:tcW w:w="1020" w:type="dxa"/>
            <w:tcBorders>
              <w:top w:val="nil"/>
              <w:left w:val="nil"/>
              <w:bottom w:val="single" w:sz="4" w:space="0" w:color="auto"/>
              <w:right w:val="single" w:sz="4" w:space="0" w:color="auto"/>
            </w:tcBorders>
            <w:shd w:val="clear" w:color="auto" w:fill="auto"/>
            <w:noWrap/>
            <w:vAlign w:val="bottom"/>
          </w:tcPr>
          <w:p w:rsidR="00605FB7" w:rsidRPr="00062CA7" w:rsidRDefault="00605FB7" w:rsidP="00605FB7">
            <w:pPr>
              <w:spacing w:after="0" w:line="360" w:lineRule="auto"/>
              <w:jc w:val="right"/>
              <w:rPr>
                <w:rFonts w:ascii="Franklin Gothic Medium" w:eastAsia="Times New Roman" w:hAnsi="Franklin Gothic Medium" w:cs="Arial"/>
                <w:color w:val="000000"/>
                <w:sz w:val="20"/>
              </w:rPr>
            </w:pPr>
            <w:r w:rsidRPr="00062CA7">
              <w:rPr>
                <w:rFonts w:ascii="Franklin Gothic Medium" w:eastAsia="Times New Roman" w:hAnsi="Franklin Gothic Medium" w:cs="Arial"/>
                <w:color w:val="000000"/>
                <w:sz w:val="20"/>
              </w:rPr>
              <w:t>11596</w:t>
            </w:r>
          </w:p>
        </w:tc>
        <w:tc>
          <w:tcPr>
            <w:tcW w:w="1020" w:type="dxa"/>
            <w:tcBorders>
              <w:top w:val="nil"/>
              <w:left w:val="nil"/>
              <w:bottom w:val="single" w:sz="4" w:space="0" w:color="auto"/>
              <w:right w:val="single" w:sz="4" w:space="0" w:color="auto"/>
            </w:tcBorders>
            <w:shd w:val="clear" w:color="auto" w:fill="auto"/>
            <w:noWrap/>
            <w:vAlign w:val="bottom"/>
          </w:tcPr>
          <w:p w:rsidR="00605FB7" w:rsidRPr="00062CA7" w:rsidRDefault="00605FB7" w:rsidP="00605FB7">
            <w:pPr>
              <w:spacing w:after="0" w:line="360" w:lineRule="auto"/>
              <w:rPr>
                <w:rFonts w:ascii="Franklin Gothic Medium" w:eastAsia="Times New Roman" w:hAnsi="Franklin Gothic Medium" w:cs="Arial"/>
                <w:color w:val="000000"/>
                <w:sz w:val="20"/>
              </w:rPr>
            </w:pPr>
            <w:r w:rsidRPr="00062CA7">
              <w:rPr>
                <w:rFonts w:ascii="Franklin Gothic Medium" w:eastAsia="Times New Roman" w:hAnsi="Franklin Gothic Medium" w:cs="Arial"/>
                <w:color w:val="000000"/>
                <w:sz w:val="20"/>
              </w:rPr>
              <w:t>-</w:t>
            </w:r>
          </w:p>
        </w:tc>
        <w:tc>
          <w:tcPr>
            <w:tcW w:w="1020" w:type="dxa"/>
            <w:tcBorders>
              <w:top w:val="nil"/>
              <w:left w:val="nil"/>
              <w:bottom w:val="single" w:sz="4" w:space="0" w:color="auto"/>
              <w:right w:val="single" w:sz="8" w:space="0" w:color="auto"/>
            </w:tcBorders>
            <w:shd w:val="clear" w:color="auto" w:fill="auto"/>
            <w:noWrap/>
            <w:vAlign w:val="bottom"/>
          </w:tcPr>
          <w:p w:rsidR="00605FB7" w:rsidRPr="00062CA7" w:rsidRDefault="00605FB7" w:rsidP="00605FB7">
            <w:pPr>
              <w:spacing w:after="0" w:line="360" w:lineRule="auto"/>
              <w:jc w:val="right"/>
              <w:rPr>
                <w:rFonts w:ascii="Franklin Gothic Medium" w:eastAsia="Times New Roman" w:hAnsi="Franklin Gothic Medium" w:cs="Arial"/>
                <w:b/>
                <w:bCs/>
                <w:color w:val="000000"/>
                <w:sz w:val="20"/>
              </w:rPr>
            </w:pPr>
            <w:r w:rsidRPr="00062CA7">
              <w:rPr>
                <w:rFonts w:ascii="Franklin Gothic Medium" w:eastAsia="Times New Roman" w:hAnsi="Franklin Gothic Medium" w:cs="Arial"/>
                <w:b/>
                <w:bCs/>
                <w:color w:val="000000"/>
                <w:sz w:val="20"/>
              </w:rPr>
              <w:t>12500</w:t>
            </w:r>
          </w:p>
        </w:tc>
      </w:tr>
      <w:tr w:rsidR="00605FB7" w:rsidRPr="00062CA7" w:rsidTr="00605FB7">
        <w:trPr>
          <w:trHeight w:val="989"/>
        </w:trPr>
        <w:tc>
          <w:tcPr>
            <w:tcW w:w="3460" w:type="dxa"/>
            <w:tcBorders>
              <w:top w:val="nil"/>
              <w:left w:val="single" w:sz="8" w:space="0" w:color="auto"/>
              <w:bottom w:val="single" w:sz="4" w:space="0" w:color="auto"/>
              <w:right w:val="single" w:sz="4" w:space="0" w:color="auto"/>
            </w:tcBorders>
            <w:shd w:val="clear" w:color="auto" w:fill="D9D9D9" w:themeFill="background1" w:themeFillShade="D9"/>
            <w:vAlign w:val="bottom"/>
            <w:hideMark/>
          </w:tcPr>
          <w:p w:rsidR="00605FB7" w:rsidRPr="00062CA7" w:rsidRDefault="00605FB7" w:rsidP="00605FB7">
            <w:pPr>
              <w:spacing w:after="0" w:line="360" w:lineRule="auto"/>
              <w:rPr>
                <w:rFonts w:ascii="Franklin Gothic Medium" w:eastAsia="Times New Roman" w:hAnsi="Franklin Gothic Medium" w:cs="Arial"/>
                <w:color w:val="000000"/>
                <w:sz w:val="20"/>
              </w:rPr>
            </w:pPr>
            <w:r w:rsidRPr="00062CA7">
              <w:rPr>
                <w:rFonts w:ascii="Franklin Gothic Medium" w:eastAsia="Times New Roman" w:hAnsi="Franklin Gothic Medium" w:cs="Arial"/>
                <w:b/>
                <w:bCs/>
                <w:color w:val="000000"/>
                <w:sz w:val="20"/>
              </w:rPr>
              <w:t>6. Podiel zhodnocovaného komunálneho odpadu</w:t>
            </w:r>
            <w:r w:rsidRPr="00062CA7">
              <w:rPr>
                <w:rFonts w:ascii="Franklin Gothic Medium" w:eastAsia="Times New Roman" w:hAnsi="Franklin Gothic Medium" w:cs="Arial"/>
                <w:color w:val="000000"/>
                <w:sz w:val="20"/>
              </w:rPr>
              <w:t xml:space="preserve"> (v %)</w:t>
            </w:r>
          </w:p>
        </w:tc>
        <w:tc>
          <w:tcPr>
            <w:tcW w:w="1020" w:type="dxa"/>
            <w:tcBorders>
              <w:top w:val="nil"/>
              <w:left w:val="nil"/>
              <w:bottom w:val="single" w:sz="4" w:space="0" w:color="auto"/>
              <w:right w:val="single" w:sz="4" w:space="0" w:color="auto"/>
            </w:tcBorders>
            <w:shd w:val="clear" w:color="auto" w:fill="auto"/>
            <w:noWrap/>
            <w:vAlign w:val="bottom"/>
          </w:tcPr>
          <w:p w:rsidR="00605FB7" w:rsidRPr="00062CA7" w:rsidRDefault="00605FB7" w:rsidP="00605FB7">
            <w:pPr>
              <w:spacing w:after="0" w:line="360" w:lineRule="auto"/>
              <w:jc w:val="right"/>
              <w:rPr>
                <w:rFonts w:ascii="Franklin Gothic Medium" w:eastAsia="Times New Roman" w:hAnsi="Franklin Gothic Medium" w:cs="Arial"/>
                <w:color w:val="000000"/>
                <w:sz w:val="20"/>
              </w:rPr>
            </w:pPr>
            <w:r w:rsidRPr="00062CA7">
              <w:rPr>
                <w:rFonts w:ascii="Franklin Gothic Medium" w:eastAsia="Times New Roman" w:hAnsi="Franklin Gothic Medium" w:cs="Arial"/>
                <w:color w:val="000000"/>
                <w:sz w:val="20"/>
              </w:rPr>
              <w:t>32,7</w:t>
            </w:r>
          </w:p>
        </w:tc>
        <w:tc>
          <w:tcPr>
            <w:tcW w:w="1020" w:type="dxa"/>
            <w:tcBorders>
              <w:top w:val="nil"/>
              <w:left w:val="nil"/>
              <w:bottom w:val="single" w:sz="4" w:space="0" w:color="auto"/>
              <w:right w:val="single" w:sz="4" w:space="0" w:color="auto"/>
            </w:tcBorders>
            <w:shd w:val="clear" w:color="auto" w:fill="auto"/>
            <w:noWrap/>
            <w:vAlign w:val="bottom"/>
          </w:tcPr>
          <w:p w:rsidR="00605FB7" w:rsidRPr="00062CA7" w:rsidRDefault="00605FB7" w:rsidP="00605FB7">
            <w:pPr>
              <w:spacing w:after="0" w:line="360" w:lineRule="auto"/>
              <w:jc w:val="right"/>
              <w:rPr>
                <w:rFonts w:ascii="Franklin Gothic Medium" w:eastAsia="Times New Roman" w:hAnsi="Franklin Gothic Medium" w:cs="Arial"/>
                <w:color w:val="000000"/>
                <w:sz w:val="20"/>
              </w:rPr>
            </w:pPr>
            <w:r w:rsidRPr="00062CA7">
              <w:rPr>
                <w:rFonts w:ascii="Franklin Gothic Medium" w:eastAsia="Times New Roman" w:hAnsi="Franklin Gothic Medium" w:cs="Arial"/>
                <w:color w:val="000000"/>
                <w:sz w:val="20"/>
              </w:rPr>
              <w:t>6,0</w:t>
            </w:r>
          </w:p>
        </w:tc>
        <w:tc>
          <w:tcPr>
            <w:tcW w:w="1020" w:type="dxa"/>
            <w:tcBorders>
              <w:top w:val="nil"/>
              <w:left w:val="nil"/>
              <w:bottom w:val="single" w:sz="4" w:space="0" w:color="auto"/>
              <w:right w:val="single" w:sz="4" w:space="0" w:color="auto"/>
            </w:tcBorders>
            <w:shd w:val="clear" w:color="auto" w:fill="auto"/>
            <w:noWrap/>
            <w:vAlign w:val="bottom"/>
          </w:tcPr>
          <w:p w:rsidR="00605FB7" w:rsidRPr="00062CA7" w:rsidRDefault="00605FB7" w:rsidP="00605FB7">
            <w:pPr>
              <w:spacing w:after="0" w:line="360" w:lineRule="auto"/>
              <w:jc w:val="right"/>
              <w:rPr>
                <w:rFonts w:ascii="Franklin Gothic Medium" w:eastAsia="Times New Roman" w:hAnsi="Franklin Gothic Medium" w:cs="Arial"/>
                <w:color w:val="000000"/>
                <w:sz w:val="20"/>
              </w:rPr>
            </w:pPr>
            <w:r w:rsidRPr="00062CA7">
              <w:rPr>
                <w:rFonts w:ascii="Franklin Gothic Medium" w:eastAsia="Times New Roman" w:hAnsi="Franklin Gothic Medium" w:cs="Arial"/>
                <w:color w:val="000000"/>
                <w:sz w:val="20"/>
              </w:rPr>
              <w:t>29,7</w:t>
            </w:r>
          </w:p>
        </w:tc>
        <w:tc>
          <w:tcPr>
            <w:tcW w:w="1020" w:type="dxa"/>
            <w:tcBorders>
              <w:top w:val="nil"/>
              <w:left w:val="nil"/>
              <w:bottom w:val="single" w:sz="4" w:space="0" w:color="auto"/>
              <w:right w:val="single" w:sz="4" w:space="0" w:color="auto"/>
            </w:tcBorders>
            <w:shd w:val="clear" w:color="auto" w:fill="auto"/>
            <w:noWrap/>
            <w:vAlign w:val="bottom"/>
          </w:tcPr>
          <w:p w:rsidR="00605FB7" w:rsidRPr="00062CA7" w:rsidRDefault="00605FB7" w:rsidP="00605FB7">
            <w:pPr>
              <w:spacing w:after="0" w:line="360" w:lineRule="auto"/>
              <w:jc w:val="right"/>
              <w:rPr>
                <w:rFonts w:ascii="Franklin Gothic Medium" w:eastAsia="Times New Roman" w:hAnsi="Franklin Gothic Medium" w:cs="Arial"/>
                <w:color w:val="000000"/>
                <w:sz w:val="20"/>
              </w:rPr>
            </w:pPr>
            <w:r w:rsidRPr="00062CA7">
              <w:rPr>
                <w:rFonts w:ascii="Franklin Gothic Medium" w:eastAsia="Times New Roman" w:hAnsi="Franklin Gothic Medium" w:cs="Arial"/>
                <w:color w:val="000000"/>
                <w:sz w:val="20"/>
              </w:rPr>
              <w:t>42,7</w:t>
            </w:r>
          </w:p>
        </w:tc>
        <w:tc>
          <w:tcPr>
            <w:tcW w:w="1020" w:type="dxa"/>
            <w:tcBorders>
              <w:top w:val="nil"/>
              <w:left w:val="nil"/>
              <w:bottom w:val="single" w:sz="4" w:space="0" w:color="auto"/>
              <w:right w:val="single" w:sz="4" w:space="0" w:color="auto"/>
            </w:tcBorders>
            <w:shd w:val="clear" w:color="auto" w:fill="auto"/>
            <w:noWrap/>
            <w:vAlign w:val="bottom"/>
          </w:tcPr>
          <w:p w:rsidR="00605FB7" w:rsidRPr="00062CA7" w:rsidRDefault="00605FB7" w:rsidP="00605FB7">
            <w:pPr>
              <w:spacing w:after="0" w:line="360" w:lineRule="auto"/>
              <w:jc w:val="right"/>
              <w:rPr>
                <w:rFonts w:ascii="Franklin Gothic Medium" w:eastAsia="Times New Roman" w:hAnsi="Franklin Gothic Medium" w:cs="Arial"/>
                <w:color w:val="000000"/>
                <w:sz w:val="20"/>
              </w:rPr>
            </w:pPr>
            <w:r w:rsidRPr="00062CA7">
              <w:rPr>
                <w:rFonts w:ascii="Franklin Gothic Medium" w:eastAsia="Times New Roman" w:hAnsi="Franklin Gothic Medium" w:cs="Arial"/>
                <w:color w:val="000000"/>
                <w:sz w:val="20"/>
              </w:rPr>
              <w:t>46,5</w:t>
            </w:r>
          </w:p>
        </w:tc>
        <w:tc>
          <w:tcPr>
            <w:tcW w:w="1020" w:type="dxa"/>
            <w:tcBorders>
              <w:top w:val="nil"/>
              <w:left w:val="nil"/>
              <w:bottom w:val="single" w:sz="4" w:space="0" w:color="auto"/>
              <w:right w:val="single" w:sz="8" w:space="0" w:color="auto"/>
            </w:tcBorders>
            <w:shd w:val="clear" w:color="auto" w:fill="auto"/>
            <w:noWrap/>
            <w:vAlign w:val="bottom"/>
          </w:tcPr>
          <w:p w:rsidR="00605FB7" w:rsidRPr="00062CA7" w:rsidRDefault="00605FB7" w:rsidP="00605FB7">
            <w:pPr>
              <w:spacing w:after="0" w:line="360" w:lineRule="auto"/>
              <w:jc w:val="right"/>
              <w:rPr>
                <w:rFonts w:ascii="Franklin Gothic Medium" w:eastAsia="Times New Roman" w:hAnsi="Franklin Gothic Medium" w:cs="Arial"/>
                <w:b/>
                <w:bCs/>
                <w:color w:val="000000"/>
                <w:sz w:val="20"/>
              </w:rPr>
            </w:pPr>
            <w:r w:rsidRPr="00062CA7">
              <w:rPr>
                <w:rFonts w:ascii="Franklin Gothic Medium" w:eastAsia="Times New Roman" w:hAnsi="Franklin Gothic Medium" w:cs="Arial"/>
                <w:b/>
                <w:bCs/>
                <w:color w:val="000000"/>
                <w:sz w:val="20"/>
              </w:rPr>
              <w:t>50</w:t>
            </w:r>
          </w:p>
        </w:tc>
      </w:tr>
      <w:tr w:rsidR="00605FB7" w:rsidRPr="00062CA7" w:rsidTr="00605FB7">
        <w:trPr>
          <w:trHeight w:val="1414"/>
        </w:trPr>
        <w:tc>
          <w:tcPr>
            <w:tcW w:w="3460" w:type="dxa"/>
            <w:tcBorders>
              <w:top w:val="nil"/>
              <w:left w:val="single" w:sz="8" w:space="0" w:color="auto"/>
              <w:bottom w:val="single" w:sz="4" w:space="0" w:color="auto"/>
              <w:right w:val="single" w:sz="4" w:space="0" w:color="auto"/>
            </w:tcBorders>
            <w:shd w:val="clear" w:color="auto" w:fill="D9D9D9" w:themeFill="background1" w:themeFillShade="D9"/>
            <w:vAlign w:val="bottom"/>
            <w:hideMark/>
          </w:tcPr>
          <w:p w:rsidR="00605FB7" w:rsidRPr="00062CA7" w:rsidRDefault="00605FB7" w:rsidP="00605FB7">
            <w:pPr>
              <w:spacing w:after="0" w:line="360" w:lineRule="auto"/>
              <w:rPr>
                <w:rFonts w:ascii="Franklin Gothic Medium" w:eastAsia="Times New Roman" w:hAnsi="Franklin Gothic Medium" w:cs="Arial"/>
                <w:color w:val="000000"/>
                <w:sz w:val="20"/>
              </w:rPr>
            </w:pPr>
            <w:r w:rsidRPr="00062CA7">
              <w:rPr>
                <w:rFonts w:ascii="Franklin Gothic Medium" w:eastAsia="Times New Roman" w:hAnsi="Franklin Gothic Medium" w:cs="Arial"/>
                <w:b/>
                <w:bCs/>
                <w:color w:val="000000"/>
                <w:sz w:val="20"/>
              </w:rPr>
              <w:t>7. Podiel obyvateľov zásobovaných z verejných vodovodov</w:t>
            </w:r>
            <w:r w:rsidRPr="00062CA7">
              <w:rPr>
                <w:rFonts w:ascii="Franklin Gothic Medium" w:eastAsia="Times New Roman" w:hAnsi="Franklin Gothic Medium" w:cs="Arial"/>
                <w:color w:val="000000"/>
                <w:sz w:val="20"/>
              </w:rPr>
              <w:t xml:space="preserve"> (v %)</w:t>
            </w:r>
          </w:p>
        </w:tc>
        <w:tc>
          <w:tcPr>
            <w:tcW w:w="1020" w:type="dxa"/>
            <w:tcBorders>
              <w:top w:val="nil"/>
              <w:left w:val="nil"/>
              <w:bottom w:val="single" w:sz="4" w:space="0" w:color="auto"/>
              <w:right w:val="single" w:sz="4" w:space="0" w:color="auto"/>
            </w:tcBorders>
            <w:shd w:val="clear" w:color="auto" w:fill="auto"/>
            <w:noWrap/>
            <w:vAlign w:val="bottom"/>
          </w:tcPr>
          <w:p w:rsidR="00605FB7" w:rsidRPr="00062CA7" w:rsidRDefault="00605FB7" w:rsidP="00605FB7">
            <w:pPr>
              <w:spacing w:after="0" w:line="360" w:lineRule="auto"/>
              <w:jc w:val="right"/>
              <w:rPr>
                <w:rFonts w:ascii="Franklin Gothic Medium" w:eastAsia="Times New Roman" w:hAnsi="Franklin Gothic Medium" w:cs="Arial"/>
                <w:color w:val="000000"/>
                <w:sz w:val="20"/>
              </w:rPr>
            </w:pPr>
            <w:r w:rsidRPr="00062CA7">
              <w:rPr>
                <w:rFonts w:ascii="Franklin Gothic Medium" w:eastAsia="Times New Roman" w:hAnsi="Franklin Gothic Medium" w:cs="Arial"/>
                <w:color w:val="000000"/>
                <w:sz w:val="20"/>
              </w:rPr>
              <w:t>76,5</w:t>
            </w:r>
          </w:p>
        </w:tc>
        <w:tc>
          <w:tcPr>
            <w:tcW w:w="1020" w:type="dxa"/>
            <w:tcBorders>
              <w:top w:val="nil"/>
              <w:left w:val="nil"/>
              <w:bottom w:val="single" w:sz="4" w:space="0" w:color="auto"/>
              <w:right w:val="single" w:sz="4" w:space="0" w:color="auto"/>
            </w:tcBorders>
            <w:shd w:val="clear" w:color="auto" w:fill="auto"/>
            <w:noWrap/>
            <w:vAlign w:val="bottom"/>
          </w:tcPr>
          <w:p w:rsidR="00605FB7" w:rsidRPr="00062CA7" w:rsidRDefault="00605FB7" w:rsidP="00605FB7">
            <w:pPr>
              <w:spacing w:after="0" w:line="360" w:lineRule="auto"/>
              <w:jc w:val="right"/>
              <w:rPr>
                <w:rFonts w:ascii="Franklin Gothic Medium" w:eastAsia="Times New Roman" w:hAnsi="Franklin Gothic Medium" w:cs="Arial"/>
                <w:color w:val="000000"/>
                <w:sz w:val="20"/>
              </w:rPr>
            </w:pPr>
            <w:r w:rsidRPr="00062CA7">
              <w:rPr>
                <w:rFonts w:ascii="Franklin Gothic Medium" w:eastAsia="Times New Roman" w:hAnsi="Franklin Gothic Medium" w:cs="Arial"/>
                <w:color w:val="000000"/>
                <w:sz w:val="20"/>
              </w:rPr>
              <w:t>80,8</w:t>
            </w:r>
          </w:p>
        </w:tc>
        <w:tc>
          <w:tcPr>
            <w:tcW w:w="1020" w:type="dxa"/>
            <w:tcBorders>
              <w:top w:val="nil"/>
              <w:left w:val="nil"/>
              <w:bottom w:val="single" w:sz="4" w:space="0" w:color="auto"/>
              <w:right w:val="single" w:sz="4" w:space="0" w:color="auto"/>
            </w:tcBorders>
            <w:shd w:val="clear" w:color="auto" w:fill="auto"/>
            <w:noWrap/>
            <w:vAlign w:val="bottom"/>
          </w:tcPr>
          <w:p w:rsidR="00605FB7" w:rsidRPr="00062CA7" w:rsidRDefault="00605FB7" w:rsidP="00605FB7">
            <w:pPr>
              <w:spacing w:after="0" w:line="360" w:lineRule="auto"/>
              <w:jc w:val="right"/>
              <w:rPr>
                <w:rFonts w:ascii="Franklin Gothic Medium" w:eastAsia="Times New Roman" w:hAnsi="Franklin Gothic Medium" w:cs="Arial"/>
                <w:color w:val="000000"/>
                <w:sz w:val="20"/>
              </w:rPr>
            </w:pPr>
            <w:r w:rsidRPr="00062CA7">
              <w:rPr>
                <w:rFonts w:ascii="Franklin Gothic Medium" w:eastAsia="Times New Roman" w:hAnsi="Franklin Gothic Medium" w:cs="Arial"/>
                <w:color w:val="000000"/>
                <w:sz w:val="20"/>
              </w:rPr>
              <w:t>81,2</w:t>
            </w:r>
          </w:p>
        </w:tc>
        <w:tc>
          <w:tcPr>
            <w:tcW w:w="1020" w:type="dxa"/>
            <w:tcBorders>
              <w:top w:val="nil"/>
              <w:left w:val="nil"/>
              <w:bottom w:val="single" w:sz="4" w:space="0" w:color="auto"/>
              <w:right w:val="single" w:sz="4" w:space="0" w:color="auto"/>
            </w:tcBorders>
            <w:shd w:val="clear" w:color="auto" w:fill="auto"/>
            <w:noWrap/>
            <w:vAlign w:val="bottom"/>
          </w:tcPr>
          <w:p w:rsidR="00605FB7" w:rsidRPr="00062CA7" w:rsidRDefault="00605FB7" w:rsidP="00605FB7">
            <w:pPr>
              <w:spacing w:after="0" w:line="360" w:lineRule="auto"/>
              <w:jc w:val="right"/>
              <w:rPr>
                <w:rFonts w:ascii="Franklin Gothic Medium" w:eastAsia="Times New Roman" w:hAnsi="Franklin Gothic Medium" w:cs="Arial"/>
                <w:color w:val="000000"/>
                <w:sz w:val="20"/>
              </w:rPr>
            </w:pPr>
            <w:r w:rsidRPr="00062CA7">
              <w:rPr>
                <w:rFonts w:ascii="Franklin Gothic Medium" w:eastAsia="Times New Roman" w:hAnsi="Franklin Gothic Medium" w:cs="Arial"/>
                <w:color w:val="000000"/>
                <w:sz w:val="20"/>
              </w:rPr>
              <w:t>81,2</w:t>
            </w:r>
          </w:p>
        </w:tc>
        <w:tc>
          <w:tcPr>
            <w:tcW w:w="1020" w:type="dxa"/>
            <w:tcBorders>
              <w:top w:val="nil"/>
              <w:left w:val="nil"/>
              <w:bottom w:val="single" w:sz="4" w:space="0" w:color="auto"/>
              <w:right w:val="single" w:sz="4" w:space="0" w:color="auto"/>
            </w:tcBorders>
            <w:shd w:val="clear" w:color="auto" w:fill="auto"/>
            <w:noWrap/>
            <w:vAlign w:val="bottom"/>
          </w:tcPr>
          <w:p w:rsidR="00605FB7" w:rsidRPr="00062CA7" w:rsidRDefault="00605FB7" w:rsidP="00605FB7">
            <w:pPr>
              <w:spacing w:after="0" w:line="360" w:lineRule="auto"/>
              <w:jc w:val="right"/>
              <w:rPr>
                <w:rFonts w:ascii="Franklin Gothic Medium" w:eastAsia="Times New Roman" w:hAnsi="Franklin Gothic Medium" w:cs="Arial"/>
                <w:color w:val="000000"/>
                <w:sz w:val="20"/>
              </w:rPr>
            </w:pPr>
            <w:r w:rsidRPr="00062CA7">
              <w:rPr>
                <w:rFonts w:ascii="Franklin Gothic Medium" w:eastAsia="Times New Roman" w:hAnsi="Franklin Gothic Medium" w:cs="Arial"/>
                <w:color w:val="000000"/>
                <w:sz w:val="20"/>
              </w:rPr>
              <w:t>80,8</w:t>
            </w:r>
          </w:p>
        </w:tc>
        <w:tc>
          <w:tcPr>
            <w:tcW w:w="1020" w:type="dxa"/>
            <w:tcBorders>
              <w:top w:val="nil"/>
              <w:left w:val="nil"/>
              <w:bottom w:val="single" w:sz="4" w:space="0" w:color="auto"/>
              <w:right w:val="single" w:sz="8" w:space="0" w:color="auto"/>
            </w:tcBorders>
            <w:shd w:val="clear" w:color="auto" w:fill="auto"/>
            <w:noWrap/>
            <w:vAlign w:val="bottom"/>
          </w:tcPr>
          <w:p w:rsidR="00605FB7" w:rsidRPr="00062CA7" w:rsidRDefault="00605FB7" w:rsidP="00605FB7">
            <w:pPr>
              <w:spacing w:after="0" w:line="360" w:lineRule="auto"/>
              <w:jc w:val="right"/>
              <w:rPr>
                <w:rFonts w:ascii="Franklin Gothic Medium" w:eastAsia="Times New Roman" w:hAnsi="Franklin Gothic Medium" w:cs="Arial"/>
                <w:b/>
                <w:bCs/>
                <w:color w:val="000000"/>
                <w:sz w:val="20"/>
              </w:rPr>
            </w:pPr>
            <w:r w:rsidRPr="00062CA7">
              <w:rPr>
                <w:rFonts w:ascii="Franklin Gothic Medium" w:eastAsia="Times New Roman" w:hAnsi="Franklin Gothic Medium" w:cs="Arial"/>
                <w:b/>
                <w:bCs/>
                <w:color w:val="000000"/>
                <w:sz w:val="20"/>
              </w:rPr>
              <w:t>85,0</w:t>
            </w:r>
          </w:p>
        </w:tc>
      </w:tr>
      <w:tr w:rsidR="00605FB7" w:rsidRPr="00062CA7" w:rsidTr="00605FB7">
        <w:trPr>
          <w:trHeight w:val="1264"/>
        </w:trPr>
        <w:tc>
          <w:tcPr>
            <w:tcW w:w="3460" w:type="dxa"/>
            <w:tcBorders>
              <w:top w:val="nil"/>
              <w:left w:val="single" w:sz="8" w:space="0" w:color="auto"/>
              <w:bottom w:val="single" w:sz="4" w:space="0" w:color="auto"/>
              <w:right w:val="single" w:sz="4" w:space="0" w:color="auto"/>
            </w:tcBorders>
            <w:shd w:val="clear" w:color="auto" w:fill="D9D9D9" w:themeFill="background1" w:themeFillShade="D9"/>
            <w:vAlign w:val="bottom"/>
            <w:hideMark/>
          </w:tcPr>
          <w:p w:rsidR="00605FB7" w:rsidRPr="00062CA7" w:rsidRDefault="00605FB7" w:rsidP="00605FB7">
            <w:pPr>
              <w:spacing w:after="0" w:line="360" w:lineRule="auto"/>
              <w:rPr>
                <w:rFonts w:ascii="Franklin Gothic Medium" w:eastAsia="Times New Roman" w:hAnsi="Franklin Gothic Medium" w:cs="Arial"/>
                <w:color w:val="000000"/>
                <w:sz w:val="20"/>
              </w:rPr>
            </w:pPr>
            <w:r w:rsidRPr="00062CA7">
              <w:rPr>
                <w:rFonts w:ascii="Franklin Gothic Medium" w:eastAsia="Times New Roman" w:hAnsi="Franklin Gothic Medium" w:cs="Arial"/>
                <w:b/>
                <w:bCs/>
                <w:color w:val="000000"/>
                <w:sz w:val="20"/>
              </w:rPr>
              <w:t xml:space="preserve">8. Podiel obyvateľov napojených na verejnú kanalizačnú sieť </w:t>
            </w:r>
            <w:r w:rsidRPr="00062CA7">
              <w:rPr>
                <w:rFonts w:ascii="Franklin Gothic Medium" w:eastAsia="Times New Roman" w:hAnsi="Franklin Gothic Medium" w:cs="Arial"/>
                <w:color w:val="000000"/>
                <w:sz w:val="20"/>
              </w:rPr>
              <w:t>(v %)</w:t>
            </w:r>
          </w:p>
        </w:tc>
        <w:tc>
          <w:tcPr>
            <w:tcW w:w="1020" w:type="dxa"/>
            <w:tcBorders>
              <w:top w:val="nil"/>
              <w:left w:val="nil"/>
              <w:bottom w:val="single" w:sz="4" w:space="0" w:color="auto"/>
              <w:right w:val="single" w:sz="4" w:space="0" w:color="auto"/>
            </w:tcBorders>
            <w:shd w:val="clear" w:color="auto" w:fill="auto"/>
            <w:noWrap/>
            <w:vAlign w:val="bottom"/>
          </w:tcPr>
          <w:p w:rsidR="00605FB7" w:rsidRPr="00062CA7" w:rsidRDefault="00605FB7" w:rsidP="00605FB7">
            <w:pPr>
              <w:spacing w:after="0" w:line="360" w:lineRule="auto"/>
              <w:jc w:val="right"/>
              <w:rPr>
                <w:rFonts w:ascii="Franklin Gothic Medium" w:eastAsia="Times New Roman" w:hAnsi="Franklin Gothic Medium" w:cs="Arial"/>
                <w:color w:val="000000"/>
                <w:sz w:val="20"/>
              </w:rPr>
            </w:pPr>
            <w:r w:rsidRPr="00062CA7">
              <w:rPr>
                <w:rFonts w:ascii="Franklin Gothic Medium" w:eastAsia="Times New Roman" w:hAnsi="Franklin Gothic Medium" w:cs="Arial"/>
                <w:color w:val="000000"/>
                <w:sz w:val="20"/>
              </w:rPr>
              <w:t>57,2</w:t>
            </w:r>
          </w:p>
        </w:tc>
        <w:tc>
          <w:tcPr>
            <w:tcW w:w="1020" w:type="dxa"/>
            <w:tcBorders>
              <w:top w:val="nil"/>
              <w:left w:val="nil"/>
              <w:bottom w:val="single" w:sz="4" w:space="0" w:color="auto"/>
              <w:right w:val="single" w:sz="4" w:space="0" w:color="auto"/>
            </w:tcBorders>
            <w:shd w:val="clear" w:color="auto" w:fill="auto"/>
            <w:noWrap/>
            <w:vAlign w:val="bottom"/>
          </w:tcPr>
          <w:p w:rsidR="00605FB7" w:rsidRPr="00062CA7" w:rsidRDefault="00605FB7" w:rsidP="00605FB7">
            <w:pPr>
              <w:spacing w:after="0" w:line="360" w:lineRule="auto"/>
              <w:jc w:val="right"/>
              <w:rPr>
                <w:rFonts w:ascii="Franklin Gothic Medium" w:eastAsia="Times New Roman" w:hAnsi="Franklin Gothic Medium" w:cs="Arial"/>
                <w:color w:val="000000"/>
                <w:sz w:val="20"/>
              </w:rPr>
            </w:pPr>
            <w:r w:rsidRPr="00062CA7">
              <w:rPr>
                <w:rFonts w:ascii="Franklin Gothic Medium" w:eastAsia="Times New Roman" w:hAnsi="Franklin Gothic Medium" w:cs="Arial"/>
                <w:color w:val="000000"/>
                <w:sz w:val="20"/>
              </w:rPr>
              <w:t>60,1</w:t>
            </w:r>
          </w:p>
        </w:tc>
        <w:tc>
          <w:tcPr>
            <w:tcW w:w="1020" w:type="dxa"/>
            <w:tcBorders>
              <w:top w:val="nil"/>
              <w:left w:val="nil"/>
              <w:bottom w:val="single" w:sz="4" w:space="0" w:color="auto"/>
              <w:right w:val="single" w:sz="4" w:space="0" w:color="auto"/>
            </w:tcBorders>
            <w:shd w:val="clear" w:color="auto" w:fill="auto"/>
            <w:noWrap/>
            <w:vAlign w:val="bottom"/>
          </w:tcPr>
          <w:p w:rsidR="00605FB7" w:rsidRPr="00062CA7" w:rsidRDefault="00605FB7" w:rsidP="00605FB7">
            <w:pPr>
              <w:spacing w:after="0" w:line="360" w:lineRule="auto"/>
              <w:jc w:val="right"/>
              <w:rPr>
                <w:rFonts w:ascii="Franklin Gothic Medium" w:eastAsia="Times New Roman" w:hAnsi="Franklin Gothic Medium" w:cs="Arial"/>
                <w:color w:val="000000"/>
                <w:sz w:val="20"/>
              </w:rPr>
            </w:pPr>
            <w:r w:rsidRPr="00062CA7">
              <w:rPr>
                <w:rFonts w:ascii="Franklin Gothic Medium" w:eastAsia="Times New Roman" w:hAnsi="Franklin Gothic Medium" w:cs="Arial"/>
                <w:color w:val="000000"/>
                <w:sz w:val="20"/>
              </w:rPr>
              <w:t>60,5</w:t>
            </w:r>
          </w:p>
        </w:tc>
        <w:tc>
          <w:tcPr>
            <w:tcW w:w="1020" w:type="dxa"/>
            <w:tcBorders>
              <w:top w:val="nil"/>
              <w:left w:val="nil"/>
              <w:bottom w:val="single" w:sz="4" w:space="0" w:color="auto"/>
              <w:right w:val="single" w:sz="4" w:space="0" w:color="auto"/>
            </w:tcBorders>
            <w:shd w:val="clear" w:color="auto" w:fill="auto"/>
            <w:noWrap/>
            <w:vAlign w:val="bottom"/>
          </w:tcPr>
          <w:p w:rsidR="00605FB7" w:rsidRPr="00062CA7" w:rsidRDefault="00605FB7" w:rsidP="00605FB7">
            <w:pPr>
              <w:spacing w:after="0" w:line="360" w:lineRule="auto"/>
              <w:jc w:val="right"/>
              <w:rPr>
                <w:rFonts w:ascii="Franklin Gothic Medium" w:eastAsia="Times New Roman" w:hAnsi="Franklin Gothic Medium" w:cs="Arial"/>
                <w:color w:val="000000"/>
                <w:sz w:val="20"/>
              </w:rPr>
            </w:pPr>
            <w:r w:rsidRPr="00062CA7">
              <w:rPr>
                <w:rFonts w:ascii="Franklin Gothic Medium" w:eastAsia="Times New Roman" w:hAnsi="Franklin Gothic Medium" w:cs="Arial"/>
                <w:color w:val="000000"/>
                <w:sz w:val="20"/>
              </w:rPr>
              <w:t>61,2</w:t>
            </w:r>
          </w:p>
        </w:tc>
        <w:tc>
          <w:tcPr>
            <w:tcW w:w="1020" w:type="dxa"/>
            <w:tcBorders>
              <w:top w:val="nil"/>
              <w:left w:val="nil"/>
              <w:bottom w:val="single" w:sz="4" w:space="0" w:color="auto"/>
              <w:right w:val="single" w:sz="4" w:space="0" w:color="auto"/>
            </w:tcBorders>
            <w:shd w:val="clear" w:color="auto" w:fill="auto"/>
            <w:noWrap/>
            <w:vAlign w:val="bottom"/>
          </w:tcPr>
          <w:p w:rsidR="00605FB7" w:rsidRPr="00062CA7" w:rsidRDefault="00605FB7" w:rsidP="00605FB7">
            <w:pPr>
              <w:spacing w:after="0" w:line="360" w:lineRule="auto"/>
              <w:jc w:val="right"/>
              <w:rPr>
                <w:rFonts w:ascii="Franklin Gothic Medium" w:eastAsia="Times New Roman" w:hAnsi="Franklin Gothic Medium" w:cs="Arial"/>
                <w:color w:val="000000"/>
                <w:sz w:val="20"/>
              </w:rPr>
            </w:pPr>
            <w:r w:rsidRPr="00062CA7">
              <w:rPr>
                <w:rFonts w:ascii="Franklin Gothic Medium" w:eastAsia="Times New Roman" w:hAnsi="Franklin Gothic Medium" w:cs="Arial"/>
                <w:color w:val="000000"/>
                <w:sz w:val="20"/>
              </w:rPr>
              <w:t>60,7</w:t>
            </w:r>
          </w:p>
        </w:tc>
        <w:tc>
          <w:tcPr>
            <w:tcW w:w="1020" w:type="dxa"/>
            <w:tcBorders>
              <w:top w:val="nil"/>
              <w:left w:val="nil"/>
              <w:bottom w:val="single" w:sz="4" w:space="0" w:color="auto"/>
              <w:right w:val="single" w:sz="8" w:space="0" w:color="auto"/>
            </w:tcBorders>
            <w:shd w:val="clear" w:color="auto" w:fill="auto"/>
            <w:noWrap/>
            <w:vAlign w:val="bottom"/>
          </w:tcPr>
          <w:p w:rsidR="00605FB7" w:rsidRPr="00062CA7" w:rsidRDefault="00605FB7" w:rsidP="00605FB7">
            <w:pPr>
              <w:spacing w:after="0" w:line="360" w:lineRule="auto"/>
              <w:jc w:val="right"/>
              <w:rPr>
                <w:rFonts w:ascii="Franklin Gothic Medium" w:eastAsia="Times New Roman" w:hAnsi="Franklin Gothic Medium" w:cs="Arial"/>
                <w:b/>
                <w:bCs/>
                <w:color w:val="000000"/>
                <w:sz w:val="20"/>
              </w:rPr>
            </w:pPr>
            <w:r w:rsidRPr="00062CA7">
              <w:rPr>
                <w:rFonts w:ascii="Franklin Gothic Medium" w:eastAsia="Times New Roman" w:hAnsi="Franklin Gothic Medium" w:cs="Arial"/>
                <w:b/>
                <w:bCs/>
                <w:color w:val="000000"/>
                <w:sz w:val="20"/>
              </w:rPr>
              <w:t>65,0</w:t>
            </w:r>
          </w:p>
        </w:tc>
      </w:tr>
      <w:tr w:rsidR="00605FB7" w:rsidRPr="00062CA7" w:rsidTr="00605FB7">
        <w:trPr>
          <w:trHeight w:val="985"/>
        </w:trPr>
        <w:tc>
          <w:tcPr>
            <w:tcW w:w="3460" w:type="dxa"/>
            <w:tcBorders>
              <w:top w:val="nil"/>
              <w:left w:val="single" w:sz="8" w:space="0" w:color="auto"/>
              <w:bottom w:val="single" w:sz="4" w:space="0" w:color="auto"/>
              <w:right w:val="single" w:sz="4" w:space="0" w:color="auto"/>
            </w:tcBorders>
            <w:shd w:val="clear" w:color="auto" w:fill="D9D9D9" w:themeFill="background1" w:themeFillShade="D9"/>
            <w:vAlign w:val="bottom"/>
            <w:hideMark/>
          </w:tcPr>
          <w:p w:rsidR="00605FB7" w:rsidRPr="00062CA7" w:rsidRDefault="00605FB7" w:rsidP="00605FB7">
            <w:pPr>
              <w:spacing w:after="0" w:line="360" w:lineRule="auto"/>
              <w:rPr>
                <w:rFonts w:ascii="Franklin Gothic Medium" w:eastAsia="Times New Roman" w:hAnsi="Franklin Gothic Medium" w:cs="Arial"/>
                <w:color w:val="000000"/>
                <w:sz w:val="20"/>
              </w:rPr>
            </w:pPr>
            <w:r w:rsidRPr="00062CA7">
              <w:rPr>
                <w:rFonts w:ascii="Franklin Gothic Medium" w:eastAsia="Times New Roman" w:hAnsi="Franklin Gothic Medium" w:cs="Arial"/>
                <w:b/>
                <w:bCs/>
                <w:color w:val="000000"/>
                <w:sz w:val="20"/>
              </w:rPr>
              <w:t>9. Produkcia tuhých emisií</w:t>
            </w:r>
            <w:r w:rsidRPr="00062CA7">
              <w:rPr>
                <w:rFonts w:ascii="Franklin Gothic Medium" w:eastAsia="Times New Roman" w:hAnsi="Franklin Gothic Medium" w:cs="Arial"/>
                <w:color w:val="000000"/>
                <w:sz w:val="20"/>
              </w:rPr>
              <w:t xml:space="preserve"> (v tonách)</w:t>
            </w:r>
          </w:p>
        </w:tc>
        <w:tc>
          <w:tcPr>
            <w:tcW w:w="1020" w:type="dxa"/>
            <w:tcBorders>
              <w:top w:val="nil"/>
              <w:left w:val="nil"/>
              <w:bottom w:val="single" w:sz="4" w:space="0" w:color="auto"/>
              <w:right w:val="single" w:sz="4" w:space="0" w:color="auto"/>
            </w:tcBorders>
            <w:shd w:val="clear" w:color="auto" w:fill="auto"/>
            <w:noWrap/>
            <w:vAlign w:val="bottom"/>
          </w:tcPr>
          <w:p w:rsidR="00605FB7" w:rsidRPr="00062CA7" w:rsidRDefault="00605FB7" w:rsidP="00605FB7">
            <w:pPr>
              <w:spacing w:after="0" w:line="360" w:lineRule="auto"/>
              <w:jc w:val="right"/>
              <w:rPr>
                <w:rFonts w:ascii="Franklin Gothic Medium" w:eastAsia="Times New Roman" w:hAnsi="Franklin Gothic Medium" w:cs="Arial"/>
                <w:color w:val="000000"/>
                <w:sz w:val="20"/>
              </w:rPr>
            </w:pPr>
            <w:r w:rsidRPr="00062CA7">
              <w:rPr>
                <w:rFonts w:ascii="Franklin Gothic Medium" w:eastAsia="Times New Roman" w:hAnsi="Franklin Gothic Medium" w:cs="Arial"/>
                <w:color w:val="000000"/>
                <w:sz w:val="20"/>
              </w:rPr>
              <w:t>6601,0</w:t>
            </w:r>
          </w:p>
        </w:tc>
        <w:tc>
          <w:tcPr>
            <w:tcW w:w="1020" w:type="dxa"/>
            <w:tcBorders>
              <w:top w:val="nil"/>
              <w:left w:val="nil"/>
              <w:bottom w:val="single" w:sz="4" w:space="0" w:color="auto"/>
              <w:right w:val="single" w:sz="4" w:space="0" w:color="auto"/>
            </w:tcBorders>
            <w:shd w:val="clear" w:color="auto" w:fill="auto"/>
            <w:noWrap/>
            <w:vAlign w:val="bottom"/>
          </w:tcPr>
          <w:p w:rsidR="00605FB7" w:rsidRPr="00062CA7" w:rsidRDefault="00605FB7" w:rsidP="00605FB7">
            <w:pPr>
              <w:spacing w:after="0" w:line="360" w:lineRule="auto"/>
              <w:jc w:val="right"/>
              <w:rPr>
                <w:rFonts w:ascii="Franklin Gothic Medium" w:eastAsia="Times New Roman" w:hAnsi="Franklin Gothic Medium" w:cs="Arial"/>
                <w:color w:val="000000"/>
                <w:sz w:val="20"/>
              </w:rPr>
            </w:pPr>
            <w:r w:rsidRPr="00062CA7">
              <w:rPr>
                <w:rFonts w:ascii="Franklin Gothic Medium" w:eastAsia="Times New Roman" w:hAnsi="Franklin Gothic Medium" w:cs="Arial"/>
                <w:color w:val="000000"/>
                <w:sz w:val="20"/>
              </w:rPr>
              <w:t>6358,6</w:t>
            </w:r>
          </w:p>
        </w:tc>
        <w:tc>
          <w:tcPr>
            <w:tcW w:w="1020" w:type="dxa"/>
            <w:tcBorders>
              <w:top w:val="nil"/>
              <w:left w:val="nil"/>
              <w:bottom w:val="single" w:sz="4" w:space="0" w:color="auto"/>
              <w:right w:val="single" w:sz="4" w:space="0" w:color="auto"/>
            </w:tcBorders>
            <w:shd w:val="clear" w:color="auto" w:fill="auto"/>
            <w:noWrap/>
            <w:vAlign w:val="bottom"/>
          </w:tcPr>
          <w:p w:rsidR="00605FB7" w:rsidRPr="00062CA7" w:rsidRDefault="00605FB7" w:rsidP="00605FB7">
            <w:pPr>
              <w:spacing w:after="0" w:line="360" w:lineRule="auto"/>
              <w:jc w:val="right"/>
              <w:rPr>
                <w:rFonts w:ascii="Franklin Gothic Medium" w:eastAsia="Times New Roman" w:hAnsi="Franklin Gothic Medium" w:cs="Arial"/>
                <w:color w:val="000000"/>
                <w:sz w:val="20"/>
              </w:rPr>
            </w:pPr>
            <w:r w:rsidRPr="00062CA7">
              <w:rPr>
                <w:rFonts w:ascii="Franklin Gothic Medium" w:eastAsia="Times New Roman" w:hAnsi="Franklin Gothic Medium" w:cs="Arial"/>
                <w:color w:val="000000"/>
                <w:sz w:val="20"/>
              </w:rPr>
              <w:t>6458,1</w:t>
            </w:r>
          </w:p>
        </w:tc>
        <w:tc>
          <w:tcPr>
            <w:tcW w:w="1020" w:type="dxa"/>
            <w:tcBorders>
              <w:top w:val="nil"/>
              <w:left w:val="nil"/>
              <w:bottom w:val="single" w:sz="4" w:space="0" w:color="auto"/>
              <w:right w:val="single" w:sz="4" w:space="0" w:color="auto"/>
            </w:tcBorders>
            <w:shd w:val="clear" w:color="auto" w:fill="auto"/>
            <w:noWrap/>
            <w:vAlign w:val="bottom"/>
          </w:tcPr>
          <w:p w:rsidR="00605FB7" w:rsidRPr="00062CA7" w:rsidRDefault="00605FB7" w:rsidP="00605FB7">
            <w:pPr>
              <w:spacing w:after="0" w:line="360" w:lineRule="auto"/>
              <w:jc w:val="right"/>
              <w:rPr>
                <w:rFonts w:ascii="Franklin Gothic Medium" w:eastAsia="Times New Roman" w:hAnsi="Franklin Gothic Medium" w:cs="Arial"/>
                <w:color w:val="000000"/>
                <w:sz w:val="20"/>
              </w:rPr>
            </w:pPr>
            <w:r w:rsidRPr="00062CA7">
              <w:rPr>
                <w:rFonts w:ascii="Franklin Gothic Medium" w:eastAsia="Times New Roman" w:hAnsi="Franklin Gothic Medium" w:cs="Arial"/>
                <w:color w:val="000000"/>
                <w:sz w:val="20"/>
              </w:rPr>
              <w:t>6690,1</w:t>
            </w:r>
          </w:p>
        </w:tc>
        <w:tc>
          <w:tcPr>
            <w:tcW w:w="1020" w:type="dxa"/>
            <w:tcBorders>
              <w:top w:val="nil"/>
              <w:left w:val="nil"/>
              <w:bottom w:val="single" w:sz="4" w:space="0" w:color="auto"/>
              <w:right w:val="single" w:sz="4" w:space="0" w:color="auto"/>
            </w:tcBorders>
            <w:shd w:val="clear" w:color="auto" w:fill="auto"/>
            <w:noWrap/>
            <w:vAlign w:val="bottom"/>
          </w:tcPr>
          <w:p w:rsidR="00605FB7" w:rsidRPr="00062CA7" w:rsidRDefault="00605FB7" w:rsidP="00605FB7">
            <w:pPr>
              <w:spacing w:after="0" w:line="360" w:lineRule="auto"/>
              <w:jc w:val="right"/>
              <w:rPr>
                <w:rFonts w:ascii="Franklin Gothic Medium" w:eastAsia="Times New Roman" w:hAnsi="Franklin Gothic Medium" w:cs="Arial"/>
                <w:color w:val="000000"/>
                <w:sz w:val="20"/>
              </w:rPr>
            </w:pPr>
            <w:r w:rsidRPr="00062CA7">
              <w:rPr>
                <w:rFonts w:ascii="Franklin Gothic Medium" w:eastAsia="Times New Roman" w:hAnsi="Franklin Gothic Medium" w:cs="Arial"/>
                <w:color w:val="000000"/>
                <w:sz w:val="20"/>
              </w:rPr>
              <w:t>6847,2</w:t>
            </w:r>
          </w:p>
        </w:tc>
        <w:tc>
          <w:tcPr>
            <w:tcW w:w="1020" w:type="dxa"/>
            <w:tcBorders>
              <w:top w:val="nil"/>
              <w:left w:val="nil"/>
              <w:bottom w:val="single" w:sz="4" w:space="0" w:color="auto"/>
              <w:right w:val="single" w:sz="8" w:space="0" w:color="auto"/>
            </w:tcBorders>
            <w:shd w:val="clear" w:color="auto" w:fill="auto"/>
            <w:noWrap/>
            <w:vAlign w:val="bottom"/>
          </w:tcPr>
          <w:p w:rsidR="00605FB7" w:rsidRPr="00062CA7" w:rsidRDefault="00605FB7" w:rsidP="00605FB7">
            <w:pPr>
              <w:spacing w:after="0" w:line="360" w:lineRule="auto"/>
              <w:jc w:val="right"/>
              <w:rPr>
                <w:rFonts w:ascii="Franklin Gothic Medium" w:eastAsia="Times New Roman" w:hAnsi="Franklin Gothic Medium" w:cs="Arial"/>
                <w:b/>
                <w:bCs/>
                <w:color w:val="000000"/>
                <w:sz w:val="20"/>
              </w:rPr>
            </w:pPr>
            <w:r w:rsidRPr="00062CA7">
              <w:rPr>
                <w:rFonts w:ascii="Franklin Gothic Medium" w:eastAsia="Times New Roman" w:hAnsi="Franklin Gothic Medium" w:cs="Arial"/>
                <w:b/>
                <w:bCs/>
                <w:color w:val="000000"/>
                <w:sz w:val="20"/>
              </w:rPr>
              <w:t>6600</w:t>
            </w:r>
          </w:p>
        </w:tc>
      </w:tr>
      <w:tr w:rsidR="00605FB7" w:rsidRPr="00062CA7" w:rsidTr="00605FB7">
        <w:trPr>
          <w:trHeight w:val="985"/>
        </w:trPr>
        <w:tc>
          <w:tcPr>
            <w:tcW w:w="3460" w:type="dxa"/>
            <w:tcBorders>
              <w:top w:val="nil"/>
              <w:left w:val="single" w:sz="8" w:space="0" w:color="auto"/>
              <w:bottom w:val="single" w:sz="8" w:space="0" w:color="auto"/>
              <w:right w:val="single" w:sz="4" w:space="0" w:color="auto"/>
            </w:tcBorders>
            <w:shd w:val="clear" w:color="auto" w:fill="D9D9D9" w:themeFill="background1" w:themeFillShade="D9"/>
            <w:vAlign w:val="bottom"/>
            <w:hideMark/>
          </w:tcPr>
          <w:p w:rsidR="00605FB7" w:rsidRPr="00062CA7" w:rsidRDefault="00605FB7" w:rsidP="00605FB7">
            <w:pPr>
              <w:spacing w:after="0" w:line="360" w:lineRule="auto"/>
              <w:rPr>
                <w:rFonts w:ascii="Franklin Gothic Medium" w:eastAsia="Times New Roman" w:hAnsi="Franklin Gothic Medium" w:cs="Arial"/>
                <w:color w:val="000000"/>
                <w:sz w:val="20"/>
              </w:rPr>
            </w:pPr>
            <w:r w:rsidRPr="00062CA7">
              <w:rPr>
                <w:rFonts w:ascii="Franklin Gothic Medium" w:eastAsia="Times New Roman" w:hAnsi="Franklin Gothic Medium" w:cs="Arial"/>
                <w:b/>
                <w:bCs/>
                <w:color w:val="000000"/>
                <w:sz w:val="20"/>
              </w:rPr>
              <w:t>10. Produkcia oxidu uhoľnatého</w:t>
            </w:r>
            <w:r w:rsidRPr="00062CA7">
              <w:rPr>
                <w:rFonts w:ascii="Franklin Gothic Medium" w:eastAsia="Times New Roman" w:hAnsi="Franklin Gothic Medium" w:cs="Arial"/>
                <w:color w:val="000000"/>
                <w:sz w:val="20"/>
              </w:rPr>
              <w:t xml:space="preserve"> (v tonách)</w:t>
            </w:r>
          </w:p>
        </w:tc>
        <w:tc>
          <w:tcPr>
            <w:tcW w:w="1020" w:type="dxa"/>
            <w:tcBorders>
              <w:top w:val="nil"/>
              <w:left w:val="nil"/>
              <w:bottom w:val="single" w:sz="8" w:space="0" w:color="auto"/>
              <w:right w:val="single" w:sz="4" w:space="0" w:color="auto"/>
            </w:tcBorders>
            <w:shd w:val="clear" w:color="auto" w:fill="auto"/>
            <w:noWrap/>
            <w:vAlign w:val="bottom"/>
          </w:tcPr>
          <w:p w:rsidR="00605FB7" w:rsidRPr="00062CA7" w:rsidRDefault="00605FB7" w:rsidP="00605FB7">
            <w:pPr>
              <w:spacing w:after="0" w:line="360" w:lineRule="auto"/>
              <w:jc w:val="right"/>
              <w:rPr>
                <w:rFonts w:ascii="Franklin Gothic Medium" w:eastAsia="Times New Roman" w:hAnsi="Franklin Gothic Medium" w:cs="Arial"/>
                <w:color w:val="000000"/>
                <w:sz w:val="20"/>
              </w:rPr>
            </w:pPr>
            <w:r w:rsidRPr="00062CA7">
              <w:rPr>
                <w:rFonts w:ascii="Franklin Gothic Medium" w:eastAsia="Times New Roman" w:hAnsi="Franklin Gothic Medium" w:cs="Arial"/>
                <w:color w:val="000000"/>
                <w:sz w:val="20"/>
              </w:rPr>
              <w:t>104142</w:t>
            </w:r>
          </w:p>
        </w:tc>
        <w:tc>
          <w:tcPr>
            <w:tcW w:w="1020" w:type="dxa"/>
            <w:tcBorders>
              <w:top w:val="nil"/>
              <w:left w:val="nil"/>
              <w:bottom w:val="single" w:sz="8" w:space="0" w:color="auto"/>
              <w:right w:val="single" w:sz="4" w:space="0" w:color="auto"/>
            </w:tcBorders>
            <w:shd w:val="clear" w:color="auto" w:fill="auto"/>
            <w:noWrap/>
            <w:vAlign w:val="bottom"/>
          </w:tcPr>
          <w:p w:rsidR="00605FB7" w:rsidRPr="00062CA7" w:rsidRDefault="00605FB7" w:rsidP="00605FB7">
            <w:pPr>
              <w:spacing w:after="0" w:line="360" w:lineRule="auto"/>
              <w:jc w:val="right"/>
              <w:rPr>
                <w:rFonts w:ascii="Franklin Gothic Medium" w:eastAsia="Times New Roman" w:hAnsi="Franklin Gothic Medium" w:cs="Arial"/>
                <w:color w:val="000000"/>
                <w:sz w:val="20"/>
              </w:rPr>
            </w:pPr>
            <w:r w:rsidRPr="00062CA7">
              <w:rPr>
                <w:rFonts w:ascii="Franklin Gothic Medium" w:eastAsia="Times New Roman" w:hAnsi="Franklin Gothic Medium" w:cs="Arial"/>
                <w:color w:val="000000"/>
                <w:sz w:val="20"/>
              </w:rPr>
              <w:t>76850,9</w:t>
            </w:r>
          </w:p>
        </w:tc>
        <w:tc>
          <w:tcPr>
            <w:tcW w:w="1020" w:type="dxa"/>
            <w:tcBorders>
              <w:top w:val="nil"/>
              <w:left w:val="nil"/>
              <w:bottom w:val="single" w:sz="8" w:space="0" w:color="auto"/>
              <w:right w:val="single" w:sz="4" w:space="0" w:color="auto"/>
            </w:tcBorders>
            <w:shd w:val="clear" w:color="auto" w:fill="auto"/>
            <w:noWrap/>
            <w:vAlign w:val="bottom"/>
          </w:tcPr>
          <w:p w:rsidR="00605FB7" w:rsidRPr="00062CA7" w:rsidRDefault="00605FB7" w:rsidP="00605FB7">
            <w:pPr>
              <w:spacing w:after="0" w:line="360" w:lineRule="auto"/>
              <w:jc w:val="right"/>
              <w:rPr>
                <w:rFonts w:ascii="Franklin Gothic Medium" w:eastAsia="Times New Roman" w:hAnsi="Franklin Gothic Medium" w:cs="Arial"/>
                <w:color w:val="000000"/>
                <w:sz w:val="20"/>
              </w:rPr>
            </w:pPr>
            <w:r w:rsidRPr="00062CA7">
              <w:rPr>
                <w:rFonts w:ascii="Franklin Gothic Medium" w:eastAsia="Times New Roman" w:hAnsi="Franklin Gothic Medium" w:cs="Arial"/>
                <w:color w:val="000000"/>
                <w:sz w:val="20"/>
              </w:rPr>
              <w:t>96828,1</w:t>
            </w:r>
          </w:p>
        </w:tc>
        <w:tc>
          <w:tcPr>
            <w:tcW w:w="1020" w:type="dxa"/>
            <w:tcBorders>
              <w:top w:val="nil"/>
              <w:left w:val="nil"/>
              <w:bottom w:val="single" w:sz="8" w:space="0" w:color="auto"/>
              <w:right w:val="single" w:sz="4" w:space="0" w:color="auto"/>
            </w:tcBorders>
            <w:shd w:val="clear" w:color="auto" w:fill="auto"/>
            <w:noWrap/>
            <w:vAlign w:val="bottom"/>
          </w:tcPr>
          <w:p w:rsidR="00605FB7" w:rsidRPr="00062CA7" w:rsidRDefault="00605FB7" w:rsidP="00605FB7">
            <w:pPr>
              <w:spacing w:after="0" w:line="360" w:lineRule="auto"/>
              <w:jc w:val="right"/>
              <w:rPr>
                <w:rFonts w:ascii="Franklin Gothic Medium" w:eastAsia="Times New Roman" w:hAnsi="Franklin Gothic Medium" w:cs="Arial"/>
                <w:color w:val="000000"/>
                <w:sz w:val="20"/>
              </w:rPr>
            </w:pPr>
            <w:r w:rsidRPr="00062CA7">
              <w:rPr>
                <w:rFonts w:ascii="Franklin Gothic Medium" w:eastAsia="Times New Roman" w:hAnsi="Franklin Gothic Medium" w:cs="Arial"/>
                <w:color w:val="000000"/>
                <w:sz w:val="20"/>
              </w:rPr>
              <w:t>108873</w:t>
            </w:r>
          </w:p>
        </w:tc>
        <w:tc>
          <w:tcPr>
            <w:tcW w:w="1020" w:type="dxa"/>
            <w:tcBorders>
              <w:top w:val="nil"/>
              <w:left w:val="nil"/>
              <w:bottom w:val="single" w:sz="8" w:space="0" w:color="auto"/>
              <w:right w:val="single" w:sz="4" w:space="0" w:color="auto"/>
            </w:tcBorders>
            <w:shd w:val="clear" w:color="auto" w:fill="auto"/>
            <w:noWrap/>
            <w:vAlign w:val="bottom"/>
          </w:tcPr>
          <w:p w:rsidR="00605FB7" w:rsidRPr="00062CA7" w:rsidRDefault="00605FB7" w:rsidP="00605FB7">
            <w:pPr>
              <w:spacing w:after="0" w:line="360" w:lineRule="auto"/>
              <w:jc w:val="right"/>
              <w:rPr>
                <w:rFonts w:ascii="Franklin Gothic Medium" w:eastAsia="Times New Roman" w:hAnsi="Franklin Gothic Medium" w:cs="Arial"/>
                <w:color w:val="000000"/>
                <w:sz w:val="20"/>
              </w:rPr>
            </w:pPr>
            <w:r w:rsidRPr="00062CA7">
              <w:rPr>
                <w:rFonts w:ascii="Franklin Gothic Medium" w:eastAsia="Times New Roman" w:hAnsi="Franklin Gothic Medium" w:cs="Arial"/>
                <w:color w:val="000000"/>
                <w:sz w:val="20"/>
              </w:rPr>
              <w:t>107466,1</w:t>
            </w:r>
          </w:p>
        </w:tc>
        <w:tc>
          <w:tcPr>
            <w:tcW w:w="1020" w:type="dxa"/>
            <w:tcBorders>
              <w:top w:val="nil"/>
              <w:left w:val="nil"/>
              <w:bottom w:val="single" w:sz="8" w:space="0" w:color="auto"/>
              <w:right w:val="single" w:sz="8" w:space="0" w:color="auto"/>
            </w:tcBorders>
            <w:shd w:val="clear" w:color="auto" w:fill="auto"/>
            <w:noWrap/>
            <w:vAlign w:val="bottom"/>
          </w:tcPr>
          <w:p w:rsidR="00605FB7" w:rsidRPr="00062CA7" w:rsidRDefault="00605FB7" w:rsidP="00605FB7">
            <w:pPr>
              <w:spacing w:after="0" w:line="360" w:lineRule="auto"/>
              <w:jc w:val="right"/>
              <w:rPr>
                <w:rFonts w:ascii="Franklin Gothic Medium" w:eastAsia="Times New Roman" w:hAnsi="Franklin Gothic Medium" w:cs="Arial"/>
                <w:b/>
                <w:bCs/>
                <w:color w:val="000000"/>
                <w:sz w:val="20"/>
              </w:rPr>
            </w:pPr>
            <w:r w:rsidRPr="00062CA7">
              <w:rPr>
                <w:rFonts w:ascii="Franklin Gothic Medium" w:eastAsia="Times New Roman" w:hAnsi="Franklin Gothic Medium" w:cs="Arial"/>
                <w:b/>
                <w:bCs/>
                <w:color w:val="000000"/>
                <w:sz w:val="20"/>
              </w:rPr>
              <w:t>100000</w:t>
            </w:r>
          </w:p>
        </w:tc>
      </w:tr>
    </w:tbl>
    <w:p w:rsidR="00605FB7" w:rsidRPr="00062CA7" w:rsidRDefault="00605FB7" w:rsidP="00605FB7">
      <w:pPr>
        <w:shd w:val="clear" w:color="auto" w:fill="FFFFFF"/>
        <w:spacing w:after="0" w:line="360" w:lineRule="auto"/>
        <w:jc w:val="both"/>
        <w:rPr>
          <w:rFonts w:ascii="Franklin Gothic Medium" w:hAnsi="Franklin Gothic Medium" w:cs="Arial"/>
          <w:sz w:val="20"/>
        </w:rPr>
      </w:pPr>
      <w:r w:rsidRPr="00062CA7">
        <w:rPr>
          <w:rFonts w:ascii="Franklin Gothic Medium" w:hAnsi="Franklin Gothic Medium" w:cs="Arial"/>
          <w:sz w:val="20"/>
        </w:rPr>
        <w:t>Zdroj: Štatistický úrad SR (Národná stratégia regionálneho rozvoja SR, Tabuľka č. 39)</w:t>
      </w:r>
    </w:p>
    <w:p w:rsidR="00605FB7" w:rsidRPr="00062CA7" w:rsidRDefault="00605FB7" w:rsidP="00605FB7">
      <w:pPr>
        <w:jc w:val="both"/>
        <w:rPr>
          <w:rFonts w:ascii="Franklin Gothic Medium" w:hAnsi="Franklin Gothic Medium" w:cs="Arial"/>
          <w:sz w:val="20"/>
        </w:rPr>
      </w:pPr>
    </w:p>
    <w:p w:rsidR="00605FB7" w:rsidRPr="00062CA7" w:rsidRDefault="00605FB7" w:rsidP="00605FB7">
      <w:pPr>
        <w:shd w:val="clear" w:color="auto" w:fill="FFFFFF"/>
        <w:spacing w:after="0" w:line="360" w:lineRule="auto"/>
        <w:jc w:val="both"/>
        <w:rPr>
          <w:rFonts w:ascii="Franklin Gothic Medium" w:hAnsi="Franklin Gothic Medium" w:cs="Arial"/>
          <w:b/>
          <w:sz w:val="20"/>
          <w:u w:val="single"/>
        </w:rPr>
      </w:pPr>
      <w:r w:rsidRPr="00062CA7">
        <w:rPr>
          <w:rFonts w:ascii="Franklin Gothic Medium" w:hAnsi="Franklin Gothic Medium" w:cs="Arial"/>
          <w:b/>
          <w:sz w:val="20"/>
          <w:u w:val="single"/>
        </w:rPr>
        <w:t>Vízia obce Poráč</w:t>
      </w:r>
    </w:p>
    <w:p w:rsidR="00605FB7" w:rsidRPr="00062CA7" w:rsidRDefault="00605FB7" w:rsidP="00605FB7">
      <w:pPr>
        <w:shd w:val="clear" w:color="auto" w:fill="FFFFFF"/>
        <w:spacing w:after="0" w:line="360" w:lineRule="auto"/>
        <w:jc w:val="both"/>
        <w:rPr>
          <w:rFonts w:ascii="Franklin Gothic Medium" w:hAnsi="Franklin Gothic Medium" w:cs="Arial"/>
          <w:b/>
          <w:sz w:val="20"/>
          <w:u w:val="single"/>
        </w:rPr>
      </w:pPr>
    </w:p>
    <w:p w:rsidR="00605FB7" w:rsidRPr="00062CA7" w:rsidRDefault="00605FB7" w:rsidP="00605FB7">
      <w:pPr>
        <w:shd w:val="clear" w:color="auto" w:fill="FFFFFF"/>
        <w:spacing w:after="0" w:line="360" w:lineRule="auto"/>
        <w:jc w:val="both"/>
        <w:rPr>
          <w:rFonts w:ascii="Franklin Gothic Medium" w:hAnsi="Franklin Gothic Medium" w:cs="Arial"/>
          <w:sz w:val="20"/>
        </w:rPr>
      </w:pPr>
      <w:r w:rsidRPr="00062CA7">
        <w:rPr>
          <w:rFonts w:ascii="Franklin Gothic Medium" w:hAnsi="Franklin Gothic Medium" w:cs="Arial"/>
          <w:sz w:val="20"/>
        </w:rPr>
        <w:t>Vychádzajúc z vízie regionálneho rozvoja Slovenska, ktorá  je definovaná nasledovne:</w:t>
      </w:r>
    </w:p>
    <w:p w:rsidR="00605FB7" w:rsidRPr="00062CA7" w:rsidRDefault="00605FB7" w:rsidP="00605FB7">
      <w:pPr>
        <w:shd w:val="clear" w:color="auto" w:fill="FFFFFF"/>
        <w:spacing w:after="0" w:line="360" w:lineRule="auto"/>
        <w:jc w:val="both"/>
        <w:rPr>
          <w:rFonts w:ascii="Franklin Gothic Medium" w:hAnsi="Franklin Gothic Medium" w:cs="Arial"/>
          <w:sz w:val="20"/>
        </w:rPr>
      </w:pPr>
    </w:p>
    <w:p w:rsidR="00605FB7" w:rsidRPr="00062CA7" w:rsidRDefault="00605FB7" w:rsidP="00605FB7">
      <w:pPr>
        <w:shd w:val="clear" w:color="auto" w:fill="FFFFFF"/>
        <w:spacing w:after="0" w:line="360" w:lineRule="auto"/>
        <w:ind w:left="708"/>
        <w:jc w:val="both"/>
        <w:rPr>
          <w:rFonts w:ascii="Franklin Gothic Medium" w:hAnsi="Franklin Gothic Medium" w:cs="Arial"/>
          <w:i/>
          <w:sz w:val="20"/>
        </w:rPr>
      </w:pPr>
      <w:r w:rsidRPr="00062CA7">
        <w:rPr>
          <w:rFonts w:ascii="Franklin Gothic Medium" w:hAnsi="Franklin Gothic Medium" w:cs="Arial"/>
          <w:i/>
          <w:sz w:val="20"/>
        </w:rPr>
        <w:t>„Slovensko sa má stať krajinou s vysokou úrovňou života všetkých občanov. Každý región bude využívať svoje danosti v prospech svojho udržateľného hospodárskeho, sociálneho, environmentálneho a územného rozvoja a tým aj Slovenskej republiky, ako vyspelého, hospodársky, politicky a sociálne súdržného členského štátu Európskej únie.“</w:t>
      </w:r>
    </w:p>
    <w:p w:rsidR="00605FB7" w:rsidRPr="00062CA7" w:rsidRDefault="00605FB7" w:rsidP="00605FB7">
      <w:pPr>
        <w:shd w:val="clear" w:color="auto" w:fill="FFFFFF"/>
        <w:spacing w:after="0" w:line="360" w:lineRule="auto"/>
        <w:jc w:val="both"/>
        <w:rPr>
          <w:rFonts w:ascii="Franklin Gothic Medium" w:hAnsi="Franklin Gothic Medium" w:cs="Arial"/>
          <w:i/>
          <w:sz w:val="20"/>
        </w:rPr>
      </w:pPr>
    </w:p>
    <w:p w:rsidR="00605FB7" w:rsidRPr="00062CA7" w:rsidRDefault="00605FB7" w:rsidP="00605FB7">
      <w:pPr>
        <w:spacing w:line="360" w:lineRule="auto"/>
        <w:jc w:val="both"/>
        <w:rPr>
          <w:rFonts w:ascii="Franklin Gothic Medium" w:hAnsi="Franklin Gothic Medium" w:cs="Arial"/>
          <w:sz w:val="20"/>
        </w:rPr>
      </w:pPr>
      <w:r w:rsidRPr="00062CA7">
        <w:rPr>
          <w:rFonts w:ascii="Franklin Gothic Medium" w:hAnsi="Franklin Gothic Medium" w:cs="Arial"/>
          <w:sz w:val="20"/>
        </w:rPr>
        <w:t>si obec Poráč, nadväzujúc na spomínané národné a nadnárodné dokumenty a vychádzajúc zo záverov analýzy sociálno-ekonomickej situácie obce  formulovala víziu takto:</w:t>
      </w:r>
    </w:p>
    <w:p w:rsidR="00605FB7" w:rsidRPr="00062CA7" w:rsidRDefault="00605FB7" w:rsidP="00605FB7">
      <w:pPr>
        <w:shd w:val="clear" w:color="auto" w:fill="FFFFFF"/>
        <w:spacing w:after="0" w:line="360" w:lineRule="auto"/>
        <w:ind w:left="708"/>
        <w:jc w:val="both"/>
        <w:rPr>
          <w:rFonts w:ascii="Franklin Gothic Medium" w:hAnsi="Franklin Gothic Medium" w:cs="Arial"/>
          <w:i/>
          <w:sz w:val="20"/>
        </w:rPr>
      </w:pPr>
      <w:r w:rsidRPr="00062CA7">
        <w:rPr>
          <w:rFonts w:ascii="Franklin Gothic Medium" w:hAnsi="Franklin Gothic Medium" w:cs="Arial"/>
          <w:i/>
          <w:sz w:val="20"/>
        </w:rPr>
        <w:t>Víziou obce  je harmonický vyvážený a trvalo udržateľný rozvoj územia s využitím hospodárskeho, demografického a prírodného potenciálu.</w:t>
      </w:r>
    </w:p>
    <w:p w:rsidR="00605FB7" w:rsidRPr="00062CA7" w:rsidRDefault="00605FB7" w:rsidP="00605FB7">
      <w:pPr>
        <w:spacing w:line="360" w:lineRule="auto"/>
        <w:jc w:val="both"/>
        <w:rPr>
          <w:rFonts w:ascii="Franklin Gothic Medium" w:hAnsi="Franklin Gothic Medium" w:cs="Arial"/>
          <w:sz w:val="20"/>
        </w:rPr>
      </w:pPr>
    </w:p>
    <w:p w:rsidR="00605FB7" w:rsidRPr="00062CA7" w:rsidRDefault="00605FB7" w:rsidP="00605FB7">
      <w:pPr>
        <w:shd w:val="clear" w:color="auto" w:fill="FFFFFF"/>
        <w:spacing w:after="0" w:line="360" w:lineRule="auto"/>
        <w:jc w:val="both"/>
        <w:rPr>
          <w:rFonts w:ascii="Franklin Gothic Medium" w:hAnsi="Franklin Gothic Medium" w:cs="Arial"/>
          <w:sz w:val="20"/>
        </w:rPr>
      </w:pPr>
      <w:r w:rsidRPr="00062CA7">
        <w:rPr>
          <w:rFonts w:ascii="Franklin Gothic Medium" w:hAnsi="Franklin Gothic Medium" w:cs="Arial"/>
          <w:sz w:val="20"/>
        </w:rPr>
        <w:t xml:space="preserve">Táto vízia je bližšie špecifikovaná strategickými cieľmi obce. Strategické ciele sú definované na obdobie 2014-2020 a sú určené pre každú oblasť rozvoja obce, na ktorú sa chceme v období rokov 2014-2020 zamerať. </w:t>
      </w:r>
    </w:p>
    <w:p w:rsidR="00605FB7" w:rsidRPr="00062CA7" w:rsidRDefault="00605FB7" w:rsidP="00605FB7">
      <w:pPr>
        <w:jc w:val="both"/>
        <w:rPr>
          <w:rFonts w:ascii="Franklin Gothic Medium" w:hAnsi="Franklin Gothic Medium" w:cs="Arial"/>
          <w:sz w:val="20"/>
        </w:rPr>
      </w:pPr>
    </w:p>
    <w:p w:rsidR="00605FB7" w:rsidRPr="00062CA7" w:rsidRDefault="00605FB7" w:rsidP="00605FB7">
      <w:pPr>
        <w:pStyle w:val="Zkladntext"/>
        <w:spacing w:line="360" w:lineRule="auto"/>
        <w:jc w:val="both"/>
        <w:rPr>
          <w:rFonts w:ascii="Franklin Gothic Medium" w:hAnsi="Franklin Gothic Medium" w:cs="Arial"/>
          <w:sz w:val="20"/>
          <w:szCs w:val="20"/>
        </w:rPr>
      </w:pPr>
      <w:r w:rsidRPr="00062CA7">
        <w:rPr>
          <w:rFonts w:ascii="Franklin Gothic Medium" w:hAnsi="Franklin Gothic Medium" w:cs="Arial"/>
          <w:sz w:val="20"/>
          <w:szCs w:val="20"/>
        </w:rPr>
        <w:t>V nadväznosti na víziu obce je hlavným cieľom:</w:t>
      </w:r>
    </w:p>
    <w:p w:rsidR="00605FB7" w:rsidRPr="00062CA7" w:rsidRDefault="00605FB7" w:rsidP="00605FB7">
      <w:pPr>
        <w:shd w:val="clear" w:color="auto" w:fill="FFFFFF"/>
        <w:spacing w:after="0" w:line="360" w:lineRule="auto"/>
        <w:ind w:left="708"/>
        <w:jc w:val="both"/>
        <w:rPr>
          <w:rFonts w:ascii="Franklin Gothic Medium" w:hAnsi="Franklin Gothic Medium" w:cs="Arial"/>
          <w:i/>
          <w:sz w:val="20"/>
        </w:rPr>
      </w:pPr>
      <w:r w:rsidRPr="00062CA7">
        <w:rPr>
          <w:rFonts w:ascii="Franklin Gothic Medium" w:hAnsi="Franklin Gothic Medium" w:cs="Arial"/>
          <w:i/>
          <w:sz w:val="20"/>
        </w:rPr>
        <w:t xml:space="preserve">Zastavenie poklesu hospodárskej a sociálnej úrovne obce a postupne zabezpečiť jej rast s cieľom dosiahnuť úroveň ostatných vyspelejších obcí Slovenska. </w:t>
      </w:r>
    </w:p>
    <w:p w:rsidR="00605FB7" w:rsidRPr="00062CA7" w:rsidRDefault="00605FB7" w:rsidP="00605FB7">
      <w:pPr>
        <w:pStyle w:val="Zkladntext"/>
        <w:spacing w:line="360" w:lineRule="auto"/>
        <w:jc w:val="both"/>
        <w:rPr>
          <w:rFonts w:ascii="Franklin Gothic Medium" w:hAnsi="Franklin Gothic Medium" w:cs="Arial"/>
          <w:sz w:val="20"/>
          <w:szCs w:val="20"/>
        </w:rPr>
      </w:pPr>
    </w:p>
    <w:p w:rsidR="00605FB7" w:rsidRPr="00062CA7" w:rsidRDefault="00605FB7" w:rsidP="00605FB7">
      <w:pPr>
        <w:pStyle w:val="Zkladntext"/>
        <w:spacing w:line="360" w:lineRule="auto"/>
        <w:jc w:val="both"/>
        <w:rPr>
          <w:rFonts w:ascii="Franklin Gothic Medium" w:hAnsi="Franklin Gothic Medium" w:cs="Arial"/>
          <w:sz w:val="20"/>
          <w:szCs w:val="20"/>
        </w:rPr>
      </w:pPr>
      <w:r w:rsidRPr="00062CA7">
        <w:rPr>
          <w:rFonts w:ascii="Franklin Gothic Medium" w:hAnsi="Franklin Gothic Medium" w:cs="Arial"/>
          <w:sz w:val="20"/>
          <w:szCs w:val="20"/>
        </w:rPr>
        <w:t xml:space="preserve">Plnením hlavného cieľa sa dosiahne rozvoj ekonomického potenciálu a ľudských zdrojov, ktoré sú podmienkou pre zastavenie a postupné znižovanie vysokej miery nezamestnanosti v obci a odstránenie existujúcich disparít. </w:t>
      </w:r>
    </w:p>
    <w:p w:rsidR="00605FB7" w:rsidRPr="00062CA7" w:rsidRDefault="00605FB7" w:rsidP="00605FB7">
      <w:pPr>
        <w:pStyle w:val="Zkladntext"/>
        <w:spacing w:after="240" w:line="360" w:lineRule="auto"/>
        <w:jc w:val="both"/>
        <w:rPr>
          <w:rFonts w:ascii="Franklin Gothic Medium" w:hAnsi="Franklin Gothic Medium" w:cs="Arial"/>
          <w:sz w:val="20"/>
          <w:szCs w:val="20"/>
        </w:rPr>
      </w:pPr>
      <w:r w:rsidRPr="00062CA7">
        <w:rPr>
          <w:rFonts w:ascii="Franklin Gothic Medium" w:hAnsi="Franklin Gothic Medium" w:cs="Arial"/>
          <w:sz w:val="20"/>
          <w:szCs w:val="20"/>
        </w:rPr>
        <w:t>Realizáciou opatrení, ktoré sú rozpracované nižšie, konkrétnych projektov, ako aj súvisiacich kľúčových aktivít sa zabezpečí najmä:</w:t>
      </w:r>
    </w:p>
    <w:p w:rsidR="00605FB7" w:rsidRPr="00062CA7" w:rsidRDefault="00605FB7" w:rsidP="00605FB7">
      <w:pPr>
        <w:pStyle w:val="Zkladntext"/>
        <w:spacing w:line="360" w:lineRule="auto"/>
        <w:ind w:left="567"/>
        <w:jc w:val="both"/>
        <w:rPr>
          <w:rFonts w:ascii="Franklin Gothic Medium" w:hAnsi="Franklin Gothic Medium" w:cs="Arial"/>
          <w:b/>
          <w:sz w:val="20"/>
          <w:szCs w:val="20"/>
        </w:rPr>
      </w:pPr>
      <w:r w:rsidRPr="00062CA7">
        <w:rPr>
          <w:rFonts w:ascii="Franklin Gothic Medium" w:hAnsi="Franklin Gothic Medium" w:cs="Arial"/>
          <w:b/>
          <w:sz w:val="20"/>
          <w:szCs w:val="20"/>
        </w:rPr>
        <w:t>A: v oblasti ekonomického rastu</w:t>
      </w:r>
    </w:p>
    <w:p w:rsidR="00605FB7" w:rsidRPr="00062CA7" w:rsidRDefault="00605FB7" w:rsidP="004E3910">
      <w:pPr>
        <w:pStyle w:val="Zkladntext"/>
        <w:numPr>
          <w:ilvl w:val="0"/>
          <w:numId w:val="12"/>
        </w:numPr>
        <w:tabs>
          <w:tab w:val="clear" w:pos="927"/>
          <w:tab w:val="num" w:pos="1494"/>
        </w:tabs>
        <w:spacing w:after="60" w:line="360" w:lineRule="auto"/>
        <w:ind w:left="1494"/>
        <w:jc w:val="both"/>
        <w:rPr>
          <w:rFonts w:ascii="Franklin Gothic Medium" w:hAnsi="Franklin Gothic Medium" w:cs="Arial"/>
          <w:sz w:val="20"/>
          <w:szCs w:val="20"/>
        </w:rPr>
      </w:pPr>
      <w:r w:rsidRPr="00062CA7">
        <w:rPr>
          <w:rFonts w:ascii="Franklin Gothic Medium" w:hAnsi="Franklin Gothic Medium" w:cs="Arial"/>
          <w:sz w:val="20"/>
          <w:szCs w:val="20"/>
        </w:rPr>
        <w:t>zvýšenie ekonomickej výkonnosti obce,</w:t>
      </w:r>
    </w:p>
    <w:p w:rsidR="00605FB7" w:rsidRPr="00062CA7" w:rsidRDefault="00605FB7" w:rsidP="004E3910">
      <w:pPr>
        <w:pStyle w:val="Zkladntext"/>
        <w:numPr>
          <w:ilvl w:val="0"/>
          <w:numId w:val="12"/>
        </w:numPr>
        <w:tabs>
          <w:tab w:val="clear" w:pos="927"/>
          <w:tab w:val="num" w:pos="1494"/>
        </w:tabs>
        <w:spacing w:after="60" w:line="360" w:lineRule="auto"/>
        <w:ind w:left="1494"/>
        <w:jc w:val="both"/>
        <w:rPr>
          <w:rFonts w:ascii="Franklin Gothic Medium" w:hAnsi="Franklin Gothic Medium" w:cs="Arial"/>
          <w:sz w:val="20"/>
          <w:szCs w:val="20"/>
        </w:rPr>
      </w:pPr>
      <w:r w:rsidRPr="00062CA7">
        <w:rPr>
          <w:rFonts w:ascii="Franklin Gothic Medium" w:hAnsi="Franklin Gothic Medium" w:cs="Arial"/>
          <w:sz w:val="20"/>
          <w:szCs w:val="20"/>
        </w:rPr>
        <w:t>rozvoj malého stredného podnikania,</w:t>
      </w:r>
    </w:p>
    <w:p w:rsidR="00605FB7" w:rsidRPr="00062CA7" w:rsidRDefault="00605FB7" w:rsidP="004E3910">
      <w:pPr>
        <w:pStyle w:val="Zkladntext"/>
        <w:numPr>
          <w:ilvl w:val="0"/>
          <w:numId w:val="12"/>
        </w:numPr>
        <w:tabs>
          <w:tab w:val="clear" w:pos="927"/>
          <w:tab w:val="num" w:pos="1494"/>
        </w:tabs>
        <w:spacing w:after="60" w:line="360" w:lineRule="auto"/>
        <w:ind w:left="1494"/>
        <w:jc w:val="both"/>
        <w:rPr>
          <w:rFonts w:ascii="Franklin Gothic Medium" w:hAnsi="Franklin Gothic Medium" w:cs="Arial"/>
          <w:sz w:val="20"/>
          <w:szCs w:val="20"/>
        </w:rPr>
      </w:pPr>
      <w:r w:rsidRPr="00062CA7">
        <w:rPr>
          <w:rFonts w:ascii="Franklin Gothic Medium" w:hAnsi="Franklin Gothic Medium" w:cs="Arial"/>
          <w:sz w:val="20"/>
          <w:szCs w:val="20"/>
        </w:rPr>
        <w:t>zvýšenie konkurencie schopnosti,</w:t>
      </w:r>
    </w:p>
    <w:p w:rsidR="00605FB7" w:rsidRPr="00062CA7" w:rsidRDefault="00605FB7" w:rsidP="004E3910">
      <w:pPr>
        <w:pStyle w:val="Zkladntext"/>
        <w:numPr>
          <w:ilvl w:val="0"/>
          <w:numId w:val="12"/>
        </w:numPr>
        <w:tabs>
          <w:tab w:val="clear" w:pos="927"/>
          <w:tab w:val="num" w:pos="1494"/>
        </w:tabs>
        <w:spacing w:after="60" w:line="360" w:lineRule="auto"/>
        <w:ind w:left="1494"/>
        <w:jc w:val="both"/>
        <w:rPr>
          <w:rFonts w:ascii="Franklin Gothic Medium" w:hAnsi="Franklin Gothic Medium" w:cs="Arial"/>
          <w:sz w:val="20"/>
          <w:szCs w:val="20"/>
        </w:rPr>
      </w:pPr>
      <w:r w:rsidRPr="00062CA7">
        <w:rPr>
          <w:rFonts w:ascii="Franklin Gothic Medium" w:hAnsi="Franklin Gothic Medium" w:cs="Arial"/>
          <w:sz w:val="20"/>
          <w:szCs w:val="20"/>
        </w:rPr>
        <w:t xml:space="preserve">zvyšovanie produktívneho potenciálu. </w:t>
      </w:r>
    </w:p>
    <w:p w:rsidR="00605FB7" w:rsidRPr="00062CA7" w:rsidRDefault="00605FB7" w:rsidP="00605FB7">
      <w:pPr>
        <w:pStyle w:val="Zkladntext"/>
        <w:spacing w:after="60" w:line="360" w:lineRule="auto"/>
        <w:ind w:left="567"/>
        <w:jc w:val="both"/>
        <w:rPr>
          <w:rFonts w:ascii="Franklin Gothic Medium" w:hAnsi="Franklin Gothic Medium" w:cs="Arial"/>
          <w:sz w:val="20"/>
          <w:szCs w:val="20"/>
        </w:rPr>
      </w:pPr>
    </w:p>
    <w:p w:rsidR="00605FB7" w:rsidRPr="00062CA7" w:rsidRDefault="00605FB7" w:rsidP="00605FB7">
      <w:pPr>
        <w:pStyle w:val="Zkladntext"/>
        <w:spacing w:line="360" w:lineRule="auto"/>
        <w:ind w:left="567"/>
        <w:jc w:val="both"/>
        <w:rPr>
          <w:rFonts w:ascii="Franklin Gothic Medium" w:hAnsi="Franklin Gothic Medium" w:cs="Arial"/>
          <w:b/>
          <w:sz w:val="20"/>
          <w:szCs w:val="20"/>
        </w:rPr>
      </w:pPr>
      <w:r w:rsidRPr="00062CA7">
        <w:rPr>
          <w:rFonts w:ascii="Franklin Gothic Medium" w:hAnsi="Franklin Gothic Medium" w:cs="Arial"/>
          <w:b/>
          <w:sz w:val="20"/>
          <w:szCs w:val="20"/>
        </w:rPr>
        <w:t>B: v oblasti zamestnanosti</w:t>
      </w:r>
    </w:p>
    <w:p w:rsidR="00605FB7" w:rsidRPr="00062CA7" w:rsidRDefault="00605FB7" w:rsidP="004E3910">
      <w:pPr>
        <w:pStyle w:val="Zkladntext"/>
        <w:numPr>
          <w:ilvl w:val="0"/>
          <w:numId w:val="12"/>
        </w:numPr>
        <w:tabs>
          <w:tab w:val="clear" w:pos="927"/>
          <w:tab w:val="num" w:pos="1494"/>
        </w:tabs>
        <w:spacing w:after="60" w:line="360" w:lineRule="auto"/>
        <w:ind w:left="1494"/>
        <w:jc w:val="both"/>
        <w:rPr>
          <w:rFonts w:ascii="Franklin Gothic Medium" w:hAnsi="Franklin Gothic Medium" w:cs="Arial"/>
          <w:sz w:val="20"/>
          <w:szCs w:val="20"/>
        </w:rPr>
      </w:pPr>
      <w:r w:rsidRPr="00062CA7">
        <w:rPr>
          <w:rFonts w:ascii="Franklin Gothic Medium" w:hAnsi="Franklin Gothic Medium" w:cs="Arial"/>
          <w:sz w:val="20"/>
          <w:szCs w:val="20"/>
        </w:rPr>
        <w:lastRenderedPageBreak/>
        <w:t xml:space="preserve">zvýšenie zamestnanosti medziročne o 2 % vytváraním efektívnych pracovných miest v súlade s požiadavkami trhu prácu, čím sa dosiahne zníženie nezamestnanosti v obci, </w:t>
      </w:r>
    </w:p>
    <w:p w:rsidR="00605FB7" w:rsidRPr="00062CA7" w:rsidRDefault="00605FB7" w:rsidP="00605FB7">
      <w:pPr>
        <w:pStyle w:val="Zkladntext"/>
        <w:spacing w:after="60" w:line="360" w:lineRule="auto"/>
        <w:ind w:left="1134"/>
        <w:jc w:val="both"/>
        <w:rPr>
          <w:rFonts w:ascii="Franklin Gothic Medium" w:hAnsi="Franklin Gothic Medium" w:cs="Arial"/>
          <w:sz w:val="20"/>
          <w:szCs w:val="20"/>
        </w:rPr>
      </w:pPr>
    </w:p>
    <w:p w:rsidR="00605FB7" w:rsidRPr="00062CA7" w:rsidRDefault="00605FB7" w:rsidP="00605FB7">
      <w:pPr>
        <w:pStyle w:val="Zkladntext"/>
        <w:spacing w:line="360" w:lineRule="auto"/>
        <w:ind w:left="567"/>
        <w:jc w:val="both"/>
        <w:rPr>
          <w:rFonts w:ascii="Franklin Gothic Medium" w:hAnsi="Franklin Gothic Medium" w:cs="Arial"/>
          <w:b/>
          <w:sz w:val="20"/>
          <w:szCs w:val="20"/>
        </w:rPr>
      </w:pPr>
      <w:r w:rsidRPr="00062CA7">
        <w:rPr>
          <w:rFonts w:ascii="Franklin Gothic Medium" w:hAnsi="Franklin Gothic Medium" w:cs="Arial"/>
          <w:b/>
          <w:sz w:val="20"/>
          <w:szCs w:val="20"/>
        </w:rPr>
        <w:t>C: v oblasti zlepšenia vybavenosti obce a životného prostredia</w:t>
      </w:r>
    </w:p>
    <w:p w:rsidR="00605FB7" w:rsidRPr="00062CA7" w:rsidRDefault="00605FB7" w:rsidP="004E3910">
      <w:pPr>
        <w:pStyle w:val="Zkladntext"/>
        <w:numPr>
          <w:ilvl w:val="0"/>
          <w:numId w:val="12"/>
        </w:numPr>
        <w:tabs>
          <w:tab w:val="clear" w:pos="927"/>
          <w:tab w:val="num" w:pos="1494"/>
        </w:tabs>
        <w:spacing w:after="60" w:line="360" w:lineRule="auto"/>
        <w:ind w:left="1494"/>
        <w:jc w:val="both"/>
        <w:rPr>
          <w:rFonts w:ascii="Franklin Gothic Medium" w:hAnsi="Franklin Gothic Medium" w:cs="Arial"/>
          <w:sz w:val="20"/>
          <w:szCs w:val="20"/>
        </w:rPr>
      </w:pPr>
      <w:r w:rsidRPr="00062CA7">
        <w:rPr>
          <w:rFonts w:ascii="Franklin Gothic Medium" w:hAnsi="Franklin Gothic Medium" w:cs="Arial"/>
          <w:sz w:val="20"/>
          <w:szCs w:val="20"/>
        </w:rPr>
        <w:t>dobudovanie chýbajúcej infraštruktúry na úroveň porovnateľnú s priemerom v SR, výstavba dopravnej infraštruktúry,</w:t>
      </w:r>
    </w:p>
    <w:p w:rsidR="00605FB7" w:rsidRPr="00062CA7" w:rsidRDefault="00605FB7" w:rsidP="004E3910">
      <w:pPr>
        <w:pStyle w:val="Zkladntext"/>
        <w:numPr>
          <w:ilvl w:val="0"/>
          <w:numId w:val="12"/>
        </w:numPr>
        <w:tabs>
          <w:tab w:val="clear" w:pos="927"/>
          <w:tab w:val="num" w:pos="1494"/>
        </w:tabs>
        <w:spacing w:after="60" w:line="360" w:lineRule="auto"/>
        <w:ind w:left="1494"/>
        <w:jc w:val="both"/>
        <w:rPr>
          <w:rFonts w:ascii="Franklin Gothic Medium" w:hAnsi="Franklin Gothic Medium" w:cs="Arial"/>
          <w:sz w:val="20"/>
          <w:szCs w:val="20"/>
        </w:rPr>
      </w:pPr>
      <w:r w:rsidRPr="00062CA7">
        <w:rPr>
          <w:rFonts w:ascii="Franklin Gothic Medium" w:hAnsi="Franklin Gothic Medium" w:cs="Arial"/>
          <w:sz w:val="20"/>
          <w:szCs w:val="20"/>
        </w:rPr>
        <w:t xml:space="preserve">rozvoj sociálnej infraštruktúry a tretieho sektora v súlade s trendmi EÚ, </w:t>
      </w:r>
    </w:p>
    <w:p w:rsidR="00605FB7" w:rsidRPr="00062CA7" w:rsidRDefault="00605FB7" w:rsidP="004E3910">
      <w:pPr>
        <w:pStyle w:val="Zkladntext"/>
        <w:numPr>
          <w:ilvl w:val="0"/>
          <w:numId w:val="12"/>
        </w:numPr>
        <w:tabs>
          <w:tab w:val="clear" w:pos="927"/>
          <w:tab w:val="num" w:pos="1494"/>
        </w:tabs>
        <w:spacing w:after="60" w:line="360" w:lineRule="auto"/>
        <w:ind w:left="1494"/>
        <w:jc w:val="both"/>
        <w:rPr>
          <w:rFonts w:ascii="Franklin Gothic Medium" w:hAnsi="Franklin Gothic Medium" w:cs="Arial"/>
          <w:sz w:val="20"/>
          <w:szCs w:val="20"/>
        </w:rPr>
      </w:pPr>
      <w:r w:rsidRPr="00062CA7">
        <w:rPr>
          <w:rFonts w:ascii="Franklin Gothic Medium" w:hAnsi="Franklin Gothic Medium" w:cs="Arial"/>
          <w:sz w:val="20"/>
          <w:szCs w:val="20"/>
        </w:rPr>
        <w:t xml:space="preserve">rozvoj podnikateľského prostredia a súvisiacej infraštruktúry. </w:t>
      </w:r>
    </w:p>
    <w:p w:rsidR="00605FB7" w:rsidRPr="00062CA7" w:rsidRDefault="00605FB7" w:rsidP="00605FB7">
      <w:pPr>
        <w:pStyle w:val="Zkladntext"/>
        <w:spacing w:after="60" w:line="360" w:lineRule="auto"/>
        <w:ind w:left="567" w:firstLine="567"/>
        <w:jc w:val="both"/>
        <w:rPr>
          <w:rFonts w:ascii="Franklin Gothic Medium" w:hAnsi="Franklin Gothic Medium" w:cs="Arial"/>
          <w:sz w:val="20"/>
          <w:szCs w:val="20"/>
        </w:rPr>
      </w:pPr>
    </w:p>
    <w:p w:rsidR="00605FB7" w:rsidRPr="00062CA7" w:rsidRDefault="00605FB7" w:rsidP="00605FB7">
      <w:pPr>
        <w:pStyle w:val="Zkladntext"/>
        <w:spacing w:after="60" w:line="360" w:lineRule="auto"/>
        <w:ind w:left="567"/>
        <w:jc w:val="both"/>
        <w:rPr>
          <w:rFonts w:ascii="Franklin Gothic Medium" w:hAnsi="Franklin Gothic Medium" w:cs="Arial"/>
          <w:b/>
          <w:sz w:val="20"/>
          <w:szCs w:val="20"/>
        </w:rPr>
      </w:pPr>
      <w:r w:rsidRPr="00062CA7">
        <w:rPr>
          <w:rFonts w:ascii="Franklin Gothic Medium" w:hAnsi="Franklin Gothic Medium" w:cs="Arial"/>
          <w:b/>
          <w:sz w:val="20"/>
          <w:szCs w:val="20"/>
        </w:rPr>
        <w:t>D:  v oblasti rastu životnej úrovne</w:t>
      </w:r>
    </w:p>
    <w:p w:rsidR="00605FB7" w:rsidRPr="00062CA7" w:rsidRDefault="00605FB7" w:rsidP="004E3910">
      <w:pPr>
        <w:pStyle w:val="Zkladntext"/>
        <w:numPr>
          <w:ilvl w:val="0"/>
          <w:numId w:val="12"/>
        </w:numPr>
        <w:tabs>
          <w:tab w:val="clear" w:pos="927"/>
          <w:tab w:val="num" w:pos="1494"/>
        </w:tabs>
        <w:spacing w:after="60" w:line="360" w:lineRule="auto"/>
        <w:ind w:left="1494"/>
        <w:jc w:val="both"/>
        <w:rPr>
          <w:rFonts w:ascii="Franklin Gothic Medium" w:hAnsi="Franklin Gothic Medium" w:cs="Arial"/>
          <w:sz w:val="20"/>
          <w:szCs w:val="20"/>
        </w:rPr>
      </w:pPr>
      <w:r w:rsidRPr="00062CA7">
        <w:rPr>
          <w:rFonts w:ascii="Franklin Gothic Medium" w:hAnsi="Franklin Gothic Medium" w:cs="Arial"/>
          <w:sz w:val="20"/>
          <w:szCs w:val="20"/>
        </w:rPr>
        <w:t>zlepšenie dôchodkovej situácie občanov v obci,</w:t>
      </w:r>
    </w:p>
    <w:p w:rsidR="00605FB7" w:rsidRPr="00062CA7" w:rsidRDefault="00605FB7" w:rsidP="004E3910">
      <w:pPr>
        <w:pStyle w:val="Zkladntext"/>
        <w:numPr>
          <w:ilvl w:val="0"/>
          <w:numId w:val="12"/>
        </w:numPr>
        <w:tabs>
          <w:tab w:val="clear" w:pos="927"/>
          <w:tab w:val="num" w:pos="1494"/>
        </w:tabs>
        <w:spacing w:after="60" w:line="360" w:lineRule="auto"/>
        <w:ind w:left="1494"/>
        <w:jc w:val="both"/>
        <w:rPr>
          <w:rFonts w:ascii="Franklin Gothic Medium" w:hAnsi="Franklin Gothic Medium" w:cs="Arial"/>
          <w:sz w:val="20"/>
          <w:szCs w:val="20"/>
        </w:rPr>
      </w:pPr>
      <w:r w:rsidRPr="00062CA7">
        <w:rPr>
          <w:rFonts w:ascii="Franklin Gothic Medium" w:hAnsi="Franklin Gothic Medium" w:cs="Arial"/>
          <w:sz w:val="20"/>
          <w:szCs w:val="20"/>
        </w:rPr>
        <w:t>zlepšenie kvality života obyvateľov obce,</w:t>
      </w:r>
    </w:p>
    <w:p w:rsidR="00605FB7" w:rsidRDefault="00605FB7" w:rsidP="004E3910">
      <w:pPr>
        <w:pStyle w:val="Zkladntext"/>
        <w:numPr>
          <w:ilvl w:val="0"/>
          <w:numId w:val="12"/>
        </w:numPr>
        <w:tabs>
          <w:tab w:val="clear" w:pos="927"/>
          <w:tab w:val="num" w:pos="1494"/>
        </w:tabs>
        <w:spacing w:after="60" w:line="360" w:lineRule="auto"/>
        <w:ind w:left="1494"/>
        <w:jc w:val="both"/>
        <w:rPr>
          <w:rFonts w:ascii="Franklin Gothic Medium" w:hAnsi="Franklin Gothic Medium" w:cs="Arial"/>
          <w:sz w:val="20"/>
          <w:szCs w:val="20"/>
        </w:rPr>
      </w:pPr>
      <w:r w:rsidRPr="00062CA7">
        <w:rPr>
          <w:rFonts w:ascii="Franklin Gothic Medium" w:hAnsi="Franklin Gothic Medium" w:cs="Arial"/>
          <w:sz w:val="20"/>
          <w:szCs w:val="20"/>
        </w:rPr>
        <w:t xml:space="preserve">rozvoj ľudských zdrojov. </w:t>
      </w:r>
    </w:p>
    <w:p w:rsidR="00605FB7" w:rsidRPr="00605FB7" w:rsidRDefault="00605FB7" w:rsidP="00605FB7">
      <w:pPr>
        <w:pStyle w:val="Zkladntext"/>
        <w:spacing w:after="60" w:line="360" w:lineRule="auto"/>
        <w:jc w:val="both"/>
        <w:rPr>
          <w:rFonts w:asciiTheme="majorHAnsi" w:hAnsiTheme="majorHAnsi" w:cs="Arial"/>
          <w:sz w:val="20"/>
          <w:szCs w:val="20"/>
        </w:rPr>
      </w:pPr>
    </w:p>
    <w:p w:rsidR="00605FB7" w:rsidRPr="00605FB7" w:rsidRDefault="00605FB7" w:rsidP="00605FB7">
      <w:pPr>
        <w:shd w:val="clear" w:color="auto" w:fill="92D050"/>
        <w:spacing w:line="312" w:lineRule="auto"/>
        <w:jc w:val="both"/>
        <w:rPr>
          <w:rFonts w:asciiTheme="majorHAnsi" w:hAnsiTheme="majorHAnsi" w:cs="Arial"/>
          <w:b/>
          <w:sz w:val="20"/>
        </w:rPr>
      </w:pPr>
      <w:r w:rsidRPr="00605FB7">
        <w:rPr>
          <w:rFonts w:asciiTheme="majorHAnsi" w:hAnsiTheme="majorHAnsi" w:cs="Arial"/>
          <w:b/>
          <w:sz w:val="20"/>
        </w:rPr>
        <w:t>Prioritná oblasť –</w:t>
      </w:r>
      <w:r w:rsidR="009372BF">
        <w:rPr>
          <w:rFonts w:asciiTheme="majorHAnsi" w:hAnsiTheme="majorHAnsi" w:cs="Arial"/>
          <w:b/>
          <w:sz w:val="20"/>
        </w:rPr>
        <w:t xml:space="preserve"> I</w:t>
      </w:r>
      <w:r w:rsidRPr="00605FB7">
        <w:rPr>
          <w:rFonts w:asciiTheme="majorHAnsi" w:hAnsiTheme="majorHAnsi" w:cs="Arial"/>
          <w:b/>
          <w:sz w:val="20"/>
        </w:rPr>
        <w:t>nfraštruktúra</w:t>
      </w:r>
    </w:p>
    <w:p w:rsidR="00FE3633" w:rsidRDefault="00FE3633" w:rsidP="00FE3633">
      <w:pPr>
        <w:spacing w:after="60" w:line="312" w:lineRule="auto"/>
        <w:jc w:val="both"/>
        <w:rPr>
          <w:rFonts w:asciiTheme="majorHAnsi" w:hAnsiTheme="majorHAnsi" w:cs="Arial"/>
          <w:b/>
          <w:sz w:val="20"/>
        </w:rPr>
      </w:pPr>
    </w:p>
    <w:p w:rsidR="009372BF" w:rsidRDefault="00FE3633" w:rsidP="00FE3633">
      <w:pPr>
        <w:spacing w:after="60" w:line="312" w:lineRule="auto"/>
        <w:jc w:val="both"/>
        <w:rPr>
          <w:rFonts w:asciiTheme="majorHAnsi" w:hAnsiTheme="majorHAnsi" w:cs="Arial"/>
          <w:b/>
          <w:sz w:val="20"/>
        </w:rPr>
      </w:pPr>
      <w:r w:rsidRPr="00FE3633">
        <w:rPr>
          <w:rFonts w:asciiTheme="majorHAnsi" w:hAnsiTheme="majorHAnsi" w:cs="Arial"/>
          <w:b/>
          <w:sz w:val="20"/>
        </w:rPr>
        <w:t>Strategické ciele:</w:t>
      </w:r>
    </w:p>
    <w:p w:rsidR="00FE3633" w:rsidRPr="00FE3633" w:rsidRDefault="00FE3633" w:rsidP="00FE3633">
      <w:pPr>
        <w:spacing w:after="60" w:line="312" w:lineRule="auto"/>
        <w:jc w:val="both"/>
        <w:rPr>
          <w:rFonts w:asciiTheme="majorHAnsi" w:hAnsiTheme="majorHAnsi" w:cs="Arial"/>
          <w:b/>
          <w:sz w:val="20"/>
        </w:rPr>
      </w:pPr>
    </w:p>
    <w:p w:rsidR="00FE3633" w:rsidRDefault="00FE3633" w:rsidP="00FE3633">
      <w:pPr>
        <w:spacing w:after="60" w:line="312" w:lineRule="auto"/>
        <w:jc w:val="both"/>
        <w:rPr>
          <w:rFonts w:asciiTheme="majorHAnsi" w:hAnsiTheme="majorHAnsi" w:cs="Arial"/>
          <w:sz w:val="20"/>
        </w:rPr>
      </w:pPr>
      <w:r>
        <w:rPr>
          <w:rFonts w:asciiTheme="majorHAnsi" w:hAnsiTheme="majorHAnsi" w:cs="Arial"/>
          <w:sz w:val="20"/>
        </w:rPr>
        <w:t xml:space="preserve">Vybudovaním kvalitnej infraštruktúry chceme dosiahnuť zníženie prepravných časov, zníženie dopravnej nehodovosti, zvýšenie podielu cestovného ruchu a sektoru dopravy a prepravy, zvýšenie mobility obyvateľstva a turistov. V oblasti vodohospodárskej infraštruktúry očakávame zníženie znečistenia podzemných a povrchových vôd. Ostatnými aktivitami dosiahneme zlepšenie vybavenosti obce, zvýšenie atraktivity obce pre podnikanie a cestovných ruch, ako aj pre samotných obyvateľov obce. </w:t>
      </w:r>
    </w:p>
    <w:p w:rsidR="00FE3633" w:rsidRDefault="00FE3633" w:rsidP="00FE3633">
      <w:pPr>
        <w:spacing w:after="60" w:line="312" w:lineRule="auto"/>
        <w:jc w:val="both"/>
        <w:rPr>
          <w:rFonts w:asciiTheme="majorHAnsi" w:hAnsiTheme="majorHAnsi" w:cs="Arial"/>
          <w:sz w:val="20"/>
        </w:rPr>
      </w:pPr>
    </w:p>
    <w:p w:rsidR="00FE3633" w:rsidRPr="00FE3633" w:rsidRDefault="00FE3633" w:rsidP="00FE3633">
      <w:pPr>
        <w:spacing w:after="60" w:line="312" w:lineRule="auto"/>
        <w:jc w:val="both"/>
        <w:rPr>
          <w:rFonts w:asciiTheme="majorHAnsi" w:hAnsiTheme="majorHAnsi" w:cs="Arial"/>
          <w:b/>
          <w:sz w:val="20"/>
        </w:rPr>
      </w:pPr>
      <w:r w:rsidRPr="00FE3633">
        <w:rPr>
          <w:rFonts w:asciiTheme="majorHAnsi" w:hAnsiTheme="majorHAnsi" w:cs="Arial"/>
          <w:b/>
          <w:sz w:val="20"/>
        </w:rPr>
        <w:t xml:space="preserve">Opatrenia: </w:t>
      </w:r>
    </w:p>
    <w:p w:rsidR="009372BF" w:rsidRDefault="00E205F7" w:rsidP="004E3910">
      <w:pPr>
        <w:pStyle w:val="Odsekzoznamu"/>
        <w:numPr>
          <w:ilvl w:val="1"/>
          <w:numId w:val="17"/>
        </w:numPr>
        <w:spacing w:after="60" w:line="312" w:lineRule="auto"/>
        <w:ind w:left="851" w:hanging="567"/>
        <w:jc w:val="both"/>
        <w:rPr>
          <w:rFonts w:asciiTheme="majorHAnsi" w:hAnsiTheme="majorHAnsi" w:cs="Arial"/>
          <w:sz w:val="20"/>
        </w:rPr>
      </w:pPr>
      <w:r w:rsidRPr="009372BF">
        <w:rPr>
          <w:rFonts w:asciiTheme="majorHAnsi" w:hAnsiTheme="majorHAnsi" w:cs="Arial"/>
          <w:sz w:val="20"/>
        </w:rPr>
        <w:t>Rekonštrukcia a modernizácia miestnych komunikácií</w:t>
      </w:r>
    </w:p>
    <w:p w:rsidR="009372BF" w:rsidRDefault="00E205F7" w:rsidP="004E3910">
      <w:pPr>
        <w:pStyle w:val="Odsekzoznamu"/>
        <w:numPr>
          <w:ilvl w:val="1"/>
          <w:numId w:val="17"/>
        </w:numPr>
        <w:spacing w:after="60" w:line="312" w:lineRule="auto"/>
        <w:ind w:left="851" w:hanging="567"/>
        <w:jc w:val="both"/>
        <w:rPr>
          <w:rFonts w:asciiTheme="majorHAnsi" w:hAnsiTheme="majorHAnsi" w:cs="Arial"/>
          <w:sz w:val="20"/>
        </w:rPr>
      </w:pPr>
      <w:r w:rsidRPr="009372BF">
        <w:rPr>
          <w:rFonts w:asciiTheme="majorHAnsi" w:hAnsiTheme="majorHAnsi" w:cs="Arial"/>
          <w:sz w:val="20"/>
        </w:rPr>
        <w:t>Rekonštrukcia a modernizácia chodníkov</w:t>
      </w:r>
    </w:p>
    <w:p w:rsidR="009372BF" w:rsidRDefault="00E205F7" w:rsidP="004E3910">
      <w:pPr>
        <w:pStyle w:val="Odsekzoznamu"/>
        <w:numPr>
          <w:ilvl w:val="1"/>
          <w:numId w:val="17"/>
        </w:numPr>
        <w:spacing w:after="60" w:line="312" w:lineRule="auto"/>
        <w:ind w:left="851" w:hanging="567"/>
        <w:jc w:val="both"/>
        <w:rPr>
          <w:rFonts w:asciiTheme="majorHAnsi" w:hAnsiTheme="majorHAnsi" w:cs="Arial"/>
          <w:sz w:val="20"/>
        </w:rPr>
      </w:pPr>
      <w:r w:rsidRPr="009372BF">
        <w:rPr>
          <w:rFonts w:asciiTheme="majorHAnsi" w:hAnsiTheme="majorHAnsi" w:cs="Arial"/>
          <w:sz w:val="20"/>
        </w:rPr>
        <w:t>Výstavba miestnej komunikácie k strediskám cestovného ruchu</w:t>
      </w:r>
    </w:p>
    <w:p w:rsidR="00FE4DAC" w:rsidRDefault="00E205F7" w:rsidP="002A183D">
      <w:pPr>
        <w:pStyle w:val="Odsekzoznamu"/>
        <w:numPr>
          <w:ilvl w:val="1"/>
          <w:numId w:val="17"/>
        </w:numPr>
        <w:spacing w:after="60" w:line="312" w:lineRule="auto"/>
        <w:ind w:left="851" w:hanging="567"/>
        <w:jc w:val="both"/>
        <w:rPr>
          <w:rFonts w:asciiTheme="majorHAnsi" w:hAnsiTheme="majorHAnsi" w:cs="Arial"/>
          <w:sz w:val="20"/>
        </w:rPr>
      </w:pPr>
      <w:r w:rsidRPr="00FE4DAC">
        <w:rPr>
          <w:rFonts w:asciiTheme="majorHAnsi" w:hAnsiTheme="majorHAnsi" w:cs="Arial"/>
          <w:sz w:val="20"/>
        </w:rPr>
        <w:t>Dobudovanie vodovodu</w:t>
      </w:r>
      <w:r w:rsidR="00FE4DAC" w:rsidRPr="00FE4DAC">
        <w:rPr>
          <w:rFonts w:asciiTheme="majorHAnsi" w:hAnsiTheme="majorHAnsi" w:cs="Arial"/>
          <w:sz w:val="20"/>
        </w:rPr>
        <w:t xml:space="preserve"> </w:t>
      </w:r>
    </w:p>
    <w:p w:rsidR="009372BF" w:rsidRPr="00FE4DAC" w:rsidRDefault="009372BF" w:rsidP="002A183D">
      <w:pPr>
        <w:pStyle w:val="Odsekzoznamu"/>
        <w:numPr>
          <w:ilvl w:val="1"/>
          <w:numId w:val="17"/>
        </w:numPr>
        <w:spacing w:after="60" w:line="312" w:lineRule="auto"/>
        <w:ind w:left="851" w:hanging="567"/>
        <w:jc w:val="both"/>
        <w:rPr>
          <w:rFonts w:asciiTheme="majorHAnsi" w:hAnsiTheme="majorHAnsi" w:cs="Arial"/>
          <w:sz w:val="20"/>
        </w:rPr>
      </w:pPr>
      <w:r w:rsidRPr="00FE4DAC">
        <w:rPr>
          <w:rFonts w:ascii="Franklin Gothic Medium" w:hAnsi="Franklin Gothic Medium"/>
          <w:sz w:val="20"/>
          <w:szCs w:val="20"/>
        </w:rPr>
        <w:t>Modernizácia, rekonštrukcia zastávok v obci</w:t>
      </w:r>
    </w:p>
    <w:p w:rsidR="009372BF" w:rsidRPr="009372BF" w:rsidRDefault="009372BF" w:rsidP="004E3910">
      <w:pPr>
        <w:pStyle w:val="Odsekzoznamu"/>
        <w:numPr>
          <w:ilvl w:val="1"/>
          <w:numId w:val="17"/>
        </w:numPr>
        <w:spacing w:after="60" w:line="312" w:lineRule="auto"/>
        <w:ind w:left="851" w:hanging="567"/>
        <w:jc w:val="both"/>
        <w:rPr>
          <w:rFonts w:asciiTheme="majorHAnsi" w:hAnsiTheme="majorHAnsi" w:cs="Arial"/>
          <w:sz w:val="20"/>
        </w:rPr>
      </w:pPr>
      <w:r w:rsidRPr="00D72829">
        <w:rPr>
          <w:rFonts w:ascii="Franklin Gothic Medium" w:hAnsi="Franklin Gothic Medium"/>
          <w:sz w:val="20"/>
          <w:szCs w:val="20"/>
        </w:rPr>
        <w:t xml:space="preserve">Výstavba miestneho trhoviska  </w:t>
      </w:r>
    </w:p>
    <w:p w:rsidR="009372BF" w:rsidRPr="009372BF" w:rsidRDefault="009372BF" w:rsidP="004E3910">
      <w:pPr>
        <w:pStyle w:val="Odsekzoznamu"/>
        <w:numPr>
          <w:ilvl w:val="1"/>
          <w:numId w:val="17"/>
        </w:numPr>
        <w:spacing w:after="60" w:line="312" w:lineRule="auto"/>
        <w:ind w:left="851" w:hanging="567"/>
        <w:jc w:val="both"/>
        <w:rPr>
          <w:rFonts w:asciiTheme="majorHAnsi" w:hAnsiTheme="majorHAnsi" w:cs="Arial"/>
          <w:sz w:val="20"/>
        </w:rPr>
      </w:pPr>
      <w:r w:rsidRPr="00D72829">
        <w:rPr>
          <w:rFonts w:ascii="Franklin Gothic Medium" w:hAnsi="Franklin Gothic Medium"/>
          <w:sz w:val="20"/>
          <w:szCs w:val="20"/>
        </w:rPr>
        <w:t>Rekonštrukcia požiarnej zbrojnice vrátane vytvorenia centra pre mládež</w:t>
      </w:r>
    </w:p>
    <w:p w:rsidR="009372BF" w:rsidRPr="009372BF" w:rsidRDefault="009372BF" w:rsidP="004E3910">
      <w:pPr>
        <w:pStyle w:val="Odsekzoznamu"/>
        <w:numPr>
          <w:ilvl w:val="1"/>
          <w:numId w:val="17"/>
        </w:numPr>
        <w:spacing w:after="60" w:line="312" w:lineRule="auto"/>
        <w:ind w:left="851" w:hanging="567"/>
        <w:jc w:val="both"/>
        <w:rPr>
          <w:rFonts w:asciiTheme="majorHAnsi" w:hAnsiTheme="majorHAnsi" w:cs="Arial"/>
          <w:sz w:val="20"/>
        </w:rPr>
      </w:pPr>
      <w:r w:rsidRPr="00D72829">
        <w:rPr>
          <w:rFonts w:ascii="Franklin Gothic Medium" w:hAnsi="Franklin Gothic Medium"/>
          <w:sz w:val="20"/>
          <w:szCs w:val="20"/>
        </w:rPr>
        <w:t>Rekonštrukcia polyfunkčného domu</w:t>
      </w:r>
    </w:p>
    <w:p w:rsidR="009372BF" w:rsidRPr="009372BF" w:rsidRDefault="009372BF" w:rsidP="004E3910">
      <w:pPr>
        <w:pStyle w:val="Odsekzoznamu"/>
        <w:numPr>
          <w:ilvl w:val="1"/>
          <w:numId w:val="17"/>
        </w:numPr>
        <w:spacing w:after="60" w:line="312" w:lineRule="auto"/>
        <w:ind w:left="851" w:hanging="567"/>
        <w:jc w:val="both"/>
        <w:rPr>
          <w:rFonts w:asciiTheme="majorHAnsi" w:hAnsiTheme="majorHAnsi" w:cs="Arial"/>
          <w:sz w:val="20"/>
        </w:rPr>
      </w:pPr>
      <w:r w:rsidRPr="00D72829">
        <w:rPr>
          <w:rFonts w:ascii="Franklin Gothic Medium" w:hAnsi="Franklin Gothic Medium"/>
          <w:sz w:val="20"/>
          <w:szCs w:val="20"/>
        </w:rPr>
        <w:t>Rekonštrukcia obecnej budovy na skladové priestory a sklad CO</w:t>
      </w:r>
    </w:p>
    <w:p w:rsidR="009372BF" w:rsidRPr="009372BF" w:rsidRDefault="009372BF" w:rsidP="004E3910">
      <w:pPr>
        <w:pStyle w:val="Odsekzoznamu"/>
        <w:numPr>
          <w:ilvl w:val="1"/>
          <w:numId w:val="17"/>
        </w:numPr>
        <w:spacing w:after="60" w:line="312" w:lineRule="auto"/>
        <w:ind w:left="851" w:hanging="567"/>
        <w:jc w:val="both"/>
        <w:rPr>
          <w:rFonts w:asciiTheme="majorHAnsi" w:hAnsiTheme="majorHAnsi" w:cs="Arial"/>
          <w:sz w:val="20"/>
        </w:rPr>
      </w:pPr>
      <w:r w:rsidRPr="00D72829">
        <w:rPr>
          <w:rFonts w:ascii="Franklin Gothic Medium" w:hAnsi="Franklin Gothic Medium"/>
          <w:sz w:val="20"/>
          <w:szCs w:val="20"/>
        </w:rPr>
        <w:t>Vybudovanie parkovísk v</w:t>
      </w:r>
      <w:r>
        <w:rPr>
          <w:rFonts w:ascii="Franklin Gothic Medium" w:hAnsi="Franklin Gothic Medium"/>
          <w:sz w:val="20"/>
          <w:szCs w:val="20"/>
        </w:rPr>
        <w:t> </w:t>
      </w:r>
      <w:r w:rsidRPr="00D72829">
        <w:rPr>
          <w:rFonts w:ascii="Franklin Gothic Medium" w:hAnsi="Franklin Gothic Medium"/>
          <w:sz w:val="20"/>
          <w:szCs w:val="20"/>
        </w:rPr>
        <w:t>obci</w:t>
      </w:r>
    </w:p>
    <w:p w:rsidR="00FE3633" w:rsidRPr="00FE3633" w:rsidRDefault="009372BF" w:rsidP="004E3910">
      <w:pPr>
        <w:pStyle w:val="Odsekzoznamu"/>
        <w:numPr>
          <w:ilvl w:val="1"/>
          <w:numId w:val="17"/>
        </w:numPr>
        <w:spacing w:after="60" w:line="312" w:lineRule="auto"/>
        <w:ind w:left="851" w:hanging="567"/>
        <w:jc w:val="both"/>
        <w:rPr>
          <w:rFonts w:asciiTheme="majorHAnsi" w:hAnsiTheme="majorHAnsi" w:cs="Arial"/>
          <w:sz w:val="20"/>
        </w:rPr>
      </w:pPr>
      <w:r w:rsidRPr="00D72829">
        <w:rPr>
          <w:rFonts w:ascii="Franklin Gothic Medium" w:hAnsi="Franklin Gothic Medium"/>
          <w:sz w:val="20"/>
          <w:szCs w:val="20"/>
        </w:rPr>
        <w:t>Rekonštrukcia verejného osvetlenia</w:t>
      </w:r>
    </w:p>
    <w:p w:rsidR="00FE3633" w:rsidRPr="00FE3633" w:rsidRDefault="00FE3633" w:rsidP="004E3910">
      <w:pPr>
        <w:pStyle w:val="Odsekzoznamu"/>
        <w:numPr>
          <w:ilvl w:val="1"/>
          <w:numId w:val="17"/>
        </w:numPr>
        <w:spacing w:after="60" w:line="312" w:lineRule="auto"/>
        <w:ind w:left="851" w:hanging="567"/>
        <w:jc w:val="both"/>
        <w:rPr>
          <w:rFonts w:asciiTheme="majorHAnsi" w:hAnsiTheme="majorHAnsi" w:cs="Arial"/>
          <w:sz w:val="20"/>
        </w:rPr>
      </w:pPr>
      <w:r w:rsidRPr="00FE3633">
        <w:rPr>
          <w:rFonts w:asciiTheme="majorHAnsi" w:hAnsiTheme="majorHAnsi" w:cs="Arial"/>
          <w:sz w:val="20"/>
          <w:szCs w:val="20"/>
        </w:rPr>
        <w:t>Rekonštrukcia školskej jedálne a kuchyne v objekte ZŠ s MŠ</w:t>
      </w:r>
    </w:p>
    <w:p w:rsidR="00605FB7" w:rsidRPr="00605FB7" w:rsidRDefault="00605FB7" w:rsidP="00605FB7">
      <w:pPr>
        <w:pStyle w:val="Zkladntext"/>
        <w:spacing w:line="312" w:lineRule="auto"/>
        <w:jc w:val="both"/>
        <w:rPr>
          <w:rFonts w:asciiTheme="majorHAnsi" w:hAnsiTheme="majorHAnsi" w:cs="Arial"/>
          <w:b/>
          <w:sz w:val="20"/>
          <w:szCs w:val="20"/>
        </w:rPr>
      </w:pPr>
    </w:p>
    <w:p w:rsidR="00605FB7" w:rsidRPr="00605FB7" w:rsidRDefault="00605FB7" w:rsidP="00605FB7">
      <w:pPr>
        <w:shd w:val="clear" w:color="auto" w:fill="92D050"/>
        <w:spacing w:line="312" w:lineRule="auto"/>
        <w:jc w:val="both"/>
        <w:rPr>
          <w:rFonts w:asciiTheme="majorHAnsi" w:hAnsiTheme="majorHAnsi" w:cs="Arial"/>
          <w:b/>
          <w:sz w:val="20"/>
        </w:rPr>
      </w:pPr>
      <w:r w:rsidRPr="00605FB7">
        <w:rPr>
          <w:rFonts w:asciiTheme="majorHAnsi" w:hAnsiTheme="majorHAnsi" w:cs="Arial"/>
          <w:b/>
          <w:sz w:val="20"/>
        </w:rPr>
        <w:t xml:space="preserve">Prioritná </w:t>
      </w:r>
      <w:r w:rsidR="000F25AF">
        <w:rPr>
          <w:rFonts w:asciiTheme="majorHAnsi" w:hAnsiTheme="majorHAnsi" w:cs="Arial"/>
          <w:b/>
          <w:sz w:val="20"/>
        </w:rPr>
        <w:t>oblasť</w:t>
      </w:r>
      <w:r w:rsidRPr="00605FB7">
        <w:rPr>
          <w:rFonts w:asciiTheme="majorHAnsi" w:hAnsiTheme="majorHAnsi" w:cs="Arial"/>
          <w:b/>
          <w:sz w:val="20"/>
        </w:rPr>
        <w:t xml:space="preserve"> - CESTOVNÝ RUCH, KULTÚRA, ŠPORT A VONKAJŠIE VZŤAHY</w:t>
      </w:r>
    </w:p>
    <w:p w:rsidR="00FE3633" w:rsidRDefault="00FE3633" w:rsidP="00605FB7">
      <w:pPr>
        <w:pStyle w:val="Zkladntext"/>
        <w:spacing w:line="312" w:lineRule="auto"/>
        <w:jc w:val="both"/>
        <w:rPr>
          <w:rFonts w:asciiTheme="majorHAnsi" w:hAnsiTheme="majorHAnsi" w:cs="Arial"/>
          <w:b/>
          <w:sz w:val="20"/>
          <w:szCs w:val="20"/>
        </w:rPr>
      </w:pPr>
    </w:p>
    <w:p w:rsidR="00605FB7" w:rsidRDefault="00FE3633" w:rsidP="00605FB7">
      <w:pPr>
        <w:pStyle w:val="Zkladntext"/>
        <w:spacing w:line="312" w:lineRule="auto"/>
        <w:jc w:val="both"/>
        <w:rPr>
          <w:rFonts w:asciiTheme="majorHAnsi" w:hAnsiTheme="majorHAnsi" w:cs="Arial"/>
          <w:b/>
          <w:sz w:val="20"/>
          <w:szCs w:val="20"/>
        </w:rPr>
      </w:pPr>
      <w:r>
        <w:rPr>
          <w:rFonts w:asciiTheme="majorHAnsi" w:hAnsiTheme="majorHAnsi" w:cs="Arial"/>
          <w:b/>
          <w:sz w:val="20"/>
          <w:szCs w:val="20"/>
        </w:rPr>
        <w:t>Strategické ciele:</w:t>
      </w:r>
    </w:p>
    <w:p w:rsidR="00FE3633" w:rsidRDefault="00FE3633" w:rsidP="00FE3633">
      <w:pPr>
        <w:spacing w:after="60" w:line="312" w:lineRule="auto"/>
        <w:jc w:val="both"/>
        <w:rPr>
          <w:rFonts w:asciiTheme="majorHAnsi" w:hAnsiTheme="majorHAnsi" w:cs="Arial"/>
          <w:sz w:val="20"/>
        </w:rPr>
      </w:pPr>
      <w:r w:rsidRPr="00FE3633">
        <w:rPr>
          <w:rFonts w:asciiTheme="majorHAnsi" w:hAnsiTheme="majorHAnsi" w:cs="Arial"/>
          <w:sz w:val="20"/>
        </w:rPr>
        <w:t>Dosiahnuť zvýšenie kvality cestovného ruchu</w:t>
      </w:r>
      <w:r>
        <w:rPr>
          <w:rFonts w:asciiTheme="majorHAnsi" w:hAnsiTheme="majorHAnsi" w:cs="Arial"/>
          <w:sz w:val="20"/>
        </w:rPr>
        <w:t xml:space="preserve">, </w:t>
      </w:r>
      <w:r w:rsidRPr="00FE3633">
        <w:rPr>
          <w:rFonts w:asciiTheme="majorHAnsi" w:hAnsiTheme="majorHAnsi" w:cs="Arial"/>
          <w:sz w:val="20"/>
        </w:rPr>
        <w:t>participáci</w:t>
      </w:r>
      <w:r>
        <w:rPr>
          <w:rFonts w:asciiTheme="majorHAnsi" w:hAnsiTheme="majorHAnsi" w:cs="Arial"/>
          <w:sz w:val="20"/>
        </w:rPr>
        <w:t>a obyvateľstva na skvalitňovaní</w:t>
      </w:r>
      <w:r w:rsidRPr="00FE3633">
        <w:rPr>
          <w:rFonts w:asciiTheme="majorHAnsi" w:hAnsiTheme="majorHAnsi" w:cs="Arial"/>
          <w:sz w:val="20"/>
        </w:rPr>
        <w:t xml:space="preserve"> cestovného ruchu, zvyšovanie životnej úrovne a zlepšovanie hospodársko-ekonomickej bilancie obce</w:t>
      </w:r>
      <w:r>
        <w:rPr>
          <w:rFonts w:asciiTheme="majorHAnsi" w:hAnsiTheme="majorHAnsi" w:cs="Arial"/>
          <w:sz w:val="20"/>
        </w:rPr>
        <w:t xml:space="preserve">. Podpora spoločenského života v obci formou financovania športových podujatí a občianskych združení, </w:t>
      </w:r>
      <w:r w:rsidRPr="00FE3633">
        <w:rPr>
          <w:rFonts w:asciiTheme="majorHAnsi" w:hAnsiTheme="majorHAnsi" w:cs="Arial"/>
          <w:sz w:val="20"/>
        </w:rPr>
        <w:t>propagáciu historických, folklórnych a náboženských podujatí, zachovanie tradičných remesiel</w:t>
      </w:r>
      <w:r>
        <w:rPr>
          <w:rFonts w:asciiTheme="majorHAnsi" w:hAnsiTheme="majorHAnsi" w:cs="Arial"/>
          <w:sz w:val="20"/>
        </w:rPr>
        <w:t xml:space="preserve">. </w:t>
      </w:r>
    </w:p>
    <w:p w:rsidR="00FE3633" w:rsidRPr="00FE3633" w:rsidRDefault="00FE3633" w:rsidP="00605FB7">
      <w:pPr>
        <w:pStyle w:val="Zkladntext"/>
        <w:spacing w:line="312" w:lineRule="auto"/>
        <w:jc w:val="both"/>
        <w:rPr>
          <w:rFonts w:asciiTheme="majorHAnsi" w:hAnsiTheme="majorHAnsi" w:cs="Arial"/>
          <w:sz w:val="20"/>
          <w:szCs w:val="20"/>
        </w:rPr>
      </w:pPr>
    </w:p>
    <w:p w:rsidR="00605FB7" w:rsidRPr="00605FB7" w:rsidRDefault="00605FB7" w:rsidP="00605FB7">
      <w:pPr>
        <w:pStyle w:val="Zkladntext"/>
        <w:spacing w:after="60" w:line="312" w:lineRule="auto"/>
        <w:jc w:val="both"/>
        <w:rPr>
          <w:rFonts w:asciiTheme="majorHAnsi" w:hAnsiTheme="majorHAnsi" w:cs="Arial"/>
          <w:b/>
          <w:sz w:val="20"/>
          <w:szCs w:val="20"/>
        </w:rPr>
      </w:pPr>
      <w:r w:rsidRPr="00605FB7">
        <w:rPr>
          <w:rFonts w:asciiTheme="majorHAnsi" w:hAnsiTheme="majorHAnsi" w:cs="Arial"/>
          <w:b/>
          <w:sz w:val="20"/>
          <w:szCs w:val="20"/>
        </w:rPr>
        <w:t>Opatrenia:</w:t>
      </w:r>
    </w:p>
    <w:p w:rsidR="00D21D9C" w:rsidRDefault="00D21D9C" w:rsidP="004E3910">
      <w:pPr>
        <w:pStyle w:val="Odsekzoznamu"/>
        <w:numPr>
          <w:ilvl w:val="1"/>
          <w:numId w:val="16"/>
        </w:numPr>
        <w:spacing w:after="60" w:line="312" w:lineRule="auto"/>
        <w:jc w:val="both"/>
        <w:rPr>
          <w:rFonts w:asciiTheme="majorHAnsi" w:hAnsiTheme="majorHAnsi" w:cs="Arial"/>
          <w:sz w:val="20"/>
        </w:rPr>
      </w:pPr>
      <w:r>
        <w:rPr>
          <w:rFonts w:asciiTheme="majorHAnsi" w:hAnsiTheme="majorHAnsi" w:cs="Arial"/>
          <w:sz w:val="20"/>
        </w:rPr>
        <w:t>P</w:t>
      </w:r>
      <w:r w:rsidR="00605FB7" w:rsidRPr="00D21D9C">
        <w:rPr>
          <w:rFonts w:asciiTheme="majorHAnsi" w:hAnsiTheme="majorHAnsi" w:cs="Arial"/>
          <w:sz w:val="20"/>
        </w:rPr>
        <w:t>odpora rozvoja cezhraničnej a medzinárodnej spolupráce.</w:t>
      </w:r>
    </w:p>
    <w:p w:rsidR="00D21D9C" w:rsidRDefault="00D21D9C" w:rsidP="004E3910">
      <w:pPr>
        <w:pStyle w:val="Odsekzoznamu"/>
        <w:numPr>
          <w:ilvl w:val="1"/>
          <w:numId w:val="16"/>
        </w:numPr>
        <w:spacing w:after="60" w:line="312" w:lineRule="auto"/>
        <w:jc w:val="both"/>
        <w:rPr>
          <w:rFonts w:asciiTheme="majorHAnsi" w:hAnsiTheme="majorHAnsi" w:cs="Arial"/>
          <w:sz w:val="20"/>
        </w:rPr>
      </w:pPr>
      <w:r>
        <w:rPr>
          <w:rFonts w:asciiTheme="majorHAnsi" w:hAnsiTheme="majorHAnsi" w:cs="Arial"/>
          <w:sz w:val="20"/>
        </w:rPr>
        <w:t>V</w:t>
      </w:r>
      <w:r w:rsidR="00605FB7" w:rsidRPr="00D21D9C">
        <w:rPr>
          <w:rFonts w:asciiTheme="majorHAnsi" w:hAnsiTheme="majorHAnsi" w:cs="Arial"/>
          <w:sz w:val="20"/>
        </w:rPr>
        <w:t>ybudovanie a rekonštrukcia turistických, cykloturistických, sánkarských a bežeckých trás,</w:t>
      </w:r>
    </w:p>
    <w:p w:rsidR="00D21D9C" w:rsidRDefault="00D21D9C" w:rsidP="004E3910">
      <w:pPr>
        <w:pStyle w:val="Odsekzoznamu"/>
        <w:numPr>
          <w:ilvl w:val="1"/>
          <w:numId w:val="16"/>
        </w:numPr>
        <w:spacing w:after="60" w:line="312" w:lineRule="auto"/>
        <w:jc w:val="both"/>
        <w:rPr>
          <w:rFonts w:asciiTheme="majorHAnsi" w:hAnsiTheme="majorHAnsi" w:cs="Arial"/>
          <w:sz w:val="20"/>
        </w:rPr>
      </w:pPr>
      <w:r>
        <w:rPr>
          <w:rFonts w:asciiTheme="majorHAnsi" w:hAnsiTheme="majorHAnsi" w:cs="Arial"/>
          <w:sz w:val="20"/>
        </w:rPr>
        <w:t>P</w:t>
      </w:r>
      <w:r w:rsidR="00605FB7" w:rsidRPr="00D21D9C">
        <w:rPr>
          <w:rFonts w:asciiTheme="majorHAnsi" w:hAnsiTheme="majorHAnsi" w:cs="Arial"/>
          <w:sz w:val="20"/>
        </w:rPr>
        <w:t>odpora živej kultúry /folklór, ľudové remeslá, ochotnícke divadlo, literatúra, výtvarné umenie a iná kultúrno-záujmová činnosť</w:t>
      </w:r>
    </w:p>
    <w:p w:rsidR="00605FB7" w:rsidRDefault="00D21D9C" w:rsidP="004E3910">
      <w:pPr>
        <w:pStyle w:val="Odsekzoznamu"/>
        <w:numPr>
          <w:ilvl w:val="1"/>
          <w:numId w:val="16"/>
        </w:numPr>
        <w:spacing w:after="60" w:line="312" w:lineRule="auto"/>
        <w:jc w:val="both"/>
        <w:rPr>
          <w:rFonts w:asciiTheme="majorHAnsi" w:hAnsiTheme="majorHAnsi" w:cs="Arial"/>
          <w:sz w:val="20"/>
        </w:rPr>
      </w:pPr>
      <w:r>
        <w:rPr>
          <w:rFonts w:asciiTheme="majorHAnsi" w:hAnsiTheme="majorHAnsi" w:cs="Arial"/>
          <w:sz w:val="20"/>
        </w:rPr>
        <w:t>Z</w:t>
      </w:r>
      <w:r w:rsidR="00605FB7" w:rsidRPr="00D21D9C">
        <w:rPr>
          <w:rFonts w:asciiTheme="majorHAnsi" w:hAnsiTheme="majorHAnsi" w:cs="Arial"/>
          <w:sz w:val="20"/>
        </w:rPr>
        <w:t>výšiť dostupnosť informácií o zaujímavostiach</w:t>
      </w:r>
      <w:r w:rsidR="00FE3633">
        <w:rPr>
          <w:rFonts w:asciiTheme="majorHAnsi" w:hAnsiTheme="majorHAnsi" w:cs="Arial"/>
          <w:sz w:val="20"/>
        </w:rPr>
        <w:t xml:space="preserve"> a atraktivitách služieb v obci</w:t>
      </w:r>
    </w:p>
    <w:p w:rsidR="00FE3633" w:rsidRPr="00FE3633" w:rsidRDefault="00FE3633" w:rsidP="004E3910">
      <w:pPr>
        <w:pStyle w:val="Odsekzoznamu"/>
        <w:numPr>
          <w:ilvl w:val="1"/>
          <w:numId w:val="16"/>
        </w:numPr>
        <w:spacing w:after="60" w:line="312" w:lineRule="auto"/>
        <w:jc w:val="both"/>
        <w:rPr>
          <w:rFonts w:asciiTheme="majorHAnsi" w:hAnsiTheme="majorHAnsi" w:cs="Arial"/>
          <w:sz w:val="20"/>
        </w:rPr>
      </w:pPr>
      <w:r w:rsidRPr="00D72829">
        <w:rPr>
          <w:rFonts w:ascii="Franklin Gothic Medium" w:hAnsi="Franklin Gothic Medium"/>
          <w:sz w:val="20"/>
          <w:szCs w:val="20"/>
        </w:rPr>
        <w:t>Modernizácia a rozšírenie  detského ihriska ZŠ s</w:t>
      </w:r>
      <w:r>
        <w:rPr>
          <w:rFonts w:ascii="Franklin Gothic Medium" w:hAnsi="Franklin Gothic Medium"/>
          <w:sz w:val="20"/>
          <w:szCs w:val="20"/>
        </w:rPr>
        <w:t> </w:t>
      </w:r>
      <w:r w:rsidRPr="00D72829">
        <w:rPr>
          <w:rFonts w:ascii="Franklin Gothic Medium" w:hAnsi="Franklin Gothic Medium"/>
          <w:sz w:val="20"/>
          <w:szCs w:val="20"/>
        </w:rPr>
        <w:t>MŠ</w:t>
      </w:r>
    </w:p>
    <w:p w:rsidR="00FE3633" w:rsidRPr="00FE3633" w:rsidRDefault="00FE3633" w:rsidP="004E3910">
      <w:pPr>
        <w:pStyle w:val="Odsekzoznamu"/>
        <w:numPr>
          <w:ilvl w:val="1"/>
          <w:numId w:val="16"/>
        </w:numPr>
        <w:spacing w:after="60" w:line="312" w:lineRule="auto"/>
        <w:jc w:val="both"/>
        <w:rPr>
          <w:rFonts w:asciiTheme="majorHAnsi" w:hAnsiTheme="majorHAnsi" w:cs="Arial"/>
          <w:sz w:val="20"/>
        </w:rPr>
      </w:pPr>
      <w:r w:rsidRPr="00FE3633">
        <w:rPr>
          <w:rFonts w:ascii="Franklin Gothic Medium" w:hAnsi="Franklin Gothic Medium"/>
          <w:sz w:val="20"/>
          <w:szCs w:val="20"/>
        </w:rPr>
        <w:t>Podpora športov</w:t>
      </w:r>
      <w:r>
        <w:rPr>
          <w:rFonts w:ascii="Franklin Gothic Medium" w:hAnsi="Franklin Gothic Medium"/>
          <w:sz w:val="20"/>
          <w:szCs w:val="20"/>
        </w:rPr>
        <w:t>ých podujatí</w:t>
      </w:r>
    </w:p>
    <w:p w:rsidR="00FE3633" w:rsidRPr="00FE3633" w:rsidRDefault="00FE3633" w:rsidP="004E3910">
      <w:pPr>
        <w:pStyle w:val="Odsekzoznamu"/>
        <w:numPr>
          <w:ilvl w:val="1"/>
          <w:numId w:val="16"/>
        </w:numPr>
        <w:spacing w:after="60" w:line="312" w:lineRule="auto"/>
        <w:jc w:val="both"/>
        <w:rPr>
          <w:rFonts w:asciiTheme="majorHAnsi" w:hAnsiTheme="majorHAnsi" w:cs="Arial"/>
          <w:sz w:val="20"/>
        </w:rPr>
      </w:pPr>
      <w:r w:rsidRPr="00FE3633">
        <w:rPr>
          <w:rFonts w:ascii="Franklin Gothic Medium" w:hAnsi="Franklin Gothic Medium"/>
          <w:sz w:val="20"/>
          <w:szCs w:val="20"/>
        </w:rPr>
        <w:t>Podpora občianskych združení</w:t>
      </w:r>
    </w:p>
    <w:p w:rsidR="00FE3633" w:rsidRPr="00D21D9C" w:rsidRDefault="00FE3633" w:rsidP="00FE3633">
      <w:pPr>
        <w:pStyle w:val="Odsekzoznamu"/>
        <w:spacing w:after="60" w:line="312" w:lineRule="auto"/>
        <w:ind w:left="658"/>
        <w:jc w:val="both"/>
        <w:rPr>
          <w:rFonts w:asciiTheme="majorHAnsi" w:hAnsiTheme="majorHAnsi" w:cs="Arial"/>
          <w:sz w:val="20"/>
        </w:rPr>
      </w:pPr>
    </w:p>
    <w:p w:rsidR="00605FB7" w:rsidRPr="00605FB7" w:rsidRDefault="00605FB7" w:rsidP="00605FB7">
      <w:pPr>
        <w:pStyle w:val="Zkladntext"/>
        <w:spacing w:after="60" w:line="312" w:lineRule="auto"/>
        <w:jc w:val="both"/>
        <w:rPr>
          <w:rFonts w:asciiTheme="majorHAnsi" w:hAnsiTheme="majorHAnsi" w:cs="Arial"/>
          <w:sz w:val="20"/>
          <w:szCs w:val="20"/>
        </w:rPr>
      </w:pPr>
    </w:p>
    <w:p w:rsidR="00605FB7" w:rsidRPr="00605FB7" w:rsidRDefault="00605FB7" w:rsidP="00605FB7">
      <w:pPr>
        <w:pStyle w:val="Zkladntext"/>
        <w:shd w:val="clear" w:color="auto" w:fill="92D050"/>
        <w:spacing w:after="60" w:line="312" w:lineRule="auto"/>
        <w:jc w:val="both"/>
        <w:rPr>
          <w:rFonts w:asciiTheme="majorHAnsi" w:hAnsiTheme="majorHAnsi" w:cs="Arial"/>
          <w:b/>
          <w:sz w:val="20"/>
          <w:szCs w:val="20"/>
        </w:rPr>
      </w:pPr>
      <w:r w:rsidRPr="00605FB7">
        <w:rPr>
          <w:rFonts w:asciiTheme="majorHAnsi" w:hAnsiTheme="majorHAnsi" w:cs="Arial"/>
          <w:b/>
          <w:sz w:val="20"/>
          <w:szCs w:val="20"/>
        </w:rPr>
        <w:t>Prioritná oblasť - ŽIVOTNÉ PROSTREDIE</w:t>
      </w:r>
    </w:p>
    <w:p w:rsidR="00605FB7" w:rsidRPr="00605FB7" w:rsidRDefault="00605FB7" w:rsidP="00605FB7">
      <w:pPr>
        <w:pStyle w:val="Zkladntext"/>
        <w:spacing w:after="60" w:line="312" w:lineRule="auto"/>
        <w:jc w:val="both"/>
        <w:rPr>
          <w:rFonts w:asciiTheme="majorHAnsi" w:hAnsiTheme="majorHAnsi" w:cs="Arial"/>
          <w:noProof/>
          <w:sz w:val="20"/>
          <w:szCs w:val="20"/>
        </w:rPr>
      </w:pPr>
    </w:p>
    <w:p w:rsidR="00605FB7" w:rsidRPr="00605FB7" w:rsidRDefault="00605FB7" w:rsidP="00605FB7">
      <w:pPr>
        <w:spacing w:line="312" w:lineRule="auto"/>
        <w:jc w:val="both"/>
        <w:rPr>
          <w:rFonts w:asciiTheme="majorHAnsi" w:hAnsiTheme="majorHAnsi" w:cs="Arial"/>
          <w:b/>
          <w:sz w:val="20"/>
        </w:rPr>
      </w:pPr>
      <w:r w:rsidRPr="00605FB7">
        <w:rPr>
          <w:rFonts w:asciiTheme="majorHAnsi" w:hAnsiTheme="majorHAnsi" w:cs="Arial"/>
          <w:b/>
          <w:sz w:val="20"/>
        </w:rPr>
        <w:t>Strategické ciele:</w:t>
      </w:r>
    </w:p>
    <w:p w:rsidR="009372BF" w:rsidRDefault="009372BF" w:rsidP="00605FB7">
      <w:pPr>
        <w:pStyle w:val="Zkladntext"/>
        <w:spacing w:line="312" w:lineRule="auto"/>
        <w:jc w:val="both"/>
        <w:rPr>
          <w:rFonts w:asciiTheme="majorHAnsi" w:hAnsiTheme="majorHAnsi" w:cs="Arial"/>
          <w:sz w:val="20"/>
          <w:szCs w:val="20"/>
        </w:rPr>
      </w:pPr>
    </w:p>
    <w:p w:rsidR="00605FB7" w:rsidRPr="00605FB7" w:rsidRDefault="00605FB7" w:rsidP="00605FB7">
      <w:pPr>
        <w:pStyle w:val="Zkladntext"/>
        <w:spacing w:line="312" w:lineRule="auto"/>
        <w:jc w:val="both"/>
        <w:rPr>
          <w:rFonts w:asciiTheme="majorHAnsi" w:hAnsiTheme="majorHAnsi" w:cs="Arial"/>
          <w:sz w:val="20"/>
          <w:szCs w:val="20"/>
        </w:rPr>
      </w:pPr>
      <w:r w:rsidRPr="00605FB7">
        <w:rPr>
          <w:rFonts w:asciiTheme="majorHAnsi" w:hAnsiTheme="majorHAnsi" w:cs="Arial"/>
          <w:sz w:val="20"/>
          <w:szCs w:val="20"/>
        </w:rPr>
        <w:t>Ochrana a skvalitňovanie životného prostredia. Vybudovanie vysokej kvality ŽP, ktorá je prirodzenou a neoddeliteľnou súčasťou rastu kultúry života a ekonomických aktivít obyvateľov. Dobudovanie kanalizačnej siete v obci, v jestvujúcich  a novovytvorených rekreačných zariadeniach</w:t>
      </w:r>
      <w:r w:rsidR="00FE3633">
        <w:rPr>
          <w:rFonts w:asciiTheme="majorHAnsi" w:hAnsiTheme="majorHAnsi" w:cs="Arial"/>
          <w:sz w:val="20"/>
          <w:szCs w:val="20"/>
        </w:rPr>
        <w:t>. Zníženie množstva odpadov ukladaných na skládku, zlepšenie kvality separovaného zberu, zlepšenie hospodárnosti budov.</w:t>
      </w:r>
    </w:p>
    <w:p w:rsidR="00605FB7" w:rsidRPr="00605FB7" w:rsidRDefault="00605FB7" w:rsidP="00605FB7">
      <w:pPr>
        <w:pStyle w:val="Zkladntext"/>
        <w:spacing w:after="60" w:line="312" w:lineRule="auto"/>
        <w:jc w:val="both"/>
        <w:rPr>
          <w:rFonts w:asciiTheme="majorHAnsi" w:hAnsiTheme="majorHAnsi" w:cs="Arial"/>
          <w:noProof/>
          <w:sz w:val="20"/>
          <w:szCs w:val="20"/>
        </w:rPr>
      </w:pPr>
    </w:p>
    <w:p w:rsidR="00605FB7" w:rsidRPr="00605FB7" w:rsidRDefault="00605FB7" w:rsidP="00605FB7">
      <w:pPr>
        <w:pStyle w:val="Zkladntext"/>
        <w:spacing w:after="60" w:line="312" w:lineRule="auto"/>
        <w:jc w:val="both"/>
        <w:rPr>
          <w:rFonts w:asciiTheme="majorHAnsi" w:hAnsiTheme="majorHAnsi" w:cs="Arial"/>
          <w:b/>
          <w:sz w:val="20"/>
          <w:szCs w:val="20"/>
        </w:rPr>
      </w:pPr>
      <w:r w:rsidRPr="00605FB7">
        <w:rPr>
          <w:rFonts w:asciiTheme="majorHAnsi" w:hAnsiTheme="majorHAnsi" w:cs="Arial"/>
          <w:b/>
          <w:sz w:val="20"/>
          <w:szCs w:val="20"/>
        </w:rPr>
        <w:t>Opatrenia:</w:t>
      </w:r>
    </w:p>
    <w:p w:rsidR="00FE3633" w:rsidRPr="00FE3633" w:rsidRDefault="00605FB7" w:rsidP="004E3910">
      <w:pPr>
        <w:pStyle w:val="Hlavika"/>
        <w:numPr>
          <w:ilvl w:val="1"/>
          <w:numId w:val="18"/>
        </w:numPr>
        <w:tabs>
          <w:tab w:val="clear" w:pos="4320"/>
          <w:tab w:val="clear" w:pos="8640"/>
        </w:tabs>
        <w:spacing w:after="120" w:line="312" w:lineRule="auto"/>
        <w:ind w:left="709" w:hanging="425"/>
        <w:jc w:val="both"/>
        <w:rPr>
          <w:rFonts w:asciiTheme="majorHAnsi" w:hAnsiTheme="majorHAnsi" w:cs="Arial"/>
          <w:sz w:val="20"/>
        </w:rPr>
      </w:pPr>
      <w:r w:rsidRPr="00FE3633">
        <w:rPr>
          <w:rFonts w:asciiTheme="majorHAnsi" w:hAnsiTheme="majorHAnsi" w:cs="Arial"/>
          <w:sz w:val="20"/>
        </w:rPr>
        <w:t>dobudovanie kanalizácie, ČOV a napojenosť rodinných domov a stavieb,</w:t>
      </w:r>
    </w:p>
    <w:p w:rsidR="00FE3633" w:rsidRPr="00FE3633" w:rsidRDefault="00605FB7" w:rsidP="004E3910">
      <w:pPr>
        <w:pStyle w:val="Hlavika"/>
        <w:numPr>
          <w:ilvl w:val="1"/>
          <w:numId w:val="18"/>
        </w:numPr>
        <w:tabs>
          <w:tab w:val="clear" w:pos="4320"/>
          <w:tab w:val="clear" w:pos="8640"/>
        </w:tabs>
        <w:spacing w:after="120" w:line="312" w:lineRule="auto"/>
        <w:ind w:left="709" w:hanging="425"/>
        <w:jc w:val="both"/>
        <w:rPr>
          <w:rFonts w:asciiTheme="majorHAnsi" w:hAnsiTheme="majorHAnsi" w:cs="Arial"/>
          <w:sz w:val="20"/>
        </w:rPr>
      </w:pPr>
      <w:r w:rsidRPr="00FE3633">
        <w:rPr>
          <w:rFonts w:asciiTheme="majorHAnsi" w:hAnsiTheme="majorHAnsi" w:cs="Arial"/>
          <w:sz w:val="20"/>
        </w:rPr>
        <w:t xml:space="preserve">zabezpečenie protipovodňovej ochrany a vododržnosti územia. </w:t>
      </w:r>
    </w:p>
    <w:p w:rsidR="00FE3633" w:rsidRPr="00FE3633" w:rsidRDefault="00E205F7" w:rsidP="004E3910">
      <w:pPr>
        <w:pStyle w:val="Hlavika"/>
        <w:numPr>
          <w:ilvl w:val="1"/>
          <w:numId w:val="18"/>
        </w:numPr>
        <w:tabs>
          <w:tab w:val="clear" w:pos="4320"/>
          <w:tab w:val="clear" w:pos="8640"/>
        </w:tabs>
        <w:spacing w:after="120" w:line="312" w:lineRule="auto"/>
        <w:ind w:left="709" w:hanging="425"/>
        <w:jc w:val="both"/>
        <w:rPr>
          <w:rFonts w:asciiTheme="majorHAnsi" w:hAnsiTheme="majorHAnsi" w:cs="Arial"/>
          <w:sz w:val="20"/>
        </w:rPr>
      </w:pPr>
      <w:r w:rsidRPr="00FE3633">
        <w:rPr>
          <w:rFonts w:asciiTheme="majorHAnsi" w:hAnsiTheme="majorHAnsi" w:cs="Arial"/>
          <w:sz w:val="20"/>
        </w:rPr>
        <w:t>Zlepšenie systému separovaného zberu a zhodnocovania odpadov, vybudovanie zberného dvoru odpadov</w:t>
      </w:r>
    </w:p>
    <w:p w:rsidR="00FE3633" w:rsidRPr="00FE3633" w:rsidRDefault="009372BF" w:rsidP="004E3910">
      <w:pPr>
        <w:pStyle w:val="Hlavika"/>
        <w:numPr>
          <w:ilvl w:val="1"/>
          <w:numId w:val="18"/>
        </w:numPr>
        <w:tabs>
          <w:tab w:val="clear" w:pos="4320"/>
          <w:tab w:val="clear" w:pos="8640"/>
        </w:tabs>
        <w:spacing w:after="120" w:line="312" w:lineRule="auto"/>
        <w:ind w:left="709" w:hanging="425"/>
        <w:jc w:val="both"/>
        <w:rPr>
          <w:rFonts w:asciiTheme="majorHAnsi" w:hAnsiTheme="majorHAnsi" w:cs="Arial"/>
          <w:sz w:val="20"/>
        </w:rPr>
      </w:pPr>
      <w:r w:rsidRPr="00FE3633">
        <w:rPr>
          <w:rFonts w:asciiTheme="majorHAnsi" w:hAnsiTheme="majorHAnsi" w:cs="Arial"/>
          <w:sz w:val="20"/>
        </w:rPr>
        <w:t>Inštalácia malých zariadení na využívanie OZE</w:t>
      </w:r>
    </w:p>
    <w:p w:rsidR="00FE3633" w:rsidRPr="00FE3633" w:rsidRDefault="009372BF" w:rsidP="004E3910">
      <w:pPr>
        <w:pStyle w:val="Hlavika"/>
        <w:numPr>
          <w:ilvl w:val="1"/>
          <w:numId w:val="18"/>
        </w:numPr>
        <w:tabs>
          <w:tab w:val="clear" w:pos="4320"/>
          <w:tab w:val="clear" w:pos="8640"/>
        </w:tabs>
        <w:spacing w:after="120" w:line="312" w:lineRule="auto"/>
        <w:ind w:left="709" w:hanging="425"/>
        <w:jc w:val="both"/>
        <w:rPr>
          <w:rFonts w:asciiTheme="majorHAnsi" w:hAnsiTheme="majorHAnsi" w:cs="Arial"/>
          <w:sz w:val="20"/>
        </w:rPr>
      </w:pPr>
      <w:r w:rsidRPr="00FE3633">
        <w:rPr>
          <w:rFonts w:asciiTheme="majorHAnsi" w:hAnsiTheme="majorHAnsi" w:cs="Arial"/>
          <w:sz w:val="20"/>
        </w:rPr>
        <w:t>Zvýšenie energetickej hospodárnosti obecných budov</w:t>
      </w:r>
    </w:p>
    <w:p w:rsidR="009372BF" w:rsidRPr="00FE3633" w:rsidRDefault="009372BF" w:rsidP="004E3910">
      <w:pPr>
        <w:pStyle w:val="Hlavika"/>
        <w:numPr>
          <w:ilvl w:val="1"/>
          <w:numId w:val="18"/>
        </w:numPr>
        <w:tabs>
          <w:tab w:val="clear" w:pos="4320"/>
          <w:tab w:val="clear" w:pos="8640"/>
        </w:tabs>
        <w:spacing w:after="120" w:line="312" w:lineRule="auto"/>
        <w:ind w:left="709" w:hanging="425"/>
        <w:jc w:val="both"/>
        <w:rPr>
          <w:rFonts w:asciiTheme="majorHAnsi" w:hAnsiTheme="majorHAnsi" w:cs="Arial"/>
          <w:sz w:val="20"/>
        </w:rPr>
      </w:pPr>
      <w:r w:rsidRPr="00FE3633">
        <w:rPr>
          <w:rFonts w:ascii="Franklin Gothic Medium" w:hAnsi="Franklin Gothic Medium"/>
          <w:sz w:val="20"/>
        </w:rPr>
        <w:t>Výsadba novej zelene vrátane starostlivosti o existujúcu zeleň</w:t>
      </w:r>
    </w:p>
    <w:p w:rsidR="00605FB7" w:rsidRPr="00605FB7" w:rsidRDefault="00605FB7" w:rsidP="00605FB7">
      <w:pPr>
        <w:pStyle w:val="Zkladntext"/>
        <w:spacing w:after="60" w:line="312" w:lineRule="auto"/>
        <w:ind w:left="709" w:hanging="709"/>
        <w:jc w:val="both"/>
        <w:rPr>
          <w:rFonts w:asciiTheme="majorHAnsi" w:hAnsiTheme="majorHAnsi" w:cs="Arial"/>
          <w:sz w:val="20"/>
          <w:szCs w:val="20"/>
        </w:rPr>
      </w:pPr>
    </w:p>
    <w:p w:rsidR="00605FB7" w:rsidRDefault="00605FB7" w:rsidP="00605FB7">
      <w:pPr>
        <w:pStyle w:val="Zkladntext"/>
        <w:spacing w:after="60" w:line="312" w:lineRule="auto"/>
        <w:jc w:val="both"/>
        <w:rPr>
          <w:rFonts w:ascii="Franklin Gothic Medium" w:hAnsi="Franklin Gothic Medium" w:cs="Arial"/>
          <w:sz w:val="20"/>
          <w:szCs w:val="20"/>
        </w:rPr>
      </w:pPr>
    </w:p>
    <w:p w:rsidR="00FE3633" w:rsidRDefault="00FE3633" w:rsidP="00605FB7">
      <w:pPr>
        <w:pStyle w:val="Zkladntext"/>
        <w:spacing w:after="60" w:line="312" w:lineRule="auto"/>
        <w:jc w:val="both"/>
        <w:rPr>
          <w:rFonts w:ascii="Franklin Gothic Medium" w:hAnsi="Franklin Gothic Medium" w:cs="Arial"/>
          <w:sz w:val="20"/>
          <w:szCs w:val="20"/>
        </w:rPr>
      </w:pPr>
    </w:p>
    <w:p w:rsidR="00FE3633" w:rsidRDefault="00FE3633" w:rsidP="00605FB7">
      <w:pPr>
        <w:pStyle w:val="Zkladntext"/>
        <w:spacing w:after="60" w:line="312" w:lineRule="auto"/>
        <w:jc w:val="both"/>
        <w:rPr>
          <w:rFonts w:ascii="Franklin Gothic Medium" w:hAnsi="Franklin Gothic Medium" w:cs="Arial"/>
          <w:sz w:val="20"/>
          <w:szCs w:val="20"/>
        </w:rPr>
      </w:pPr>
    </w:p>
    <w:p w:rsidR="00FE3633" w:rsidRDefault="00FE3633" w:rsidP="00605FB7">
      <w:pPr>
        <w:pStyle w:val="Zkladntext"/>
        <w:spacing w:after="60" w:line="312" w:lineRule="auto"/>
        <w:jc w:val="both"/>
        <w:rPr>
          <w:rFonts w:ascii="Franklin Gothic Medium" w:hAnsi="Franklin Gothic Medium" w:cs="Arial"/>
          <w:sz w:val="20"/>
          <w:szCs w:val="20"/>
        </w:rPr>
      </w:pPr>
    </w:p>
    <w:p w:rsidR="00FE3633" w:rsidRDefault="000F25AF" w:rsidP="00FE3633">
      <w:pPr>
        <w:pStyle w:val="Nzov"/>
        <w:jc w:val="left"/>
        <w:rPr>
          <w:smallCaps w:val="0"/>
        </w:rPr>
      </w:pPr>
      <w:r>
        <w:rPr>
          <w:smallCaps w:val="0"/>
        </w:rPr>
        <w:lastRenderedPageBreak/>
        <w:t>PROGRAMOVÁ ČASŤ</w:t>
      </w:r>
    </w:p>
    <w:p w:rsidR="00FE3633" w:rsidRPr="00D67B49" w:rsidRDefault="00FE3633" w:rsidP="00FE3633">
      <w:pPr>
        <w:jc w:val="center"/>
        <w:rPr>
          <w:rFonts w:ascii="Arial" w:hAnsi="Arial" w:cs="Arial"/>
          <w:b/>
          <w:sz w:val="28"/>
          <w:szCs w:val="28"/>
        </w:rPr>
      </w:pPr>
    </w:p>
    <w:p w:rsidR="00FE3633" w:rsidRPr="009D3CB4" w:rsidRDefault="00FE3633" w:rsidP="00FE3633">
      <w:pPr>
        <w:shd w:val="clear" w:color="auto" w:fill="FFFFFF"/>
        <w:spacing w:after="0" w:line="360" w:lineRule="auto"/>
        <w:jc w:val="both"/>
        <w:rPr>
          <w:rFonts w:asciiTheme="majorHAnsi" w:hAnsiTheme="majorHAnsi" w:cs="Arial"/>
          <w:sz w:val="20"/>
        </w:rPr>
      </w:pPr>
      <w:r w:rsidRPr="009D3CB4">
        <w:rPr>
          <w:rFonts w:asciiTheme="majorHAnsi" w:hAnsiTheme="majorHAnsi" w:cs="Arial"/>
          <w:sz w:val="20"/>
        </w:rPr>
        <w:t xml:space="preserve">Programová časť PHSR obce Poráč  nadväzuje na strategickú časť PHSR. Obsahuje najmä zoznam opatrení a aktivít na zabezpečenie realizácie programu rozvoja obce.  Venuje sa podrobnejšiemu rozpracovaniu strategických cieľov na úrovni opatrení a aktivít. </w:t>
      </w:r>
    </w:p>
    <w:p w:rsidR="00FE3633" w:rsidRPr="009D3CB4" w:rsidRDefault="00FE3633" w:rsidP="00FE3633">
      <w:pPr>
        <w:shd w:val="clear" w:color="auto" w:fill="FFFFFF"/>
        <w:spacing w:after="0" w:line="360" w:lineRule="auto"/>
        <w:jc w:val="both"/>
        <w:rPr>
          <w:rFonts w:asciiTheme="majorHAnsi" w:hAnsiTheme="majorHAnsi" w:cs="Arial"/>
          <w:sz w:val="20"/>
        </w:rPr>
      </w:pPr>
    </w:p>
    <w:p w:rsidR="00FE3633" w:rsidRPr="009D3CB4" w:rsidRDefault="00FE3633" w:rsidP="00FE3633">
      <w:pPr>
        <w:shd w:val="clear" w:color="auto" w:fill="FFFFFF"/>
        <w:spacing w:after="0" w:line="360" w:lineRule="auto"/>
        <w:jc w:val="both"/>
        <w:rPr>
          <w:rFonts w:asciiTheme="majorHAnsi" w:hAnsiTheme="majorHAnsi" w:cs="Arial"/>
          <w:sz w:val="20"/>
        </w:rPr>
      </w:pPr>
      <w:r w:rsidRPr="009D3CB4">
        <w:rPr>
          <w:rFonts w:asciiTheme="majorHAnsi" w:hAnsiTheme="majorHAnsi" w:cs="Arial"/>
          <w:sz w:val="20"/>
        </w:rPr>
        <w:t xml:space="preserve">Súčasťou programovej časti je určenie ukazovateľov pre hodnotenie PHSR. Ukazovatele výsledkov a dopadov sú prehľadne spracované v tabuľke ukazovateľov výsledkov a dopadov. </w:t>
      </w:r>
    </w:p>
    <w:p w:rsidR="00FE3633" w:rsidRPr="009D3CB4" w:rsidRDefault="00FE3633" w:rsidP="00FE3633">
      <w:pPr>
        <w:shd w:val="clear" w:color="auto" w:fill="FFFFFF"/>
        <w:spacing w:after="0" w:line="360" w:lineRule="auto"/>
        <w:jc w:val="both"/>
        <w:rPr>
          <w:rFonts w:asciiTheme="majorHAnsi" w:hAnsiTheme="majorHAnsi" w:cs="Arial"/>
          <w:sz w:val="20"/>
        </w:rPr>
      </w:pPr>
    </w:p>
    <w:p w:rsidR="00FE3633" w:rsidRPr="009D3CB4" w:rsidRDefault="00FE3633" w:rsidP="00FE3633">
      <w:pPr>
        <w:shd w:val="clear" w:color="auto" w:fill="FFFFFF"/>
        <w:spacing w:after="0" w:line="360" w:lineRule="auto"/>
        <w:jc w:val="both"/>
        <w:rPr>
          <w:rFonts w:asciiTheme="majorHAnsi" w:hAnsiTheme="majorHAnsi" w:cs="Arial"/>
          <w:sz w:val="20"/>
        </w:rPr>
      </w:pPr>
      <w:r w:rsidRPr="009D3CB4">
        <w:rPr>
          <w:rFonts w:asciiTheme="majorHAnsi" w:hAnsiTheme="majorHAnsi" w:cs="Arial"/>
          <w:sz w:val="20"/>
          <w:u w:val="single"/>
        </w:rPr>
        <w:t>Ukazovatele výstupu</w:t>
      </w:r>
      <w:r w:rsidRPr="009D3CB4">
        <w:rPr>
          <w:rFonts w:asciiTheme="majorHAnsi" w:hAnsiTheme="majorHAnsi" w:cs="Arial"/>
          <w:sz w:val="20"/>
        </w:rPr>
        <w:t xml:space="preserve"> sú obvykle priradené k jednotlivým projektom. Označujú hmatateľné produkty, dosiahnuté realizáciou jednej alebo viacerých aktivít, vyjadrené v merateľných fyzických alebo peňažných jednotkách. Vyjadrujú skutočnosť, že niečo bolo vytvorené, vyprodukované, zriadené, zrealizované.</w:t>
      </w:r>
    </w:p>
    <w:p w:rsidR="00FE3633" w:rsidRDefault="00FE3633" w:rsidP="00FE3633">
      <w:pPr>
        <w:shd w:val="clear" w:color="auto" w:fill="FFFFFF"/>
        <w:spacing w:after="0" w:line="360" w:lineRule="auto"/>
        <w:jc w:val="both"/>
        <w:rPr>
          <w:rFonts w:ascii="Arial" w:hAnsi="Arial" w:cs="Arial"/>
          <w:sz w:val="21"/>
          <w:szCs w:val="21"/>
        </w:rPr>
      </w:pPr>
    </w:p>
    <w:tbl>
      <w:tblPr>
        <w:tblStyle w:val="Mriekatabuky"/>
        <w:tblW w:w="8410" w:type="dxa"/>
        <w:tblLayout w:type="fixed"/>
        <w:tblLook w:val="04A0" w:firstRow="1" w:lastRow="0" w:firstColumn="1" w:lastColumn="0" w:noHBand="0" w:noVBand="1"/>
      </w:tblPr>
      <w:tblGrid>
        <w:gridCol w:w="3539"/>
        <w:gridCol w:w="1701"/>
        <w:gridCol w:w="1629"/>
        <w:gridCol w:w="1541"/>
      </w:tblGrid>
      <w:tr w:rsidR="009D3CB4" w:rsidRPr="009D3CB4" w:rsidTr="009D3CB4">
        <w:tc>
          <w:tcPr>
            <w:tcW w:w="3539" w:type="dxa"/>
            <w:shd w:val="clear" w:color="auto" w:fill="D9D9D9" w:themeFill="background1" w:themeFillShade="D9"/>
          </w:tcPr>
          <w:p w:rsidR="009D3CB4" w:rsidRPr="009D3CB4" w:rsidRDefault="009D3CB4" w:rsidP="009D3CB4">
            <w:pPr>
              <w:spacing w:line="360" w:lineRule="auto"/>
              <w:rPr>
                <w:rFonts w:asciiTheme="majorHAnsi" w:hAnsiTheme="majorHAnsi" w:cs="Arial"/>
                <w:b/>
                <w:sz w:val="20"/>
              </w:rPr>
            </w:pPr>
            <w:r w:rsidRPr="009D3CB4">
              <w:rPr>
                <w:rFonts w:asciiTheme="majorHAnsi" w:hAnsiTheme="majorHAnsi" w:cs="Arial"/>
                <w:b/>
                <w:sz w:val="20"/>
              </w:rPr>
              <w:t>Projekt/Aktivita</w:t>
            </w:r>
          </w:p>
        </w:tc>
        <w:tc>
          <w:tcPr>
            <w:tcW w:w="1701" w:type="dxa"/>
            <w:shd w:val="clear" w:color="auto" w:fill="D9D9D9" w:themeFill="background1" w:themeFillShade="D9"/>
          </w:tcPr>
          <w:p w:rsidR="009D3CB4" w:rsidRPr="009D3CB4" w:rsidRDefault="009D3CB4" w:rsidP="009D3CB4">
            <w:pPr>
              <w:spacing w:line="360" w:lineRule="auto"/>
              <w:rPr>
                <w:rFonts w:asciiTheme="majorHAnsi" w:hAnsiTheme="majorHAnsi" w:cs="Arial"/>
                <w:b/>
                <w:sz w:val="20"/>
              </w:rPr>
            </w:pPr>
            <w:r w:rsidRPr="009D3CB4">
              <w:rPr>
                <w:rFonts w:asciiTheme="majorHAnsi" w:hAnsiTheme="majorHAnsi" w:cs="Arial"/>
                <w:b/>
                <w:sz w:val="20"/>
              </w:rPr>
              <w:t>Ukazovateľ</w:t>
            </w:r>
            <w:r w:rsidR="000F25AF">
              <w:rPr>
                <w:rFonts w:asciiTheme="majorHAnsi" w:hAnsiTheme="majorHAnsi" w:cs="Arial"/>
                <w:b/>
                <w:sz w:val="20"/>
              </w:rPr>
              <w:t xml:space="preserve"> výstupu</w:t>
            </w:r>
          </w:p>
        </w:tc>
        <w:tc>
          <w:tcPr>
            <w:tcW w:w="1629" w:type="dxa"/>
            <w:shd w:val="clear" w:color="auto" w:fill="D9D9D9" w:themeFill="background1" w:themeFillShade="D9"/>
          </w:tcPr>
          <w:p w:rsidR="009D3CB4" w:rsidRPr="009D3CB4" w:rsidRDefault="009D3CB4" w:rsidP="009D3CB4">
            <w:pPr>
              <w:spacing w:line="360" w:lineRule="auto"/>
              <w:rPr>
                <w:rFonts w:asciiTheme="majorHAnsi" w:hAnsiTheme="majorHAnsi" w:cs="Arial"/>
                <w:b/>
                <w:sz w:val="20"/>
              </w:rPr>
            </w:pPr>
            <w:r w:rsidRPr="009D3CB4">
              <w:rPr>
                <w:rFonts w:asciiTheme="majorHAnsi" w:hAnsiTheme="majorHAnsi" w:cs="Arial"/>
                <w:b/>
                <w:sz w:val="20"/>
              </w:rPr>
              <w:t>Východisková hodnota 2014</w:t>
            </w:r>
          </w:p>
        </w:tc>
        <w:tc>
          <w:tcPr>
            <w:tcW w:w="1541" w:type="dxa"/>
            <w:shd w:val="clear" w:color="auto" w:fill="D9D9D9" w:themeFill="background1" w:themeFillShade="D9"/>
          </w:tcPr>
          <w:p w:rsidR="009D3CB4" w:rsidRPr="009D3CB4" w:rsidRDefault="009D3CB4" w:rsidP="009D3CB4">
            <w:pPr>
              <w:spacing w:line="360" w:lineRule="auto"/>
              <w:rPr>
                <w:rFonts w:asciiTheme="majorHAnsi" w:hAnsiTheme="majorHAnsi" w:cs="Arial"/>
                <w:b/>
                <w:sz w:val="20"/>
              </w:rPr>
            </w:pPr>
            <w:r w:rsidRPr="009D3CB4">
              <w:rPr>
                <w:rFonts w:asciiTheme="majorHAnsi" w:hAnsiTheme="majorHAnsi" w:cs="Arial"/>
                <w:b/>
                <w:sz w:val="20"/>
              </w:rPr>
              <w:t>Plánovaná hodnota 2020</w:t>
            </w:r>
          </w:p>
        </w:tc>
      </w:tr>
      <w:tr w:rsidR="009D3CB4" w:rsidRPr="009D3CB4" w:rsidTr="009D3CB4">
        <w:tc>
          <w:tcPr>
            <w:tcW w:w="3539" w:type="dxa"/>
          </w:tcPr>
          <w:p w:rsidR="009D3CB4" w:rsidRDefault="009D3CB4" w:rsidP="004E3910">
            <w:pPr>
              <w:pStyle w:val="Odsekzoznamu"/>
              <w:numPr>
                <w:ilvl w:val="1"/>
                <w:numId w:val="19"/>
              </w:numPr>
              <w:spacing w:after="60" w:line="312" w:lineRule="auto"/>
              <w:jc w:val="both"/>
              <w:rPr>
                <w:rFonts w:asciiTheme="majorHAnsi" w:hAnsiTheme="majorHAnsi" w:cs="Arial"/>
                <w:sz w:val="20"/>
              </w:rPr>
            </w:pPr>
            <w:r w:rsidRPr="009372BF">
              <w:rPr>
                <w:rFonts w:asciiTheme="majorHAnsi" w:hAnsiTheme="majorHAnsi" w:cs="Arial"/>
                <w:sz w:val="20"/>
              </w:rPr>
              <w:t>Rekonštrukcia a modernizácia miestnych komunikácií</w:t>
            </w:r>
          </w:p>
          <w:p w:rsidR="009D3CB4" w:rsidRPr="009D3CB4" w:rsidRDefault="009D3CB4" w:rsidP="009D3CB4">
            <w:pPr>
              <w:spacing w:line="360" w:lineRule="auto"/>
              <w:rPr>
                <w:rFonts w:asciiTheme="majorHAnsi" w:hAnsiTheme="majorHAnsi" w:cs="Arial"/>
                <w:sz w:val="20"/>
              </w:rPr>
            </w:pPr>
          </w:p>
        </w:tc>
        <w:tc>
          <w:tcPr>
            <w:tcW w:w="1701" w:type="dxa"/>
          </w:tcPr>
          <w:p w:rsidR="009D3CB4" w:rsidRPr="009D3CB4" w:rsidRDefault="000F25AF" w:rsidP="009D3CB4">
            <w:pPr>
              <w:spacing w:line="360" w:lineRule="auto"/>
              <w:rPr>
                <w:rFonts w:asciiTheme="majorHAnsi" w:hAnsiTheme="majorHAnsi" w:cs="Arial"/>
                <w:sz w:val="20"/>
              </w:rPr>
            </w:pPr>
            <w:r>
              <w:rPr>
                <w:rFonts w:asciiTheme="majorHAnsi" w:hAnsiTheme="majorHAnsi" w:cs="Arial"/>
                <w:sz w:val="20"/>
              </w:rPr>
              <w:t>Počet km</w:t>
            </w:r>
          </w:p>
        </w:tc>
        <w:tc>
          <w:tcPr>
            <w:tcW w:w="1629" w:type="dxa"/>
          </w:tcPr>
          <w:p w:rsidR="009D3CB4" w:rsidRPr="009D3CB4" w:rsidRDefault="009D3CB4" w:rsidP="009D3CB4">
            <w:pPr>
              <w:spacing w:line="360" w:lineRule="auto"/>
              <w:rPr>
                <w:rFonts w:asciiTheme="majorHAnsi" w:hAnsiTheme="majorHAnsi" w:cs="Arial"/>
                <w:sz w:val="20"/>
              </w:rPr>
            </w:pPr>
            <w:r w:rsidRPr="009D3CB4">
              <w:rPr>
                <w:rFonts w:asciiTheme="majorHAnsi" w:hAnsiTheme="majorHAnsi" w:cs="Arial"/>
                <w:sz w:val="20"/>
              </w:rPr>
              <w:t>0</w:t>
            </w:r>
          </w:p>
        </w:tc>
        <w:tc>
          <w:tcPr>
            <w:tcW w:w="1541" w:type="dxa"/>
          </w:tcPr>
          <w:p w:rsidR="009D3CB4" w:rsidRPr="009D3CB4" w:rsidRDefault="000F25AF" w:rsidP="009D3CB4">
            <w:pPr>
              <w:spacing w:line="360" w:lineRule="auto"/>
              <w:rPr>
                <w:rFonts w:asciiTheme="majorHAnsi" w:hAnsiTheme="majorHAnsi" w:cs="Arial"/>
                <w:sz w:val="20"/>
              </w:rPr>
            </w:pPr>
            <w:r>
              <w:rPr>
                <w:rFonts w:asciiTheme="majorHAnsi" w:hAnsiTheme="majorHAnsi" w:cs="Arial"/>
                <w:sz w:val="20"/>
              </w:rPr>
              <w:t>5</w:t>
            </w:r>
          </w:p>
        </w:tc>
      </w:tr>
      <w:tr w:rsidR="009D3CB4" w:rsidRPr="009D3CB4" w:rsidTr="009D3CB4">
        <w:tc>
          <w:tcPr>
            <w:tcW w:w="3539" w:type="dxa"/>
          </w:tcPr>
          <w:p w:rsidR="009D3CB4" w:rsidRPr="000A2CC6" w:rsidRDefault="009D3CB4" w:rsidP="004E3910">
            <w:pPr>
              <w:pStyle w:val="Odsekzoznamu"/>
              <w:numPr>
                <w:ilvl w:val="1"/>
                <w:numId w:val="19"/>
              </w:numPr>
              <w:spacing w:after="60" w:line="312" w:lineRule="auto"/>
              <w:jc w:val="both"/>
              <w:rPr>
                <w:rFonts w:asciiTheme="majorHAnsi" w:hAnsiTheme="majorHAnsi" w:cs="Arial"/>
                <w:sz w:val="20"/>
              </w:rPr>
            </w:pPr>
            <w:r w:rsidRPr="000A2CC6">
              <w:rPr>
                <w:rFonts w:asciiTheme="majorHAnsi" w:hAnsiTheme="majorHAnsi" w:cs="Arial"/>
                <w:sz w:val="20"/>
              </w:rPr>
              <w:t>Rekonštrukcia a modernizácia chodníkov</w:t>
            </w:r>
          </w:p>
          <w:p w:rsidR="009D3CB4" w:rsidRPr="009D3CB4" w:rsidRDefault="009D3CB4" w:rsidP="009D3CB4">
            <w:pPr>
              <w:spacing w:line="360" w:lineRule="auto"/>
              <w:rPr>
                <w:rFonts w:asciiTheme="majorHAnsi" w:hAnsiTheme="majorHAnsi" w:cs="Arial"/>
                <w:b/>
                <w:sz w:val="20"/>
              </w:rPr>
            </w:pPr>
          </w:p>
        </w:tc>
        <w:tc>
          <w:tcPr>
            <w:tcW w:w="1701" w:type="dxa"/>
          </w:tcPr>
          <w:p w:rsidR="009D3CB4" w:rsidRPr="009D3CB4" w:rsidRDefault="000F25AF" w:rsidP="009D3CB4">
            <w:pPr>
              <w:spacing w:line="360" w:lineRule="auto"/>
              <w:rPr>
                <w:rFonts w:asciiTheme="majorHAnsi" w:hAnsiTheme="majorHAnsi" w:cs="Arial"/>
                <w:sz w:val="20"/>
              </w:rPr>
            </w:pPr>
            <w:r>
              <w:rPr>
                <w:rFonts w:asciiTheme="majorHAnsi" w:hAnsiTheme="majorHAnsi" w:cs="Arial"/>
                <w:sz w:val="20"/>
              </w:rPr>
              <w:t>Počet km</w:t>
            </w:r>
          </w:p>
        </w:tc>
        <w:tc>
          <w:tcPr>
            <w:tcW w:w="1629" w:type="dxa"/>
          </w:tcPr>
          <w:p w:rsidR="009D3CB4" w:rsidRPr="009D3CB4" w:rsidRDefault="009D3CB4" w:rsidP="009D3CB4">
            <w:pPr>
              <w:spacing w:line="360" w:lineRule="auto"/>
              <w:rPr>
                <w:rFonts w:asciiTheme="majorHAnsi" w:hAnsiTheme="majorHAnsi" w:cs="Arial"/>
                <w:sz w:val="20"/>
              </w:rPr>
            </w:pPr>
            <w:r w:rsidRPr="009D3CB4">
              <w:rPr>
                <w:rFonts w:asciiTheme="majorHAnsi" w:hAnsiTheme="majorHAnsi" w:cs="Arial"/>
                <w:sz w:val="20"/>
              </w:rPr>
              <w:t>0</w:t>
            </w:r>
          </w:p>
        </w:tc>
        <w:tc>
          <w:tcPr>
            <w:tcW w:w="1541" w:type="dxa"/>
          </w:tcPr>
          <w:p w:rsidR="009D3CB4" w:rsidRPr="009D3CB4" w:rsidRDefault="00082DEE" w:rsidP="009D3CB4">
            <w:pPr>
              <w:spacing w:line="360" w:lineRule="auto"/>
              <w:rPr>
                <w:rFonts w:asciiTheme="majorHAnsi" w:hAnsiTheme="majorHAnsi" w:cs="Arial"/>
                <w:sz w:val="20"/>
              </w:rPr>
            </w:pPr>
            <w:r>
              <w:rPr>
                <w:rFonts w:asciiTheme="majorHAnsi" w:hAnsiTheme="majorHAnsi" w:cs="Arial"/>
                <w:sz w:val="20"/>
              </w:rPr>
              <w:t>1</w:t>
            </w:r>
          </w:p>
        </w:tc>
      </w:tr>
      <w:tr w:rsidR="009D3CB4" w:rsidRPr="009D3CB4" w:rsidTr="009D3CB4">
        <w:tc>
          <w:tcPr>
            <w:tcW w:w="3539" w:type="dxa"/>
          </w:tcPr>
          <w:p w:rsidR="009D3CB4" w:rsidRPr="000A2CC6" w:rsidRDefault="009D3CB4" w:rsidP="004E3910">
            <w:pPr>
              <w:pStyle w:val="Odsekzoznamu"/>
              <w:numPr>
                <w:ilvl w:val="1"/>
                <w:numId w:val="19"/>
              </w:numPr>
              <w:spacing w:after="60" w:line="312" w:lineRule="auto"/>
              <w:jc w:val="both"/>
              <w:rPr>
                <w:rFonts w:asciiTheme="majorHAnsi" w:hAnsiTheme="majorHAnsi" w:cs="Arial"/>
                <w:sz w:val="20"/>
              </w:rPr>
            </w:pPr>
            <w:r w:rsidRPr="000A2CC6">
              <w:rPr>
                <w:rFonts w:asciiTheme="majorHAnsi" w:hAnsiTheme="majorHAnsi" w:cs="Arial"/>
                <w:sz w:val="20"/>
              </w:rPr>
              <w:t>Výstavba miestnej komunikácie k strediskám cestovného ruchu</w:t>
            </w:r>
          </w:p>
          <w:p w:rsidR="009D3CB4" w:rsidRPr="009D3CB4" w:rsidRDefault="009D3CB4" w:rsidP="009D3CB4">
            <w:pPr>
              <w:spacing w:line="360" w:lineRule="auto"/>
              <w:rPr>
                <w:rFonts w:asciiTheme="majorHAnsi" w:hAnsiTheme="majorHAnsi" w:cs="Arial"/>
                <w:sz w:val="20"/>
              </w:rPr>
            </w:pPr>
          </w:p>
        </w:tc>
        <w:tc>
          <w:tcPr>
            <w:tcW w:w="1701" w:type="dxa"/>
          </w:tcPr>
          <w:p w:rsidR="009D3CB4" w:rsidRPr="009D3CB4" w:rsidRDefault="000F25AF" w:rsidP="009D3CB4">
            <w:pPr>
              <w:spacing w:line="360" w:lineRule="auto"/>
              <w:rPr>
                <w:rFonts w:asciiTheme="majorHAnsi" w:hAnsiTheme="majorHAnsi" w:cs="Arial"/>
                <w:sz w:val="20"/>
              </w:rPr>
            </w:pPr>
            <w:r>
              <w:rPr>
                <w:rFonts w:asciiTheme="majorHAnsi" w:hAnsiTheme="majorHAnsi" w:cs="Arial"/>
                <w:sz w:val="20"/>
              </w:rPr>
              <w:t>Počet km</w:t>
            </w:r>
          </w:p>
        </w:tc>
        <w:tc>
          <w:tcPr>
            <w:tcW w:w="1629" w:type="dxa"/>
          </w:tcPr>
          <w:p w:rsidR="009D3CB4" w:rsidRPr="009D3CB4" w:rsidRDefault="009D3CB4" w:rsidP="009D3CB4">
            <w:pPr>
              <w:spacing w:line="360" w:lineRule="auto"/>
              <w:rPr>
                <w:rFonts w:asciiTheme="majorHAnsi" w:hAnsiTheme="majorHAnsi" w:cs="Arial"/>
                <w:sz w:val="20"/>
              </w:rPr>
            </w:pPr>
            <w:r w:rsidRPr="009D3CB4">
              <w:rPr>
                <w:rFonts w:asciiTheme="majorHAnsi" w:hAnsiTheme="majorHAnsi" w:cs="Arial"/>
                <w:sz w:val="20"/>
              </w:rPr>
              <w:t>0</w:t>
            </w:r>
          </w:p>
        </w:tc>
        <w:tc>
          <w:tcPr>
            <w:tcW w:w="1541" w:type="dxa"/>
          </w:tcPr>
          <w:p w:rsidR="009D3CB4" w:rsidRPr="009D3CB4" w:rsidRDefault="00082DEE" w:rsidP="009D3CB4">
            <w:pPr>
              <w:spacing w:line="360" w:lineRule="auto"/>
              <w:rPr>
                <w:rFonts w:asciiTheme="majorHAnsi" w:hAnsiTheme="majorHAnsi" w:cs="Arial"/>
                <w:sz w:val="20"/>
              </w:rPr>
            </w:pPr>
            <w:r>
              <w:rPr>
                <w:rFonts w:asciiTheme="majorHAnsi" w:hAnsiTheme="majorHAnsi" w:cs="Arial"/>
                <w:sz w:val="20"/>
              </w:rPr>
              <w:t>3</w:t>
            </w:r>
          </w:p>
          <w:p w:rsidR="009D3CB4" w:rsidRPr="009D3CB4" w:rsidRDefault="009D3CB4" w:rsidP="009D3CB4">
            <w:pPr>
              <w:spacing w:line="360" w:lineRule="auto"/>
              <w:rPr>
                <w:rFonts w:asciiTheme="majorHAnsi" w:hAnsiTheme="majorHAnsi" w:cs="Arial"/>
                <w:sz w:val="20"/>
              </w:rPr>
            </w:pPr>
          </w:p>
        </w:tc>
      </w:tr>
      <w:tr w:rsidR="009D3CB4" w:rsidRPr="009D3CB4" w:rsidTr="009D3CB4">
        <w:tc>
          <w:tcPr>
            <w:tcW w:w="3539" w:type="dxa"/>
          </w:tcPr>
          <w:p w:rsidR="009D3CB4" w:rsidRPr="00FE4DAC" w:rsidRDefault="009D3CB4" w:rsidP="004E3910">
            <w:pPr>
              <w:pStyle w:val="Odsekzoznamu"/>
              <w:numPr>
                <w:ilvl w:val="1"/>
                <w:numId w:val="19"/>
              </w:numPr>
              <w:spacing w:after="60" w:line="312" w:lineRule="auto"/>
              <w:jc w:val="both"/>
              <w:rPr>
                <w:rFonts w:ascii="Franklin Gothic Medium" w:hAnsi="Franklin Gothic Medium"/>
                <w:sz w:val="20"/>
              </w:rPr>
            </w:pPr>
            <w:r w:rsidRPr="00FE4DAC">
              <w:rPr>
                <w:rFonts w:ascii="Franklin Gothic Medium" w:hAnsi="Franklin Gothic Medium"/>
                <w:sz w:val="20"/>
              </w:rPr>
              <w:t>Dobudovanie vodovodu</w:t>
            </w:r>
            <w:r w:rsidR="00FE4DAC" w:rsidRPr="00FE4DAC">
              <w:rPr>
                <w:rFonts w:ascii="Franklin Gothic Medium" w:hAnsi="Franklin Gothic Medium"/>
                <w:sz w:val="20"/>
              </w:rPr>
              <w:t xml:space="preserve"> </w:t>
            </w:r>
          </w:p>
          <w:p w:rsidR="000F25AF" w:rsidRPr="000F25AF" w:rsidRDefault="000F25AF" w:rsidP="009D3CB4">
            <w:pPr>
              <w:spacing w:line="360" w:lineRule="auto"/>
              <w:rPr>
                <w:rFonts w:asciiTheme="majorHAnsi" w:hAnsiTheme="majorHAnsi" w:cs="Arial"/>
                <w:sz w:val="20"/>
                <w:highlight w:val="yellow"/>
              </w:rPr>
            </w:pPr>
          </w:p>
        </w:tc>
        <w:tc>
          <w:tcPr>
            <w:tcW w:w="1701" w:type="dxa"/>
          </w:tcPr>
          <w:p w:rsidR="009D3CB4" w:rsidRPr="00FE4DAC" w:rsidRDefault="00FE4DAC" w:rsidP="009D3CB4">
            <w:pPr>
              <w:spacing w:line="360" w:lineRule="auto"/>
              <w:rPr>
                <w:rFonts w:asciiTheme="majorHAnsi" w:hAnsiTheme="majorHAnsi" w:cs="Arial"/>
                <w:sz w:val="20"/>
              </w:rPr>
            </w:pPr>
            <w:r w:rsidRPr="00FE4DAC">
              <w:rPr>
                <w:rFonts w:asciiTheme="majorHAnsi" w:hAnsiTheme="majorHAnsi" w:cs="Arial"/>
                <w:sz w:val="20"/>
              </w:rPr>
              <w:t>Počet km</w:t>
            </w:r>
          </w:p>
        </w:tc>
        <w:tc>
          <w:tcPr>
            <w:tcW w:w="1629" w:type="dxa"/>
          </w:tcPr>
          <w:p w:rsidR="009D3CB4" w:rsidRPr="00FE4DAC" w:rsidRDefault="009D3CB4" w:rsidP="009D3CB4">
            <w:pPr>
              <w:spacing w:line="360" w:lineRule="auto"/>
              <w:rPr>
                <w:rFonts w:asciiTheme="majorHAnsi" w:hAnsiTheme="majorHAnsi" w:cs="Arial"/>
                <w:sz w:val="20"/>
              </w:rPr>
            </w:pPr>
            <w:r w:rsidRPr="00FE4DAC">
              <w:rPr>
                <w:rFonts w:asciiTheme="majorHAnsi" w:hAnsiTheme="majorHAnsi" w:cs="Arial"/>
                <w:sz w:val="20"/>
              </w:rPr>
              <w:t>0</w:t>
            </w:r>
          </w:p>
        </w:tc>
        <w:tc>
          <w:tcPr>
            <w:tcW w:w="1541" w:type="dxa"/>
          </w:tcPr>
          <w:p w:rsidR="009D3CB4" w:rsidRPr="00FE4DAC" w:rsidRDefault="00FE4DAC" w:rsidP="009D3CB4">
            <w:pPr>
              <w:spacing w:line="360" w:lineRule="auto"/>
              <w:rPr>
                <w:rFonts w:asciiTheme="majorHAnsi" w:hAnsiTheme="majorHAnsi" w:cs="Arial"/>
                <w:sz w:val="20"/>
              </w:rPr>
            </w:pPr>
            <w:r>
              <w:rPr>
                <w:rFonts w:asciiTheme="majorHAnsi" w:hAnsiTheme="majorHAnsi" w:cs="Arial"/>
                <w:sz w:val="20"/>
              </w:rPr>
              <w:t>1,2</w:t>
            </w:r>
          </w:p>
          <w:p w:rsidR="009D3CB4" w:rsidRPr="00FE4DAC" w:rsidRDefault="009D3CB4" w:rsidP="009D3CB4">
            <w:pPr>
              <w:spacing w:line="360" w:lineRule="auto"/>
              <w:rPr>
                <w:rFonts w:asciiTheme="majorHAnsi" w:hAnsiTheme="majorHAnsi" w:cs="Arial"/>
                <w:sz w:val="20"/>
              </w:rPr>
            </w:pPr>
          </w:p>
        </w:tc>
      </w:tr>
      <w:tr w:rsidR="009D3CB4" w:rsidRPr="009D3CB4" w:rsidTr="009D3CB4">
        <w:tc>
          <w:tcPr>
            <w:tcW w:w="3539" w:type="dxa"/>
          </w:tcPr>
          <w:p w:rsidR="009D3CB4" w:rsidRPr="000A2CC6" w:rsidRDefault="009D3CB4" w:rsidP="004E3910">
            <w:pPr>
              <w:pStyle w:val="Odsekzoznamu"/>
              <w:numPr>
                <w:ilvl w:val="1"/>
                <w:numId w:val="19"/>
              </w:numPr>
              <w:spacing w:after="60" w:line="312" w:lineRule="auto"/>
              <w:jc w:val="both"/>
              <w:rPr>
                <w:rFonts w:asciiTheme="majorHAnsi" w:hAnsiTheme="majorHAnsi" w:cs="Arial"/>
                <w:sz w:val="20"/>
              </w:rPr>
            </w:pPr>
            <w:r w:rsidRPr="000A2CC6">
              <w:rPr>
                <w:rFonts w:ascii="Franklin Gothic Medium" w:hAnsi="Franklin Gothic Medium"/>
                <w:sz w:val="20"/>
              </w:rPr>
              <w:t>Modernizácia, rekonštrukcia zastávok v obci</w:t>
            </w:r>
          </w:p>
          <w:p w:rsidR="009D3CB4" w:rsidRPr="009D3CB4" w:rsidRDefault="009D3CB4" w:rsidP="009D3CB4">
            <w:pPr>
              <w:spacing w:line="360" w:lineRule="auto"/>
              <w:rPr>
                <w:rFonts w:asciiTheme="majorHAnsi" w:hAnsiTheme="majorHAnsi" w:cs="Arial"/>
                <w:sz w:val="20"/>
              </w:rPr>
            </w:pPr>
          </w:p>
        </w:tc>
        <w:tc>
          <w:tcPr>
            <w:tcW w:w="1701" w:type="dxa"/>
          </w:tcPr>
          <w:p w:rsidR="009D3CB4" w:rsidRPr="009D3CB4" w:rsidRDefault="000F25AF" w:rsidP="009D3CB4">
            <w:pPr>
              <w:spacing w:line="360" w:lineRule="auto"/>
              <w:rPr>
                <w:rFonts w:asciiTheme="majorHAnsi" w:hAnsiTheme="majorHAnsi" w:cs="Arial"/>
                <w:sz w:val="20"/>
              </w:rPr>
            </w:pPr>
            <w:r>
              <w:rPr>
                <w:rFonts w:asciiTheme="majorHAnsi" w:hAnsiTheme="majorHAnsi" w:cs="Arial"/>
                <w:sz w:val="20"/>
              </w:rPr>
              <w:t>Počet modernizovaných zastávok</w:t>
            </w:r>
          </w:p>
        </w:tc>
        <w:tc>
          <w:tcPr>
            <w:tcW w:w="1629" w:type="dxa"/>
          </w:tcPr>
          <w:p w:rsidR="009D3CB4" w:rsidRPr="009D3CB4" w:rsidRDefault="009D3CB4" w:rsidP="009D3CB4">
            <w:pPr>
              <w:spacing w:line="360" w:lineRule="auto"/>
              <w:rPr>
                <w:rFonts w:asciiTheme="majorHAnsi" w:hAnsiTheme="majorHAnsi" w:cs="Arial"/>
                <w:sz w:val="20"/>
              </w:rPr>
            </w:pPr>
            <w:r w:rsidRPr="009D3CB4">
              <w:rPr>
                <w:rFonts w:asciiTheme="majorHAnsi" w:hAnsiTheme="majorHAnsi" w:cs="Arial"/>
                <w:sz w:val="20"/>
              </w:rPr>
              <w:t>0</w:t>
            </w:r>
          </w:p>
        </w:tc>
        <w:tc>
          <w:tcPr>
            <w:tcW w:w="1541" w:type="dxa"/>
          </w:tcPr>
          <w:p w:rsidR="009D3CB4" w:rsidRPr="009D3CB4" w:rsidRDefault="009D3CB4" w:rsidP="009D3CB4">
            <w:pPr>
              <w:spacing w:line="360" w:lineRule="auto"/>
              <w:rPr>
                <w:rFonts w:asciiTheme="majorHAnsi" w:hAnsiTheme="majorHAnsi" w:cs="Arial"/>
                <w:sz w:val="20"/>
                <w:highlight w:val="yellow"/>
              </w:rPr>
            </w:pPr>
            <w:r w:rsidRPr="009D3CB4">
              <w:rPr>
                <w:rFonts w:asciiTheme="majorHAnsi" w:hAnsiTheme="majorHAnsi" w:cs="Arial"/>
                <w:sz w:val="20"/>
                <w:highlight w:val="yellow"/>
              </w:rPr>
              <w:t>xxx</w:t>
            </w:r>
          </w:p>
          <w:p w:rsidR="009D3CB4" w:rsidRPr="009D3CB4" w:rsidRDefault="009D3CB4" w:rsidP="009D3CB4">
            <w:pPr>
              <w:spacing w:line="360" w:lineRule="auto"/>
              <w:rPr>
                <w:rFonts w:asciiTheme="majorHAnsi" w:hAnsiTheme="majorHAnsi" w:cs="Arial"/>
                <w:sz w:val="20"/>
                <w:highlight w:val="yellow"/>
              </w:rPr>
            </w:pPr>
          </w:p>
        </w:tc>
      </w:tr>
      <w:tr w:rsidR="009D3CB4" w:rsidRPr="009D3CB4" w:rsidTr="009D3CB4">
        <w:tc>
          <w:tcPr>
            <w:tcW w:w="3539" w:type="dxa"/>
          </w:tcPr>
          <w:p w:rsidR="009D3CB4" w:rsidRPr="000A2CC6" w:rsidRDefault="009D3CB4" w:rsidP="004E3910">
            <w:pPr>
              <w:pStyle w:val="Odsekzoznamu"/>
              <w:numPr>
                <w:ilvl w:val="1"/>
                <w:numId w:val="19"/>
              </w:numPr>
              <w:spacing w:after="60" w:line="312" w:lineRule="auto"/>
              <w:jc w:val="both"/>
              <w:rPr>
                <w:rFonts w:asciiTheme="majorHAnsi" w:hAnsiTheme="majorHAnsi" w:cs="Arial"/>
                <w:sz w:val="20"/>
              </w:rPr>
            </w:pPr>
            <w:r w:rsidRPr="000A2CC6">
              <w:rPr>
                <w:rFonts w:ascii="Franklin Gothic Medium" w:hAnsi="Franklin Gothic Medium"/>
                <w:sz w:val="20"/>
              </w:rPr>
              <w:t xml:space="preserve">Výstavba miestneho trhoviska  </w:t>
            </w:r>
          </w:p>
          <w:p w:rsidR="009D3CB4" w:rsidRPr="009D3CB4" w:rsidRDefault="009D3CB4" w:rsidP="009D3CB4">
            <w:pPr>
              <w:spacing w:line="360" w:lineRule="auto"/>
              <w:rPr>
                <w:rFonts w:asciiTheme="majorHAnsi" w:hAnsiTheme="majorHAnsi" w:cs="Arial"/>
                <w:sz w:val="20"/>
              </w:rPr>
            </w:pPr>
          </w:p>
        </w:tc>
        <w:tc>
          <w:tcPr>
            <w:tcW w:w="1701" w:type="dxa"/>
          </w:tcPr>
          <w:p w:rsidR="009D3CB4" w:rsidRPr="009D3CB4" w:rsidRDefault="009D3CB4" w:rsidP="000F25AF">
            <w:pPr>
              <w:spacing w:line="360" w:lineRule="auto"/>
              <w:rPr>
                <w:rFonts w:asciiTheme="majorHAnsi" w:hAnsiTheme="majorHAnsi" w:cs="Arial"/>
                <w:sz w:val="20"/>
              </w:rPr>
            </w:pPr>
            <w:r w:rsidRPr="009D3CB4">
              <w:rPr>
                <w:rFonts w:asciiTheme="majorHAnsi" w:hAnsiTheme="majorHAnsi" w:cs="Arial"/>
                <w:sz w:val="20"/>
              </w:rPr>
              <w:t xml:space="preserve">Počet </w:t>
            </w:r>
            <w:r w:rsidR="000F25AF">
              <w:rPr>
                <w:rFonts w:asciiTheme="majorHAnsi" w:hAnsiTheme="majorHAnsi" w:cs="Arial"/>
                <w:sz w:val="20"/>
              </w:rPr>
              <w:t>vybudovaných trhovísk</w:t>
            </w:r>
          </w:p>
        </w:tc>
        <w:tc>
          <w:tcPr>
            <w:tcW w:w="1629" w:type="dxa"/>
          </w:tcPr>
          <w:p w:rsidR="009D3CB4" w:rsidRPr="009D3CB4" w:rsidRDefault="009D3CB4" w:rsidP="009D3CB4">
            <w:pPr>
              <w:spacing w:line="360" w:lineRule="auto"/>
              <w:rPr>
                <w:rFonts w:asciiTheme="majorHAnsi" w:hAnsiTheme="majorHAnsi" w:cs="Arial"/>
                <w:sz w:val="20"/>
              </w:rPr>
            </w:pPr>
            <w:r w:rsidRPr="009D3CB4">
              <w:rPr>
                <w:rFonts w:asciiTheme="majorHAnsi" w:hAnsiTheme="majorHAnsi" w:cs="Arial"/>
                <w:sz w:val="20"/>
              </w:rPr>
              <w:t>0</w:t>
            </w:r>
          </w:p>
        </w:tc>
        <w:tc>
          <w:tcPr>
            <w:tcW w:w="1541" w:type="dxa"/>
          </w:tcPr>
          <w:p w:rsidR="009D3CB4" w:rsidRPr="009D3CB4" w:rsidRDefault="009D3CB4" w:rsidP="009D3CB4">
            <w:pPr>
              <w:spacing w:line="360" w:lineRule="auto"/>
              <w:rPr>
                <w:rFonts w:asciiTheme="majorHAnsi" w:hAnsiTheme="majorHAnsi" w:cs="Arial"/>
                <w:sz w:val="20"/>
              </w:rPr>
            </w:pPr>
            <w:r w:rsidRPr="009D3CB4">
              <w:rPr>
                <w:rFonts w:asciiTheme="majorHAnsi" w:hAnsiTheme="majorHAnsi" w:cs="Arial"/>
                <w:sz w:val="20"/>
              </w:rPr>
              <w:t>1</w:t>
            </w:r>
          </w:p>
        </w:tc>
      </w:tr>
      <w:tr w:rsidR="009D3CB4" w:rsidRPr="009D3CB4" w:rsidTr="009D3CB4">
        <w:tc>
          <w:tcPr>
            <w:tcW w:w="3539" w:type="dxa"/>
          </w:tcPr>
          <w:p w:rsidR="009D3CB4" w:rsidRPr="000A2CC6" w:rsidRDefault="009D3CB4" w:rsidP="004E3910">
            <w:pPr>
              <w:pStyle w:val="Odsekzoznamu"/>
              <w:numPr>
                <w:ilvl w:val="1"/>
                <w:numId w:val="19"/>
              </w:numPr>
              <w:spacing w:after="60" w:line="312" w:lineRule="auto"/>
              <w:jc w:val="both"/>
              <w:rPr>
                <w:rFonts w:asciiTheme="majorHAnsi" w:hAnsiTheme="majorHAnsi" w:cs="Arial"/>
                <w:sz w:val="20"/>
              </w:rPr>
            </w:pPr>
            <w:r w:rsidRPr="000A2CC6">
              <w:rPr>
                <w:rFonts w:ascii="Franklin Gothic Medium" w:hAnsi="Franklin Gothic Medium"/>
                <w:sz w:val="20"/>
              </w:rPr>
              <w:lastRenderedPageBreak/>
              <w:t>Rekonštrukcia požiarnej zbrojnice vrátane vytvorenia centra pre mládež</w:t>
            </w:r>
          </w:p>
          <w:p w:rsidR="009D3CB4" w:rsidRPr="009D3CB4" w:rsidRDefault="009D3CB4" w:rsidP="009D3CB4">
            <w:pPr>
              <w:spacing w:line="360" w:lineRule="auto"/>
              <w:rPr>
                <w:rFonts w:asciiTheme="majorHAnsi" w:hAnsiTheme="majorHAnsi" w:cs="Arial"/>
                <w:sz w:val="20"/>
              </w:rPr>
            </w:pPr>
          </w:p>
        </w:tc>
        <w:tc>
          <w:tcPr>
            <w:tcW w:w="1701" w:type="dxa"/>
          </w:tcPr>
          <w:p w:rsidR="009D3CB4" w:rsidRPr="009D3CB4" w:rsidRDefault="009D3CB4" w:rsidP="000F25AF">
            <w:pPr>
              <w:spacing w:line="360" w:lineRule="auto"/>
              <w:rPr>
                <w:rFonts w:asciiTheme="majorHAnsi" w:hAnsiTheme="majorHAnsi" w:cs="Arial"/>
                <w:sz w:val="20"/>
              </w:rPr>
            </w:pPr>
            <w:r w:rsidRPr="009D3CB4">
              <w:rPr>
                <w:rFonts w:asciiTheme="majorHAnsi" w:hAnsiTheme="majorHAnsi" w:cs="Arial"/>
                <w:sz w:val="20"/>
              </w:rPr>
              <w:t xml:space="preserve">Počet </w:t>
            </w:r>
            <w:r w:rsidR="000F25AF">
              <w:rPr>
                <w:rFonts w:asciiTheme="majorHAnsi" w:hAnsiTheme="majorHAnsi" w:cs="Arial"/>
                <w:sz w:val="20"/>
              </w:rPr>
              <w:t>rekonštruovaných zbrojníc</w:t>
            </w:r>
          </w:p>
        </w:tc>
        <w:tc>
          <w:tcPr>
            <w:tcW w:w="1629" w:type="dxa"/>
          </w:tcPr>
          <w:p w:rsidR="009D3CB4" w:rsidRPr="009D3CB4" w:rsidRDefault="009D3CB4" w:rsidP="009D3CB4">
            <w:pPr>
              <w:spacing w:line="360" w:lineRule="auto"/>
              <w:rPr>
                <w:rFonts w:asciiTheme="majorHAnsi" w:hAnsiTheme="majorHAnsi" w:cs="Arial"/>
                <w:sz w:val="20"/>
              </w:rPr>
            </w:pPr>
            <w:r w:rsidRPr="009D3CB4">
              <w:rPr>
                <w:rFonts w:asciiTheme="majorHAnsi" w:hAnsiTheme="majorHAnsi" w:cs="Arial"/>
                <w:sz w:val="20"/>
              </w:rPr>
              <w:t>0</w:t>
            </w:r>
          </w:p>
        </w:tc>
        <w:tc>
          <w:tcPr>
            <w:tcW w:w="1541" w:type="dxa"/>
          </w:tcPr>
          <w:p w:rsidR="009D3CB4" w:rsidRPr="009D3CB4" w:rsidRDefault="009D3CB4" w:rsidP="009D3CB4">
            <w:pPr>
              <w:spacing w:line="360" w:lineRule="auto"/>
              <w:rPr>
                <w:rFonts w:asciiTheme="majorHAnsi" w:hAnsiTheme="majorHAnsi" w:cs="Arial"/>
                <w:sz w:val="20"/>
              </w:rPr>
            </w:pPr>
            <w:r w:rsidRPr="009D3CB4">
              <w:rPr>
                <w:rFonts w:asciiTheme="majorHAnsi" w:hAnsiTheme="majorHAnsi" w:cs="Arial"/>
                <w:sz w:val="20"/>
              </w:rPr>
              <w:t>2</w:t>
            </w:r>
          </w:p>
        </w:tc>
      </w:tr>
      <w:tr w:rsidR="009D3CB4" w:rsidRPr="009D3CB4" w:rsidTr="009D3CB4">
        <w:tc>
          <w:tcPr>
            <w:tcW w:w="3539" w:type="dxa"/>
          </w:tcPr>
          <w:p w:rsidR="009D3CB4" w:rsidRPr="000A2CC6" w:rsidRDefault="009D3CB4" w:rsidP="004E3910">
            <w:pPr>
              <w:pStyle w:val="Odsekzoznamu"/>
              <w:numPr>
                <w:ilvl w:val="1"/>
                <w:numId w:val="19"/>
              </w:numPr>
              <w:spacing w:after="60" w:line="312" w:lineRule="auto"/>
              <w:jc w:val="both"/>
              <w:rPr>
                <w:rFonts w:asciiTheme="majorHAnsi" w:hAnsiTheme="majorHAnsi" w:cs="Arial"/>
                <w:sz w:val="20"/>
              </w:rPr>
            </w:pPr>
            <w:r w:rsidRPr="000A2CC6">
              <w:rPr>
                <w:rFonts w:ascii="Franklin Gothic Medium" w:hAnsi="Franklin Gothic Medium"/>
                <w:sz w:val="20"/>
              </w:rPr>
              <w:t>Rekonštrukcia polyfunkčného domu</w:t>
            </w:r>
          </w:p>
          <w:p w:rsidR="009D3CB4" w:rsidRPr="009D3CB4" w:rsidRDefault="009D3CB4" w:rsidP="009D3CB4">
            <w:pPr>
              <w:spacing w:line="360" w:lineRule="auto"/>
              <w:rPr>
                <w:rFonts w:asciiTheme="majorHAnsi" w:hAnsiTheme="majorHAnsi" w:cs="Arial"/>
                <w:sz w:val="20"/>
              </w:rPr>
            </w:pPr>
          </w:p>
        </w:tc>
        <w:tc>
          <w:tcPr>
            <w:tcW w:w="1701" w:type="dxa"/>
          </w:tcPr>
          <w:p w:rsidR="009D3CB4" w:rsidRPr="009D3CB4" w:rsidRDefault="000F25AF" w:rsidP="009D3CB4">
            <w:pPr>
              <w:spacing w:line="360" w:lineRule="auto"/>
              <w:rPr>
                <w:rFonts w:asciiTheme="majorHAnsi" w:hAnsiTheme="majorHAnsi" w:cs="Arial"/>
                <w:sz w:val="20"/>
              </w:rPr>
            </w:pPr>
            <w:r>
              <w:rPr>
                <w:rFonts w:asciiTheme="majorHAnsi" w:hAnsiTheme="majorHAnsi" w:cs="Arial"/>
                <w:sz w:val="20"/>
              </w:rPr>
              <w:t>Počet rekonštruovaných objektov</w:t>
            </w:r>
          </w:p>
        </w:tc>
        <w:tc>
          <w:tcPr>
            <w:tcW w:w="1629" w:type="dxa"/>
          </w:tcPr>
          <w:p w:rsidR="009D3CB4" w:rsidRPr="009D3CB4" w:rsidRDefault="009D3CB4" w:rsidP="009D3CB4">
            <w:pPr>
              <w:spacing w:line="360" w:lineRule="auto"/>
              <w:rPr>
                <w:rFonts w:asciiTheme="majorHAnsi" w:hAnsiTheme="majorHAnsi" w:cs="Arial"/>
                <w:sz w:val="20"/>
              </w:rPr>
            </w:pPr>
            <w:r w:rsidRPr="009D3CB4">
              <w:rPr>
                <w:rFonts w:asciiTheme="majorHAnsi" w:hAnsiTheme="majorHAnsi" w:cs="Arial"/>
                <w:sz w:val="20"/>
              </w:rPr>
              <w:t>0</w:t>
            </w:r>
          </w:p>
        </w:tc>
        <w:tc>
          <w:tcPr>
            <w:tcW w:w="1541" w:type="dxa"/>
          </w:tcPr>
          <w:p w:rsidR="009D3CB4" w:rsidRPr="009D3CB4" w:rsidRDefault="009D3CB4" w:rsidP="009D3CB4">
            <w:pPr>
              <w:spacing w:line="360" w:lineRule="auto"/>
              <w:rPr>
                <w:rFonts w:asciiTheme="majorHAnsi" w:hAnsiTheme="majorHAnsi" w:cs="Arial"/>
                <w:sz w:val="20"/>
              </w:rPr>
            </w:pPr>
            <w:r w:rsidRPr="009D3CB4">
              <w:rPr>
                <w:rFonts w:asciiTheme="majorHAnsi" w:hAnsiTheme="majorHAnsi" w:cs="Arial"/>
                <w:sz w:val="20"/>
              </w:rPr>
              <w:t>1</w:t>
            </w:r>
          </w:p>
        </w:tc>
      </w:tr>
      <w:tr w:rsidR="009D3CB4" w:rsidRPr="009D3CB4" w:rsidTr="009D3CB4">
        <w:tc>
          <w:tcPr>
            <w:tcW w:w="3539" w:type="dxa"/>
          </w:tcPr>
          <w:p w:rsidR="009D3CB4" w:rsidRPr="000A2CC6" w:rsidRDefault="009D3CB4" w:rsidP="004E3910">
            <w:pPr>
              <w:pStyle w:val="Odsekzoznamu"/>
              <w:numPr>
                <w:ilvl w:val="1"/>
                <w:numId w:val="19"/>
              </w:numPr>
              <w:spacing w:after="60" w:line="312" w:lineRule="auto"/>
              <w:jc w:val="both"/>
              <w:rPr>
                <w:rFonts w:asciiTheme="majorHAnsi" w:hAnsiTheme="majorHAnsi" w:cs="Arial"/>
                <w:sz w:val="20"/>
              </w:rPr>
            </w:pPr>
            <w:r w:rsidRPr="000A2CC6">
              <w:rPr>
                <w:rFonts w:ascii="Franklin Gothic Medium" w:hAnsi="Franklin Gothic Medium"/>
                <w:sz w:val="20"/>
              </w:rPr>
              <w:t>Rekonštrukcia obecnej budovy na skladové priestory a sklad CO</w:t>
            </w:r>
          </w:p>
          <w:p w:rsidR="009D3CB4" w:rsidRPr="009D3CB4" w:rsidRDefault="009D3CB4" w:rsidP="009D3CB4">
            <w:pPr>
              <w:spacing w:line="360" w:lineRule="auto"/>
              <w:rPr>
                <w:rFonts w:asciiTheme="majorHAnsi" w:hAnsiTheme="majorHAnsi" w:cs="Arial"/>
                <w:sz w:val="20"/>
              </w:rPr>
            </w:pPr>
          </w:p>
        </w:tc>
        <w:tc>
          <w:tcPr>
            <w:tcW w:w="1701" w:type="dxa"/>
          </w:tcPr>
          <w:p w:rsidR="009D3CB4" w:rsidRPr="009D3CB4" w:rsidRDefault="000F25AF" w:rsidP="009D3CB4">
            <w:pPr>
              <w:spacing w:line="360" w:lineRule="auto"/>
              <w:rPr>
                <w:rFonts w:asciiTheme="majorHAnsi" w:hAnsiTheme="majorHAnsi" w:cs="Arial"/>
                <w:sz w:val="20"/>
              </w:rPr>
            </w:pPr>
            <w:r>
              <w:rPr>
                <w:rFonts w:asciiTheme="majorHAnsi" w:hAnsiTheme="majorHAnsi" w:cs="Arial"/>
                <w:sz w:val="20"/>
              </w:rPr>
              <w:t>Počet rekonštruovaných objektov</w:t>
            </w:r>
          </w:p>
        </w:tc>
        <w:tc>
          <w:tcPr>
            <w:tcW w:w="1629" w:type="dxa"/>
          </w:tcPr>
          <w:p w:rsidR="009D3CB4" w:rsidRPr="009D3CB4" w:rsidRDefault="009D3CB4" w:rsidP="009D3CB4">
            <w:pPr>
              <w:spacing w:line="360" w:lineRule="auto"/>
              <w:rPr>
                <w:rFonts w:asciiTheme="majorHAnsi" w:hAnsiTheme="majorHAnsi" w:cs="Arial"/>
                <w:sz w:val="20"/>
              </w:rPr>
            </w:pPr>
            <w:r w:rsidRPr="009D3CB4">
              <w:rPr>
                <w:rFonts w:asciiTheme="majorHAnsi" w:hAnsiTheme="majorHAnsi" w:cs="Arial"/>
                <w:sz w:val="20"/>
              </w:rPr>
              <w:t>0</w:t>
            </w:r>
          </w:p>
        </w:tc>
        <w:tc>
          <w:tcPr>
            <w:tcW w:w="1541" w:type="dxa"/>
          </w:tcPr>
          <w:p w:rsidR="009D3CB4" w:rsidRPr="009D3CB4" w:rsidRDefault="009D3CB4" w:rsidP="009D3CB4">
            <w:pPr>
              <w:spacing w:line="360" w:lineRule="auto"/>
              <w:rPr>
                <w:rFonts w:asciiTheme="majorHAnsi" w:hAnsiTheme="majorHAnsi" w:cs="Arial"/>
                <w:sz w:val="20"/>
              </w:rPr>
            </w:pPr>
            <w:r w:rsidRPr="009D3CB4">
              <w:rPr>
                <w:rFonts w:asciiTheme="majorHAnsi" w:hAnsiTheme="majorHAnsi" w:cs="Arial"/>
                <w:sz w:val="20"/>
              </w:rPr>
              <w:t>1</w:t>
            </w:r>
          </w:p>
        </w:tc>
      </w:tr>
      <w:tr w:rsidR="009D3CB4" w:rsidRPr="009D3CB4" w:rsidTr="009D3CB4">
        <w:tc>
          <w:tcPr>
            <w:tcW w:w="3539" w:type="dxa"/>
          </w:tcPr>
          <w:p w:rsidR="009D3CB4" w:rsidRPr="000A2CC6" w:rsidRDefault="009D3CB4" w:rsidP="004E3910">
            <w:pPr>
              <w:pStyle w:val="Odsekzoznamu"/>
              <w:numPr>
                <w:ilvl w:val="1"/>
                <w:numId w:val="19"/>
              </w:numPr>
              <w:spacing w:after="60" w:line="312" w:lineRule="auto"/>
              <w:jc w:val="both"/>
              <w:rPr>
                <w:rFonts w:asciiTheme="majorHAnsi" w:hAnsiTheme="majorHAnsi" w:cs="Arial"/>
                <w:sz w:val="20"/>
              </w:rPr>
            </w:pPr>
            <w:r w:rsidRPr="000A2CC6">
              <w:rPr>
                <w:rFonts w:ascii="Franklin Gothic Medium" w:hAnsi="Franklin Gothic Medium"/>
                <w:sz w:val="20"/>
              </w:rPr>
              <w:t>Vybudovanie parkovísk v obci</w:t>
            </w:r>
          </w:p>
        </w:tc>
        <w:tc>
          <w:tcPr>
            <w:tcW w:w="1701" w:type="dxa"/>
          </w:tcPr>
          <w:p w:rsidR="009D3CB4" w:rsidRPr="009D3CB4" w:rsidRDefault="000F25AF" w:rsidP="009D3CB4">
            <w:pPr>
              <w:spacing w:line="360" w:lineRule="auto"/>
              <w:rPr>
                <w:rFonts w:asciiTheme="majorHAnsi" w:hAnsiTheme="majorHAnsi" w:cs="Arial"/>
                <w:sz w:val="20"/>
              </w:rPr>
            </w:pPr>
            <w:r>
              <w:rPr>
                <w:rFonts w:asciiTheme="majorHAnsi" w:hAnsiTheme="majorHAnsi" w:cs="Arial"/>
                <w:sz w:val="20"/>
              </w:rPr>
              <w:t>Počet vybudovaných parkovísk</w:t>
            </w:r>
          </w:p>
        </w:tc>
        <w:tc>
          <w:tcPr>
            <w:tcW w:w="1629" w:type="dxa"/>
          </w:tcPr>
          <w:p w:rsidR="009D3CB4" w:rsidRDefault="009D3CB4" w:rsidP="009D3CB4">
            <w:r w:rsidRPr="001107AE">
              <w:rPr>
                <w:rFonts w:asciiTheme="majorHAnsi" w:hAnsiTheme="majorHAnsi" w:cs="Arial"/>
                <w:sz w:val="20"/>
              </w:rPr>
              <w:t>0</w:t>
            </w:r>
          </w:p>
        </w:tc>
        <w:tc>
          <w:tcPr>
            <w:tcW w:w="1541" w:type="dxa"/>
          </w:tcPr>
          <w:p w:rsidR="009D3CB4" w:rsidRPr="009D3CB4" w:rsidRDefault="000F25AF" w:rsidP="009D3CB4">
            <w:pPr>
              <w:spacing w:line="360" w:lineRule="auto"/>
              <w:rPr>
                <w:rFonts w:asciiTheme="majorHAnsi" w:hAnsiTheme="majorHAnsi" w:cs="Arial"/>
                <w:sz w:val="20"/>
              </w:rPr>
            </w:pPr>
            <w:r>
              <w:rPr>
                <w:rFonts w:asciiTheme="majorHAnsi" w:hAnsiTheme="majorHAnsi" w:cs="Arial"/>
                <w:sz w:val="20"/>
              </w:rPr>
              <w:t>xxx</w:t>
            </w:r>
          </w:p>
        </w:tc>
      </w:tr>
      <w:tr w:rsidR="009D3CB4" w:rsidRPr="009D3CB4" w:rsidTr="009D3CB4">
        <w:tc>
          <w:tcPr>
            <w:tcW w:w="3539" w:type="dxa"/>
          </w:tcPr>
          <w:p w:rsidR="009D3CB4" w:rsidRPr="000A2CC6" w:rsidRDefault="009D3CB4" w:rsidP="004E3910">
            <w:pPr>
              <w:pStyle w:val="Odsekzoznamu"/>
              <w:numPr>
                <w:ilvl w:val="1"/>
                <w:numId w:val="19"/>
              </w:numPr>
              <w:spacing w:after="60" w:line="312" w:lineRule="auto"/>
              <w:jc w:val="both"/>
              <w:rPr>
                <w:rFonts w:asciiTheme="majorHAnsi" w:hAnsiTheme="majorHAnsi" w:cs="Arial"/>
                <w:sz w:val="20"/>
              </w:rPr>
            </w:pPr>
            <w:r w:rsidRPr="000A2CC6">
              <w:rPr>
                <w:rFonts w:ascii="Franklin Gothic Medium" w:hAnsi="Franklin Gothic Medium"/>
                <w:sz w:val="20"/>
              </w:rPr>
              <w:t>Rekonštrukcia verejného osvetlenia</w:t>
            </w:r>
          </w:p>
        </w:tc>
        <w:tc>
          <w:tcPr>
            <w:tcW w:w="1701" w:type="dxa"/>
          </w:tcPr>
          <w:p w:rsidR="009D3CB4" w:rsidRPr="009D3CB4" w:rsidRDefault="000F25AF" w:rsidP="009D3CB4">
            <w:pPr>
              <w:spacing w:line="360" w:lineRule="auto"/>
              <w:rPr>
                <w:rFonts w:asciiTheme="majorHAnsi" w:hAnsiTheme="majorHAnsi" w:cs="Arial"/>
                <w:sz w:val="20"/>
              </w:rPr>
            </w:pPr>
            <w:r>
              <w:rPr>
                <w:rFonts w:asciiTheme="majorHAnsi" w:hAnsiTheme="majorHAnsi" w:cs="Arial"/>
                <w:sz w:val="20"/>
              </w:rPr>
              <w:t>Počet rekonštruovaných verejných osvetlení</w:t>
            </w:r>
          </w:p>
        </w:tc>
        <w:tc>
          <w:tcPr>
            <w:tcW w:w="1629" w:type="dxa"/>
          </w:tcPr>
          <w:p w:rsidR="009D3CB4" w:rsidRDefault="009D3CB4" w:rsidP="009D3CB4">
            <w:r w:rsidRPr="001107AE">
              <w:rPr>
                <w:rFonts w:asciiTheme="majorHAnsi" w:hAnsiTheme="majorHAnsi" w:cs="Arial"/>
                <w:sz w:val="20"/>
              </w:rPr>
              <w:t>0</w:t>
            </w:r>
          </w:p>
        </w:tc>
        <w:tc>
          <w:tcPr>
            <w:tcW w:w="1541" w:type="dxa"/>
          </w:tcPr>
          <w:p w:rsidR="009D3CB4" w:rsidRPr="009D3CB4" w:rsidRDefault="000F25AF" w:rsidP="009D3CB4">
            <w:pPr>
              <w:spacing w:line="360" w:lineRule="auto"/>
              <w:rPr>
                <w:rFonts w:asciiTheme="majorHAnsi" w:hAnsiTheme="majorHAnsi" w:cs="Arial"/>
                <w:sz w:val="20"/>
              </w:rPr>
            </w:pPr>
            <w:r>
              <w:rPr>
                <w:rFonts w:asciiTheme="majorHAnsi" w:hAnsiTheme="majorHAnsi" w:cs="Arial"/>
                <w:sz w:val="20"/>
              </w:rPr>
              <w:t>1</w:t>
            </w:r>
          </w:p>
        </w:tc>
      </w:tr>
      <w:tr w:rsidR="009D3CB4" w:rsidRPr="009D3CB4" w:rsidTr="009D3CB4">
        <w:tc>
          <w:tcPr>
            <w:tcW w:w="3539" w:type="dxa"/>
          </w:tcPr>
          <w:p w:rsidR="009D3CB4" w:rsidRPr="000A2CC6" w:rsidRDefault="009D3CB4" w:rsidP="004E3910">
            <w:pPr>
              <w:pStyle w:val="Odsekzoznamu"/>
              <w:numPr>
                <w:ilvl w:val="1"/>
                <w:numId w:val="19"/>
              </w:numPr>
              <w:spacing w:after="60" w:line="312" w:lineRule="auto"/>
              <w:jc w:val="both"/>
              <w:rPr>
                <w:rFonts w:asciiTheme="majorHAnsi" w:hAnsiTheme="majorHAnsi" w:cs="Arial"/>
                <w:sz w:val="20"/>
              </w:rPr>
            </w:pPr>
            <w:r w:rsidRPr="000A2CC6">
              <w:rPr>
                <w:rFonts w:asciiTheme="majorHAnsi" w:hAnsiTheme="majorHAnsi" w:cs="Arial"/>
                <w:sz w:val="20"/>
              </w:rPr>
              <w:t>Rekonštrukcia školskej jedálne a kuchyne v objekte ZŠ s MŠ</w:t>
            </w:r>
          </w:p>
        </w:tc>
        <w:tc>
          <w:tcPr>
            <w:tcW w:w="1701" w:type="dxa"/>
          </w:tcPr>
          <w:p w:rsidR="009D3CB4" w:rsidRPr="009D3CB4" w:rsidRDefault="000F25AF" w:rsidP="009D3CB4">
            <w:pPr>
              <w:spacing w:line="360" w:lineRule="auto"/>
              <w:rPr>
                <w:rFonts w:asciiTheme="majorHAnsi" w:hAnsiTheme="majorHAnsi" w:cs="Arial"/>
                <w:sz w:val="20"/>
              </w:rPr>
            </w:pPr>
            <w:r>
              <w:rPr>
                <w:rFonts w:asciiTheme="majorHAnsi" w:hAnsiTheme="majorHAnsi" w:cs="Arial"/>
                <w:sz w:val="20"/>
              </w:rPr>
              <w:t>Počet rekonštruovaných objektov</w:t>
            </w:r>
          </w:p>
        </w:tc>
        <w:tc>
          <w:tcPr>
            <w:tcW w:w="1629" w:type="dxa"/>
          </w:tcPr>
          <w:p w:rsidR="009D3CB4" w:rsidRDefault="009D3CB4" w:rsidP="009D3CB4">
            <w:r w:rsidRPr="001107AE">
              <w:rPr>
                <w:rFonts w:asciiTheme="majorHAnsi" w:hAnsiTheme="majorHAnsi" w:cs="Arial"/>
                <w:sz w:val="20"/>
              </w:rPr>
              <w:t>0</w:t>
            </w:r>
          </w:p>
        </w:tc>
        <w:tc>
          <w:tcPr>
            <w:tcW w:w="1541" w:type="dxa"/>
          </w:tcPr>
          <w:p w:rsidR="009D3CB4" w:rsidRPr="009D3CB4" w:rsidRDefault="000F25AF" w:rsidP="009D3CB4">
            <w:pPr>
              <w:spacing w:line="360" w:lineRule="auto"/>
              <w:rPr>
                <w:rFonts w:asciiTheme="majorHAnsi" w:hAnsiTheme="majorHAnsi" w:cs="Arial"/>
                <w:sz w:val="20"/>
              </w:rPr>
            </w:pPr>
            <w:r>
              <w:rPr>
                <w:rFonts w:asciiTheme="majorHAnsi" w:hAnsiTheme="majorHAnsi" w:cs="Arial"/>
                <w:sz w:val="20"/>
              </w:rPr>
              <w:t>1</w:t>
            </w:r>
          </w:p>
        </w:tc>
      </w:tr>
      <w:tr w:rsidR="009D3CB4" w:rsidRPr="009D3CB4" w:rsidTr="009D3CB4">
        <w:tc>
          <w:tcPr>
            <w:tcW w:w="3539" w:type="dxa"/>
            <w:shd w:val="clear" w:color="auto" w:fill="D9D9D9" w:themeFill="background1" w:themeFillShade="D9"/>
          </w:tcPr>
          <w:p w:rsidR="009D3CB4" w:rsidRPr="009D3CB4" w:rsidRDefault="009D3CB4" w:rsidP="009D3CB4">
            <w:pPr>
              <w:spacing w:line="360" w:lineRule="auto"/>
              <w:rPr>
                <w:rFonts w:asciiTheme="majorHAnsi" w:hAnsiTheme="majorHAnsi" w:cs="Arial"/>
                <w:b/>
                <w:sz w:val="20"/>
              </w:rPr>
            </w:pPr>
            <w:r w:rsidRPr="009D3CB4">
              <w:rPr>
                <w:rFonts w:asciiTheme="majorHAnsi" w:hAnsiTheme="majorHAnsi" w:cs="Arial"/>
                <w:b/>
                <w:sz w:val="20"/>
              </w:rPr>
              <w:t>Projekt/Aktivita</w:t>
            </w:r>
          </w:p>
        </w:tc>
        <w:tc>
          <w:tcPr>
            <w:tcW w:w="1701" w:type="dxa"/>
            <w:shd w:val="clear" w:color="auto" w:fill="D9D9D9" w:themeFill="background1" w:themeFillShade="D9"/>
          </w:tcPr>
          <w:p w:rsidR="009D3CB4" w:rsidRPr="009D3CB4" w:rsidRDefault="009D3CB4" w:rsidP="009D3CB4">
            <w:pPr>
              <w:spacing w:line="360" w:lineRule="auto"/>
              <w:rPr>
                <w:rFonts w:asciiTheme="majorHAnsi" w:hAnsiTheme="majorHAnsi" w:cs="Arial"/>
                <w:b/>
                <w:sz w:val="20"/>
              </w:rPr>
            </w:pPr>
            <w:r w:rsidRPr="009D3CB4">
              <w:rPr>
                <w:rFonts w:asciiTheme="majorHAnsi" w:hAnsiTheme="majorHAnsi" w:cs="Arial"/>
                <w:b/>
                <w:sz w:val="20"/>
              </w:rPr>
              <w:t>Ukazovateľ</w:t>
            </w:r>
          </w:p>
        </w:tc>
        <w:tc>
          <w:tcPr>
            <w:tcW w:w="1629" w:type="dxa"/>
            <w:shd w:val="clear" w:color="auto" w:fill="D9D9D9" w:themeFill="background1" w:themeFillShade="D9"/>
          </w:tcPr>
          <w:p w:rsidR="009D3CB4" w:rsidRPr="009D3CB4" w:rsidRDefault="009D3CB4" w:rsidP="009D3CB4">
            <w:pPr>
              <w:spacing w:line="360" w:lineRule="auto"/>
              <w:rPr>
                <w:rFonts w:asciiTheme="majorHAnsi" w:hAnsiTheme="majorHAnsi" w:cs="Arial"/>
                <w:b/>
                <w:sz w:val="20"/>
              </w:rPr>
            </w:pPr>
            <w:r w:rsidRPr="009D3CB4">
              <w:rPr>
                <w:rFonts w:asciiTheme="majorHAnsi" w:hAnsiTheme="majorHAnsi" w:cs="Arial"/>
                <w:b/>
                <w:sz w:val="20"/>
              </w:rPr>
              <w:t>Východisková hodnota 2014</w:t>
            </w:r>
          </w:p>
        </w:tc>
        <w:tc>
          <w:tcPr>
            <w:tcW w:w="1541" w:type="dxa"/>
            <w:shd w:val="clear" w:color="auto" w:fill="D9D9D9" w:themeFill="background1" w:themeFillShade="D9"/>
          </w:tcPr>
          <w:p w:rsidR="009D3CB4" w:rsidRPr="009D3CB4" w:rsidRDefault="009D3CB4" w:rsidP="009D3CB4">
            <w:pPr>
              <w:spacing w:line="360" w:lineRule="auto"/>
              <w:rPr>
                <w:rFonts w:asciiTheme="majorHAnsi" w:hAnsiTheme="majorHAnsi" w:cs="Arial"/>
                <w:b/>
                <w:sz w:val="20"/>
              </w:rPr>
            </w:pPr>
            <w:r w:rsidRPr="009D3CB4">
              <w:rPr>
                <w:rFonts w:asciiTheme="majorHAnsi" w:hAnsiTheme="majorHAnsi" w:cs="Arial"/>
                <w:b/>
                <w:sz w:val="20"/>
              </w:rPr>
              <w:t>Plánovaná hodnota 2020</w:t>
            </w:r>
          </w:p>
        </w:tc>
      </w:tr>
      <w:tr w:rsidR="009D3CB4" w:rsidRPr="009D3CB4" w:rsidTr="009D3CB4">
        <w:tc>
          <w:tcPr>
            <w:tcW w:w="3539" w:type="dxa"/>
          </w:tcPr>
          <w:p w:rsidR="009D3CB4" w:rsidRDefault="009D3CB4" w:rsidP="004E3910">
            <w:pPr>
              <w:pStyle w:val="Odsekzoznamu"/>
              <w:numPr>
                <w:ilvl w:val="1"/>
                <w:numId w:val="20"/>
              </w:numPr>
              <w:spacing w:after="60" w:line="312" w:lineRule="auto"/>
              <w:jc w:val="both"/>
              <w:rPr>
                <w:rFonts w:asciiTheme="majorHAnsi" w:hAnsiTheme="majorHAnsi" w:cs="Arial"/>
                <w:sz w:val="20"/>
              </w:rPr>
            </w:pPr>
            <w:r>
              <w:rPr>
                <w:rFonts w:asciiTheme="majorHAnsi" w:hAnsiTheme="majorHAnsi" w:cs="Arial"/>
                <w:sz w:val="20"/>
              </w:rPr>
              <w:t>P</w:t>
            </w:r>
            <w:r w:rsidRPr="00D21D9C">
              <w:rPr>
                <w:rFonts w:asciiTheme="majorHAnsi" w:hAnsiTheme="majorHAnsi" w:cs="Arial"/>
                <w:sz w:val="20"/>
              </w:rPr>
              <w:t>odpora rozvoja cezhrani</w:t>
            </w:r>
            <w:r w:rsidR="00B32EF0">
              <w:rPr>
                <w:rFonts w:asciiTheme="majorHAnsi" w:hAnsiTheme="majorHAnsi" w:cs="Arial"/>
                <w:sz w:val="20"/>
              </w:rPr>
              <w:t>čnej a medzinárodnej spolupráce</w:t>
            </w:r>
          </w:p>
          <w:p w:rsidR="009D3CB4" w:rsidRPr="009D3CB4" w:rsidRDefault="009D3CB4" w:rsidP="009D3CB4">
            <w:pPr>
              <w:spacing w:line="360" w:lineRule="auto"/>
              <w:rPr>
                <w:rFonts w:asciiTheme="majorHAnsi" w:hAnsiTheme="majorHAnsi" w:cs="Arial"/>
                <w:sz w:val="20"/>
              </w:rPr>
            </w:pPr>
          </w:p>
        </w:tc>
        <w:tc>
          <w:tcPr>
            <w:tcW w:w="1701" w:type="dxa"/>
          </w:tcPr>
          <w:p w:rsidR="009D3CB4" w:rsidRPr="009D3CB4" w:rsidRDefault="000F25AF" w:rsidP="009D3CB4">
            <w:pPr>
              <w:spacing w:line="360" w:lineRule="auto"/>
              <w:rPr>
                <w:rFonts w:asciiTheme="majorHAnsi" w:hAnsiTheme="majorHAnsi" w:cs="Arial"/>
                <w:sz w:val="20"/>
              </w:rPr>
            </w:pPr>
            <w:r>
              <w:rPr>
                <w:rFonts w:asciiTheme="majorHAnsi" w:hAnsiTheme="majorHAnsi" w:cs="Arial"/>
                <w:sz w:val="20"/>
              </w:rPr>
              <w:t>N/A</w:t>
            </w:r>
          </w:p>
        </w:tc>
        <w:tc>
          <w:tcPr>
            <w:tcW w:w="1629" w:type="dxa"/>
          </w:tcPr>
          <w:p w:rsidR="009D3CB4" w:rsidRPr="009D3CB4" w:rsidRDefault="000F25AF" w:rsidP="009D3CB4">
            <w:pPr>
              <w:spacing w:line="360" w:lineRule="auto"/>
              <w:rPr>
                <w:rFonts w:asciiTheme="majorHAnsi" w:hAnsiTheme="majorHAnsi" w:cs="Arial"/>
                <w:sz w:val="20"/>
              </w:rPr>
            </w:pPr>
            <w:r>
              <w:rPr>
                <w:rFonts w:asciiTheme="majorHAnsi" w:hAnsiTheme="majorHAnsi" w:cs="Arial"/>
                <w:sz w:val="20"/>
              </w:rPr>
              <w:t>--</w:t>
            </w:r>
          </w:p>
        </w:tc>
        <w:tc>
          <w:tcPr>
            <w:tcW w:w="1541" w:type="dxa"/>
          </w:tcPr>
          <w:p w:rsidR="009D3CB4" w:rsidRPr="009D3CB4" w:rsidRDefault="000F25AF" w:rsidP="009D3CB4">
            <w:pPr>
              <w:spacing w:line="360" w:lineRule="auto"/>
              <w:rPr>
                <w:rFonts w:asciiTheme="majorHAnsi" w:hAnsiTheme="majorHAnsi" w:cs="Arial"/>
                <w:sz w:val="20"/>
              </w:rPr>
            </w:pPr>
            <w:r>
              <w:rPr>
                <w:rFonts w:asciiTheme="majorHAnsi" w:hAnsiTheme="majorHAnsi" w:cs="Arial"/>
                <w:sz w:val="20"/>
              </w:rPr>
              <w:t>--</w:t>
            </w:r>
          </w:p>
        </w:tc>
      </w:tr>
      <w:tr w:rsidR="009D3CB4" w:rsidRPr="009D3CB4" w:rsidTr="009D3CB4">
        <w:tc>
          <w:tcPr>
            <w:tcW w:w="3539" w:type="dxa"/>
          </w:tcPr>
          <w:p w:rsidR="009D3CB4" w:rsidRPr="000A2CC6" w:rsidRDefault="009D3CB4" w:rsidP="004E3910">
            <w:pPr>
              <w:pStyle w:val="Odsekzoznamu"/>
              <w:numPr>
                <w:ilvl w:val="1"/>
                <w:numId w:val="20"/>
              </w:numPr>
              <w:spacing w:after="60" w:line="312" w:lineRule="auto"/>
              <w:jc w:val="both"/>
              <w:rPr>
                <w:rFonts w:asciiTheme="majorHAnsi" w:hAnsiTheme="majorHAnsi" w:cs="Arial"/>
                <w:sz w:val="20"/>
              </w:rPr>
            </w:pPr>
            <w:r w:rsidRPr="000A2CC6">
              <w:rPr>
                <w:rFonts w:asciiTheme="majorHAnsi" w:hAnsiTheme="majorHAnsi" w:cs="Arial"/>
                <w:sz w:val="20"/>
              </w:rPr>
              <w:t>Vybudovanie a rekonštrukcia turistických, cykloturistických, sánkarských a bežeckých trás,</w:t>
            </w:r>
          </w:p>
          <w:p w:rsidR="009D3CB4" w:rsidRPr="009D3CB4" w:rsidRDefault="009D3CB4" w:rsidP="009D3CB4">
            <w:pPr>
              <w:spacing w:line="360" w:lineRule="auto"/>
              <w:rPr>
                <w:rFonts w:asciiTheme="majorHAnsi" w:hAnsiTheme="majorHAnsi" w:cs="Arial"/>
                <w:b/>
                <w:sz w:val="20"/>
              </w:rPr>
            </w:pPr>
          </w:p>
        </w:tc>
        <w:tc>
          <w:tcPr>
            <w:tcW w:w="1701" w:type="dxa"/>
          </w:tcPr>
          <w:p w:rsidR="009D3CB4" w:rsidRPr="009D3CB4" w:rsidRDefault="000F25AF" w:rsidP="009D3CB4">
            <w:pPr>
              <w:spacing w:line="360" w:lineRule="auto"/>
              <w:rPr>
                <w:rFonts w:asciiTheme="majorHAnsi" w:hAnsiTheme="majorHAnsi" w:cs="Arial"/>
                <w:sz w:val="20"/>
              </w:rPr>
            </w:pPr>
            <w:r>
              <w:rPr>
                <w:rFonts w:asciiTheme="majorHAnsi" w:hAnsiTheme="majorHAnsi" w:cs="Arial"/>
                <w:sz w:val="20"/>
              </w:rPr>
              <w:t>Počet vybudovancých/rekonštruovaných trás</w:t>
            </w:r>
          </w:p>
        </w:tc>
        <w:tc>
          <w:tcPr>
            <w:tcW w:w="1629" w:type="dxa"/>
          </w:tcPr>
          <w:p w:rsidR="009D3CB4" w:rsidRPr="009D3CB4" w:rsidRDefault="009D3CB4" w:rsidP="009D3CB4">
            <w:pPr>
              <w:spacing w:line="360" w:lineRule="auto"/>
              <w:rPr>
                <w:rFonts w:asciiTheme="majorHAnsi" w:hAnsiTheme="majorHAnsi" w:cs="Arial"/>
                <w:sz w:val="20"/>
              </w:rPr>
            </w:pPr>
            <w:r w:rsidRPr="009D3CB4">
              <w:rPr>
                <w:rFonts w:asciiTheme="majorHAnsi" w:hAnsiTheme="majorHAnsi" w:cs="Arial"/>
                <w:sz w:val="20"/>
              </w:rPr>
              <w:t>0</w:t>
            </w:r>
          </w:p>
        </w:tc>
        <w:tc>
          <w:tcPr>
            <w:tcW w:w="1541" w:type="dxa"/>
          </w:tcPr>
          <w:p w:rsidR="009D3CB4" w:rsidRPr="009D3CB4" w:rsidRDefault="000F25AF" w:rsidP="009D3CB4">
            <w:pPr>
              <w:spacing w:line="360" w:lineRule="auto"/>
              <w:rPr>
                <w:rFonts w:asciiTheme="majorHAnsi" w:hAnsiTheme="majorHAnsi" w:cs="Arial"/>
                <w:sz w:val="20"/>
              </w:rPr>
            </w:pPr>
            <w:r>
              <w:rPr>
                <w:rFonts w:asciiTheme="majorHAnsi" w:hAnsiTheme="majorHAnsi" w:cs="Arial"/>
                <w:sz w:val="20"/>
              </w:rPr>
              <w:t>Xxx</w:t>
            </w:r>
          </w:p>
        </w:tc>
      </w:tr>
      <w:tr w:rsidR="000F25AF" w:rsidRPr="009D3CB4" w:rsidTr="009D3CB4">
        <w:tc>
          <w:tcPr>
            <w:tcW w:w="3539" w:type="dxa"/>
          </w:tcPr>
          <w:p w:rsidR="000F25AF" w:rsidRPr="000A2CC6" w:rsidRDefault="000F25AF" w:rsidP="000F25AF">
            <w:pPr>
              <w:pStyle w:val="Odsekzoznamu"/>
              <w:numPr>
                <w:ilvl w:val="1"/>
                <w:numId w:val="20"/>
              </w:numPr>
              <w:spacing w:after="60" w:line="312" w:lineRule="auto"/>
              <w:jc w:val="both"/>
              <w:rPr>
                <w:rFonts w:asciiTheme="majorHAnsi" w:hAnsiTheme="majorHAnsi" w:cs="Arial"/>
                <w:sz w:val="20"/>
              </w:rPr>
            </w:pPr>
            <w:r w:rsidRPr="000A2CC6">
              <w:rPr>
                <w:rFonts w:asciiTheme="majorHAnsi" w:hAnsiTheme="majorHAnsi" w:cs="Arial"/>
                <w:sz w:val="20"/>
              </w:rPr>
              <w:t>Podpora živej kultúry /folklór, ľudové remeslá, ochotnícke divadlo, literatúra, výtvarné umenie a iná kultúrno-záujmová činnosť</w:t>
            </w:r>
          </w:p>
          <w:p w:rsidR="000F25AF" w:rsidRPr="009D3CB4" w:rsidRDefault="000F25AF" w:rsidP="000F25AF">
            <w:pPr>
              <w:spacing w:line="360" w:lineRule="auto"/>
              <w:rPr>
                <w:rFonts w:asciiTheme="majorHAnsi" w:hAnsiTheme="majorHAnsi" w:cs="Arial"/>
                <w:sz w:val="20"/>
              </w:rPr>
            </w:pPr>
          </w:p>
        </w:tc>
        <w:tc>
          <w:tcPr>
            <w:tcW w:w="1701" w:type="dxa"/>
          </w:tcPr>
          <w:p w:rsidR="000F25AF" w:rsidRPr="009D3CB4" w:rsidRDefault="000F25AF" w:rsidP="000F25AF">
            <w:pPr>
              <w:spacing w:line="360" w:lineRule="auto"/>
              <w:rPr>
                <w:rFonts w:asciiTheme="majorHAnsi" w:hAnsiTheme="majorHAnsi" w:cs="Arial"/>
                <w:sz w:val="20"/>
              </w:rPr>
            </w:pPr>
            <w:r>
              <w:rPr>
                <w:rFonts w:asciiTheme="majorHAnsi" w:hAnsiTheme="majorHAnsi" w:cs="Arial"/>
                <w:sz w:val="20"/>
              </w:rPr>
              <w:t>N/A</w:t>
            </w:r>
          </w:p>
        </w:tc>
        <w:tc>
          <w:tcPr>
            <w:tcW w:w="1629" w:type="dxa"/>
          </w:tcPr>
          <w:p w:rsidR="000F25AF" w:rsidRPr="009D3CB4" w:rsidRDefault="000F25AF" w:rsidP="000F25AF">
            <w:pPr>
              <w:spacing w:line="360" w:lineRule="auto"/>
              <w:rPr>
                <w:rFonts w:asciiTheme="majorHAnsi" w:hAnsiTheme="majorHAnsi" w:cs="Arial"/>
                <w:sz w:val="20"/>
              </w:rPr>
            </w:pPr>
            <w:r>
              <w:rPr>
                <w:rFonts w:asciiTheme="majorHAnsi" w:hAnsiTheme="majorHAnsi" w:cs="Arial"/>
                <w:sz w:val="20"/>
              </w:rPr>
              <w:t>--</w:t>
            </w:r>
          </w:p>
        </w:tc>
        <w:tc>
          <w:tcPr>
            <w:tcW w:w="1541" w:type="dxa"/>
          </w:tcPr>
          <w:p w:rsidR="000F25AF" w:rsidRPr="009D3CB4" w:rsidRDefault="000F25AF" w:rsidP="000F25AF">
            <w:pPr>
              <w:spacing w:line="360" w:lineRule="auto"/>
              <w:rPr>
                <w:rFonts w:asciiTheme="majorHAnsi" w:hAnsiTheme="majorHAnsi" w:cs="Arial"/>
                <w:sz w:val="20"/>
              </w:rPr>
            </w:pPr>
            <w:r>
              <w:rPr>
                <w:rFonts w:asciiTheme="majorHAnsi" w:hAnsiTheme="majorHAnsi" w:cs="Arial"/>
                <w:sz w:val="20"/>
              </w:rPr>
              <w:t>--</w:t>
            </w:r>
          </w:p>
        </w:tc>
      </w:tr>
      <w:tr w:rsidR="000F25AF" w:rsidRPr="009D3CB4" w:rsidTr="009D3CB4">
        <w:tc>
          <w:tcPr>
            <w:tcW w:w="3539" w:type="dxa"/>
          </w:tcPr>
          <w:p w:rsidR="000F25AF" w:rsidRPr="000A2CC6" w:rsidRDefault="000F25AF" w:rsidP="000F25AF">
            <w:pPr>
              <w:pStyle w:val="Odsekzoznamu"/>
              <w:numPr>
                <w:ilvl w:val="1"/>
                <w:numId w:val="20"/>
              </w:numPr>
              <w:spacing w:after="60" w:line="312" w:lineRule="auto"/>
              <w:jc w:val="both"/>
              <w:rPr>
                <w:rFonts w:asciiTheme="majorHAnsi" w:hAnsiTheme="majorHAnsi" w:cs="Arial"/>
                <w:sz w:val="20"/>
              </w:rPr>
            </w:pPr>
            <w:r w:rsidRPr="000A2CC6">
              <w:rPr>
                <w:rFonts w:asciiTheme="majorHAnsi" w:hAnsiTheme="majorHAnsi" w:cs="Arial"/>
                <w:sz w:val="20"/>
              </w:rPr>
              <w:lastRenderedPageBreak/>
              <w:t>Zvýšiť dostupnosť informácií o zaujímavostiach a atraktivitách služieb v obci</w:t>
            </w:r>
          </w:p>
          <w:p w:rsidR="000F25AF" w:rsidRPr="009D3CB4" w:rsidRDefault="000F25AF" w:rsidP="000F25AF">
            <w:pPr>
              <w:spacing w:line="360" w:lineRule="auto"/>
              <w:rPr>
                <w:rFonts w:asciiTheme="majorHAnsi" w:hAnsiTheme="majorHAnsi" w:cs="Arial"/>
                <w:sz w:val="20"/>
              </w:rPr>
            </w:pPr>
          </w:p>
        </w:tc>
        <w:tc>
          <w:tcPr>
            <w:tcW w:w="1701" w:type="dxa"/>
          </w:tcPr>
          <w:p w:rsidR="000F25AF" w:rsidRPr="009D3CB4" w:rsidRDefault="000F25AF" w:rsidP="000F25AF">
            <w:pPr>
              <w:spacing w:line="360" w:lineRule="auto"/>
              <w:rPr>
                <w:rFonts w:asciiTheme="majorHAnsi" w:hAnsiTheme="majorHAnsi" w:cs="Arial"/>
                <w:sz w:val="20"/>
              </w:rPr>
            </w:pPr>
            <w:r>
              <w:rPr>
                <w:rFonts w:asciiTheme="majorHAnsi" w:hAnsiTheme="majorHAnsi" w:cs="Arial"/>
                <w:sz w:val="20"/>
              </w:rPr>
              <w:t>N/A</w:t>
            </w:r>
          </w:p>
        </w:tc>
        <w:tc>
          <w:tcPr>
            <w:tcW w:w="1629" w:type="dxa"/>
          </w:tcPr>
          <w:p w:rsidR="000F25AF" w:rsidRPr="009D3CB4" w:rsidRDefault="000F25AF" w:rsidP="000F25AF">
            <w:pPr>
              <w:spacing w:line="360" w:lineRule="auto"/>
              <w:rPr>
                <w:rFonts w:asciiTheme="majorHAnsi" w:hAnsiTheme="majorHAnsi" w:cs="Arial"/>
                <w:sz w:val="20"/>
              </w:rPr>
            </w:pPr>
            <w:r>
              <w:rPr>
                <w:rFonts w:asciiTheme="majorHAnsi" w:hAnsiTheme="majorHAnsi" w:cs="Arial"/>
                <w:sz w:val="20"/>
              </w:rPr>
              <w:t>--</w:t>
            </w:r>
          </w:p>
        </w:tc>
        <w:tc>
          <w:tcPr>
            <w:tcW w:w="1541" w:type="dxa"/>
          </w:tcPr>
          <w:p w:rsidR="000F25AF" w:rsidRPr="009D3CB4" w:rsidRDefault="000F25AF" w:rsidP="000F25AF">
            <w:pPr>
              <w:spacing w:line="360" w:lineRule="auto"/>
              <w:rPr>
                <w:rFonts w:asciiTheme="majorHAnsi" w:hAnsiTheme="majorHAnsi" w:cs="Arial"/>
                <w:sz w:val="20"/>
              </w:rPr>
            </w:pPr>
            <w:r>
              <w:rPr>
                <w:rFonts w:asciiTheme="majorHAnsi" w:hAnsiTheme="majorHAnsi" w:cs="Arial"/>
                <w:sz w:val="20"/>
              </w:rPr>
              <w:t>--</w:t>
            </w:r>
          </w:p>
        </w:tc>
      </w:tr>
      <w:tr w:rsidR="009D3CB4" w:rsidRPr="009D3CB4" w:rsidTr="009D3CB4">
        <w:tc>
          <w:tcPr>
            <w:tcW w:w="3539" w:type="dxa"/>
          </w:tcPr>
          <w:p w:rsidR="009D3CB4" w:rsidRPr="000A2CC6" w:rsidRDefault="009D3CB4" w:rsidP="004E3910">
            <w:pPr>
              <w:pStyle w:val="Odsekzoznamu"/>
              <w:numPr>
                <w:ilvl w:val="1"/>
                <w:numId w:val="20"/>
              </w:numPr>
              <w:spacing w:after="60" w:line="312" w:lineRule="auto"/>
              <w:jc w:val="both"/>
              <w:rPr>
                <w:rFonts w:asciiTheme="majorHAnsi" w:hAnsiTheme="majorHAnsi" w:cs="Arial"/>
                <w:sz w:val="20"/>
              </w:rPr>
            </w:pPr>
            <w:r w:rsidRPr="000A2CC6">
              <w:rPr>
                <w:rFonts w:ascii="Franklin Gothic Medium" w:hAnsi="Franklin Gothic Medium"/>
                <w:sz w:val="20"/>
              </w:rPr>
              <w:t>Modernizácia a rozšírenie  detského ihriska ZŠ s MŠ</w:t>
            </w:r>
          </w:p>
          <w:p w:rsidR="009D3CB4" w:rsidRPr="009D3CB4" w:rsidRDefault="009D3CB4" w:rsidP="009D3CB4">
            <w:pPr>
              <w:spacing w:line="360" w:lineRule="auto"/>
              <w:rPr>
                <w:rFonts w:asciiTheme="majorHAnsi" w:hAnsiTheme="majorHAnsi" w:cs="Arial"/>
                <w:sz w:val="20"/>
              </w:rPr>
            </w:pPr>
          </w:p>
        </w:tc>
        <w:tc>
          <w:tcPr>
            <w:tcW w:w="1701" w:type="dxa"/>
          </w:tcPr>
          <w:p w:rsidR="009D3CB4" w:rsidRPr="009D3CB4" w:rsidRDefault="000F25AF" w:rsidP="009D3CB4">
            <w:pPr>
              <w:spacing w:line="360" w:lineRule="auto"/>
              <w:rPr>
                <w:rFonts w:asciiTheme="majorHAnsi" w:hAnsiTheme="majorHAnsi" w:cs="Arial"/>
                <w:sz w:val="20"/>
              </w:rPr>
            </w:pPr>
            <w:r>
              <w:rPr>
                <w:rFonts w:asciiTheme="majorHAnsi" w:hAnsiTheme="majorHAnsi" w:cs="Arial"/>
                <w:sz w:val="20"/>
              </w:rPr>
              <w:t>Počet rozšírených ihrísk</w:t>
            </w:r>
          </w:p>
        </w:tc>
        <w:tc>
          <w:tcPr>
            <w:tcW w:w="1629" w:type="dxa"/>
          </w:tcPr>
          <w:p w:rsidR="009D3CB4" w:rsidRPr="00B32EF0" w:rsidRDefault="009D3CB4" w:rsidP="009D3CB4">
            <w:r w:rsidRPr="00B32EF0">
              <w:rPr>
                <w:rFonts w:asciiTheme="majorHAnsi" w:hAnsiTheme="majorHAnsi" w:cs="Arial"/>
                <w:sz w:val="20"/>
              </w:rPr>
              <w:t>0</w:t>
            </w:r>
          </w:p>
        </w:tc>
        <w:tc>
          <w:tcPr>
            <w:tcW w:w="1541" w:type="dxa"/>
          </w:tcPr>
          <w:p w:rsidR="009D3CB4" w:rsidRPr="00B32EF0" w:rsidRDefault="000F25AF" w:rsidP="009D3CB4">
            <w:pPr>
              <w:spacing w:line="360" w:lineRule="auto"/>
              <w:rPr>
                <w:rFonts w:asciiTheme="majorHAnsi" w:hAnsiTheme="majorHAnsi" w:cs="Arial"/>
                <w:sz w:val="20"/>
              </w:rPr>
            </w:pPr>
            <w:r w:rsidRPr="00B32EF0">
              <w:rPr>
                <w:rFonts w:asciiTheme="majorHAnsi" w:hAnsiTheme="majorHAnsi" w:cs="Arial"/>
                <w:sz w:val="20"/>
              </w:rPr>
              <w:t>1</w:t>
            </w:r>
          </w:p>
          <w:p w:rsidR="009D3CB4" w:rsidRPr="00B32EF0" w:rsidRDefault="009D3CB4" w:rsidP="009D3CB4">
            <w:pPr>
              <w:spacing w:line="360" w:lineRule="auto"/>
              <w:rPr>
                <w:rFonts w:asciiTheme="majorHAnsi" w:hAnsiTheme="majorHAnsi" w:cs="Arial"/>
                <w:sz w:val="20"/>
              </w:rPr>
            </w:pPr>
          </w:p>
        </w:tc>
      </w:tr>
      <w:tr w:rsidR="000F25AF" w:rsidRPr="009D3CB4" w:rsidTr="009D3CB4">
        <w:tc>
          <w:tcPr>
            <w:tcW w:w="3539" w:type="dxa"/>
          </w:tcPr>
          <w:p w:rsidR="000F25AF" w:rsidRPr="000A2CC6" w:rsidRDefault="000F25AF" w:rsidP="000F25AF">
            <w:pPr>
              <w:pStyle w:val="Odsekzoznamu"/>
              <w:numPr>
                <w:ilvl w:val="1"/>
                <w:numId w:val="20"/>
              </w:numPr>
              <w:spacing w:after="60" w:line="312" w:lineRule="auto"/>
              <w:jc w:val="both"/>
              <w:rPr>
                <w:rFonts w:asciiTheme="majorHAnsi" w:hAnsiTheme="majorHAnsi" w:cs="Arial"/>
                <w:sz w:val="20"/>
              </w:rPr>
            </w:pPr>
            <w:r w:rsidRPr="000A2CC6">
              <w:rPr>
                <w:rFonts w:ascii="Franklin Gothic Medium" w:hAnsi="Franklin Gothic Medium"/>
                <w:sz w:val="20"/>
              </w:rPr>
              <w:t>Podpora športových podujatí</w:t>
            </w:r>
          </w:p>
        </w:tc>
        <w:tc>
          <w:tcPr>
            <w:tcW w:w="1701" w:type="dxa"/>
          </w:tcPr>
          <w:p w:rsidR="000F25AF" w:rsidRPr="009D3CB4" w:rsidRDefault="000F25AF" w:rsidP="000F25AF">
            <w:pPr>
              <w:spacing w:line="360" w:lineRule="auto"/>
              <w:rPr>
                <w:rFonts w:asciiTheme="majorHAnsi" w:hAnsiTheme="majorHAnsi" w:cs="Arial"/>
                <w:sz w:val="20"/>
              </w:rPr>
            </w:pPr>
            <w:r>
              <w:rPr>
                <w:rFonts w:asciiTheme="majorHAnsi" w:hAnsiTheme="majorHAnsi" w:cs="Arial"/>
                <w:sz w:val="20"/>
              </w:rPr>
              <w:t>N/A</w:t>
            </w:r>
          </w:p>
        </w:tc>
        <w:tc>
          <w:tcPr>
            <w:tcW w:w="1629" w:type="dxa"/>
          </w:tcPr>
          <w:p w:rsidR="000F25AF" w:rsidRPr="009D3CB4" w:rsidRDefault="000F25AF" w:rsidP="000F25AF">
            <w:pPr>
              <w:spacing w:line="360" w:lineRule="auto"/>
              <w:rPr>
                <w:rFonts w:asciiTheme="majorHAnsi" w:hAnsiTheme="majorHAnsi" w:cs="Arial"/>
                <w:sz w:val="20"/>
              </w:rPr>
            </w:pPr>
            <w:r>
              <w:rPr>
                <w:rFonts w:asciiTheme="majorHAnsi" w:hAnsiTheme="majorHAnsi" w:cs="Arial"/>
                <w:sz w:val="20"/>
              </w:rPr>
              <w:t>--</w:t>
            </w:r>
          </w:p>
        </w:tc>
        <w:tc>
          <w:tcPr>
            <w:tcW w:w="1541" w:type="dxa"/>
          </w:tcPr>
          <w:p w:rsidR="000F25AF" w:rsidRPr="009D3CB4" w:rsidRDefault="000F25AF" w:rsidP="000F25AF">
            <w:pPr>
              <w:spacing w:line="360" w:lineRule="auto"/>
              <w:rPr>
                <w:rFonts w:asciiTheme="majorHAnsi" w:hAnsiTheme="majorHAnsi" w:cs="Arial"/>
                <w:sz w:val="20"/>
              </w:rPr>
            </w:pPr>
            <w:r>
              <w:rPr>
                <w:rFonts w:asciiTheme="majorHAnsi" w:hAnsiTheme="majorHAnsi" w:cs="Arial"/>
                <w:sz w:val="20"/>
              </w:rPr>
              <w:t>--</w:t>
            </w:r>
          </w:p>
        </w:tc>
      </w:tr>
      <w:tr w:rsidR="000F25AF" w:rsidRPr="009D3CB4" w:rsidTr="009D3CB4">
        <w:tc>
          <w:tcPr>
            <w:tcW w:w="3539" w:type="dxa"/>
          </w:tcPr>
          <w:p w:rsidR="000F25AF" w:rsidRPr="009D3CB4" w:rsidRDefault="000F25AF" w:rsidP="000F25AF">
            <w:pPr>
              <w:pStyle w:val="Odsekzoznamu"/>
              <w:numPr>
                <w:ilvl w:val="1"/>
                <w:numId w:val="20"/>
              </w:numPr>
              <w:spacing w:after="60" w:line="312" w:lineRule="auto"/>
              <w:jc w:val="both"/>
              <w:rPr>
                <w:rFonts w:asciiTheme="majorHAnsi" w:hAnsiTheme="majorHAnsi" w:cs="Arial"/>
                <w:sz w:val="20"/>
              </w:rPr>
            </w:pPr>
            <w:r w:rsidRPr="00FE3633">
              <w:rPr>
                <w:rFonts w:ascii="Franklin Gothic Medium" w:hAnsi="Franklin Gothic Medium"/>
                <w:sz w:val="20"/>
                <w:szCs w:val="20"/>
              </w:rPr>
              <w:t>Podpora občianskych združení</w:t>
            </w:r>
          </w:p>
        </w:tc>
        <w:tc>
          <w:tcPr>
            <w:tcW w:w="1701" w:type="dxa"/>
          </w:tcPr>
          <w:p w:rsidR="000F25AF" w:rsidRPr="009D3CB4" w:rsidRDefault="000F25AF" w:rsidP="000F25AF">
            <w:pPr>
              <w:spacing w:line="360" w:lineRule="auto"/>
              <w:rPr>
                <w:rFonts w:asciiTheme="majorHAnsi" w:hAnsiTheme="majorHAnsi" w:cs="Arial"/>
                <w:sz w:val="20"/>
              </w:rPr>
            </w:pPr>
            <w:r>
              <w:rPr>
                <w:rFonts w:asciiTheme="majorHAnsi" w:hAnsiTheme="majorHAnsi" w:cs="Arial"/>
                <w:sz w:val="20"/>
              </w:rPr>
              <w:t>N/A</w:t>
            </w:r>
          </w:p>
        </w:tc>
        <w:tc>
          <w:tcPr>
            <w:tcW w:w="1629" w:type="dxa"/>
          </w:tcPr>
          <w:p w:rsidR="000F25AF" w:rsidRPr="009D3CB4" w:rsidRDefault="000F25AF" w:rsidP="000F25AF">
            <w:pPr>
              <w:spacing w:line="360" w:lineRule="auto"/>
              <w:rPr>
                <w:rFonts w:asciiTheme="majorHAnsi" w:hAnsiTheme="majorHAnsi" w:cs="Arial"/>
                <w:sz w:val="20"/>
              </w:rPr>
            </w:pPr>
            <w:r>
              <w:rPr>
                <w:rFonts w:asciiTheme="majorHAnsi" w:hAnsiTheme="majorHAnsi" w:cs="Arial"/>
                <w:sz w:val="20"/>
              </w:rPr>
              <w:t>--</w:t>
            </w:r>
          </w:p>
        </w:tc>
        <w:tc>
          <w:tcPr>
            <w:tcW w:w="1541" w:type="dxa"/>
          </w:tcPr>
          <w:p w:rsidR="000F25AF" w:rsidRPr="009D3CB4" w:rsidRDefault="000F25AF" w:rsidP="000F25AF">
            <w:pPr>
              <w:spacing w:line="360" w:lineRule="auto"/>
              <w:rPr>
                <w:rFonts w:asciiTheme="majorHAnsi" w:hAnsiTheme="majorHAnsi" w:cs="Arial"/>
                <w:sz w:val="20"/>
              </w:rPr>
            </w:pPr>
            <w:r>
              <w:rPr>
                <w:rFonts w:asciiTheme="majorHAnsi" w:hAnsiTheme="majorHAnsi" w:cs="Arial"/>
                <w:sz w:val="20"/>
              </w:rPr>
              <w:t>--</w:t>
            </w:r>
          </w:p>
        </w:tc>
      </w:tr>
      <w:tr w:rsidR="009D3CB4" w:rsidRPr="009D3CB4" w:rsidTr="009D3CB4">
        <w:tc>
          <w:tcPr>
            <w:tcW w:w="3539" w:type="dxa"/>
            <w:shd w:val="clear" w:color="auto" w:fill="C3C0C0" w:themeFill="text2" w:themeFillTint="66"/>
          </w:tcPr>
          <w:p w:rsidR="009D3CB4" w:rsidRPr="009D3CB4" w:rsidRDefault="009D3CB4" w:rsidP="009D3CB4">
            <w:pPr>
              <w:spacing w:line="360" w:lineRule="auto"/>
              <w:rPr>
                <w:rFonts w:asciiTheme="majorHAnsi" w:hAnsiTheme="majorHAnsi" w:cs="Arial"/>
                <w:b/>
                <w:sz w:val="20"/>
              </w:rPr>
            </w:pPr>
            <w:r w:rsidRPr="009D3CB4">
              <w:rPr>
                <w:rFonts w:asciiTheme="majorHAnsi" w:hAnsiTheme="majorHAnsi" w:cs="Arial"/>
                <w:b/>
                <w:sz w:val="20"/>
              </w:rPr>
              <w:t>Projekt/Aktivita</w:t>
            </w:r>
          </w:p>
        </w:tc>
        <w:tc>
          <w:tcPr>
            <w:tcW w:w="1701" w:type="dxa"/>
            <w:shd w:val="clear" w:color="auto" w:fill="C3C0C0" w:themeFill="text2" w:themeFillTint="66"/>
          </w:tcPr>
          <w:p w:rsidR="009D3CB4" w:rsidRPr="009D3CB4" w:rsidRDefault="009D3CB4" w:rsidP="009D3CB4">
            <w:pPr>
              <w:spacing w:line="360" w:lineRule="auto"/>
              <w:rPr>
                <w:rFonts w:asciiTheme="majorHAnsi" w:hAnsiTheme="majorHAnsi" w:cs="Arial"/>
                <w:b/>
                <w:sz w:val="20"/>
              </w:rPr>
            </w:pPr>
            <w:r w:rsidRPr="009D3CB4">
              <w:rPr>
                <w:rFonts w:asciiTheme="majorHAnsi" w:hAnsiTheme="majorHAnsi" w:cs="Arial"/>
                <w:b/>
                <w:sz w:val="20"/>
              </w:rPr>
              <w:t>Ukazovateľ</w:t>
            </w:r>
          </w:p>
        </w:tc>
        <w:tc>
          <w:tcPr>
            <w:tcW w:w="1629" w:type="dxa"/>
            <w:shd w:val="clear" w:color="auto" w:fill="C3C0C0" w:themeFill="text2" w:themeFillTint="66"/>
          </w:tcPr>
          <w:p w:rsidR="009D3CB4" w:rsidRPr="009D3CB4" w:rsidRDefault="009D3CB4" w:rsidP="009D3CB4">
            <w:pPr>
              <w:spacing w:line="360" w:lineRule="auto"/>
              <w:rPr>
                <w:rFonts w:asciiTheme="majorHAnsi" w:hAnsiTheme="majorHAnsi" w:cs="Arial"/>
                <w:b/>
                <w:sz w:val="20"/>
              </w:rPr>
            </w:pPr>
            <w:r w:rsidRPr="009D3CB4">
              <w:rPr>
                <w:rFonts w:asciiTheme="majorHAnsi" w:hAnsiTheme="majorHAnsi" w:cs="Arial"/>
                <w:b/>
                <w:sz w:val="20"/>
              </w:rPr>
              <w:t>Východisková hodnota 2014</w:t>
            </w:r>
          </w:p>
        </w:tc>
        <w:tc>
          <w:tcPr>
            <w:tcW w:w="1541" w:type="dxa"/>
            <w:shd w:val="clear" w:color="auto" w:fill="C3C0C0" w:themeFill="text2" w:themeFillTint="66"/>
          </w:tcPr>
          <w:p w:rsidR="009D3CB4" w:rsidRPr="009D3CB4" w:rsidRDefault="009D3CB4" w:rsidP="009D3CB4">
            <w:pPr>
              <w:spacing w:line="360" w:lineRule="auto"/>
              <w:rPr>
                <w:rFonts w:asciiTheme="majorHAnsi" w:hAnsiTheme="majorHAnsi" w:cs="Arial"/>
                <w:b/>
                <w:sz w:val="20"/>
              </w:rPr>
            </w:pPr>
            <w:r w:rsidRPr="009D3CB4">
              <w:rPr>
                <w:rFonts w:asciiTheme="majorHAnsi" w:hAnsiTheme="majorHAnsi" w:cs="Arial"/>
                <w:b/>
                <w:sz w:val="20"/>
              </w:rPr>
              <w:t>Plánovaná hodnota 2020</w:t>
            </w:r>
          </w:p>
        </w:tc>
      </w:tr>
      <w:tr w:rsidR="009D3CB4" w:rsidRPr="009D3CB4" w:rsidTr="009D3CB4">
        <w:tc>
          <w:tcPr>
            <w:tcW w:w="3539" w:type="dxa"/>
          </w:tcPr>
          <w:p w:rsidR="009D3CB4" w:rsidRPr="00FE3633" w:rsidRDefault="000F25AF" w:rsidP="004E3910">
            <w:pPr>
              <w:pStyle w:val="Hlavika"/>
              <w:numPr>
                <w:ilvl w:val="1"/>
                <w:numId w:val="21"/>
              </w:numPr>
              <w:tabs>
                <w:tab w:val="clear" w:pos="4320"/>
                <w:tab w:val="clear" w:pos="8640"/>
              </w:tabs>
              <w:spacing w:after="120" w:line="312" w:lineRule="auto"/>
              <w:jc w:val="both"/>
              <w:rPr>
                <w:rFonts w:asciiTheme="majorHAnsi" w:hAnsiTheme="majorHAnsi" w:cs="Arial"/>
                <w:sz w:val="20"/>
              </w:rPr>
            </w:pPr>
            <w:r>
              <w:rPr>
                <w:rFonts w:asciiTheme="majorHAnsi" w:hAnsiTheme="majorHAnsi" w:cs="Arial"/>
                <w:sz w:val="20"/>
              </w:rPr>
              <w:t>D</w:t>
            </w:r>
            <w:r w:rsidR="009D3CB4" w:rsidRPr="00FE3633">
              <w:rPr>
                <w:rFonts w:asciiTheme="majorHAnsi" w:hAnsiTheme="majorHAnsi" w:cs="Arial"/>
                <w:sz w:val="20"/>
              </w:rPr>
              <w:t>obudovanie kanalizácie, ČOV a napoj</w:t>
            </w:r>
            <w:r w:rsidR="009D3CB4">
              <w:rPr>
                <w:rFonts w:asciiTheme="majorHAnsi" w:hAnsiTheme="majorHAnsi" w:cs="Arial"/>
                <w:sz w:val="20"/>
              </w:rPr>
              <w:t>enosť rodinných domov a stavieb</w:t>
            </w:r>
          </w:p>
          <w:p w:rsidR="009D3CB4" w:rsidRPr="009D3CB4" w:rsidRDefault="009D3CB4" w:rsidP="009D3CB4">
            <w:pPr>
              <w:spacing w:line="360" w:lineRule="auto"/>
              <w:rPr>
                <w:rFonts w:asciiTheme="majorHAnsi" w:hAnsiTheme="majorHAnsi" w:cs="Arial"/>
                <w:sz w:val="20"/>
              </w:rPr>
            </w:pPr>
          </w:p>
        </w:tc>
        <w:tc>
          <w:tcPr>
            <w:tcW w:w="1701" w:type="dxa"/>
          </w:tcPr>
          <w:p w:rsidR="009D3CB4" w:rsidRPr="009D3CB4" w:rsidRDefault="009D3CB4" w:rsidP="000F25AF">
            <w:pPr>
              <w:spacing w:line="360" w:lineRule="auto"/>
              <w:rPr>
                <w:rFonts w:asciiTheme="majorHAnsi" w:hAnsiTheme="majorHAnsi" w:cs="Arial"/>
                <w:sz w:val="20"/>
              </w:rPr>
            </w:pPr>
            <w:r w:rsidRPr="009D3CB4">
              <w:rPr>
                <w:rFonts w:asciiTheme="majorHAnsi" w:hAnsiTheme="majorHAnsi" w:cs="Arial"/>
                <w:sz w:val="20"/>
              </w:rPr>
              <w:t xml:space="preserve">Počet </w:t>
            </w:r>
            <w:r w:rsidR="000F25AF">
              <w:rPr>
                <w:rFonts w:asciiTheme="majorHAnsi" w:hAnsiTheme="majorHAnsi" w:cs="Arial"/>
                <w:sz w:val="20"/>
              </w:rPr>
              <w:t>dobudovaných kanalizácií</w:t>
            </w:r>
          </w:p>
        </w:tc>
        <w:tc>
          <w:tcPr>
            <w:tcW w:w="1629" w:type="dxa"/>
          </w:tcPr>
          <w:p w:rsidR="009D3CB4" w:rsidRPr="009D3CB4" w:rsidRDefault="009D3CB4" w:rsidP="009D3CB4">
            <w:pPr>
              <w:spacing w:line="360" w:lineRule="auto"/>
              <w:rPr>
                <w:rFonts w:asciiTheme="majorHAnsi" w:hAnsiTheme="majorHAnsi" w:cs="Arial"/>
                <w:sz w:val="20"/>
              </w:rPr>
            </w:pPr>
            <w:r w:rsidRPr="009D3CB4">
              <w:rPr>
                <w:rFonts w:asciiTheme="majorHAnsi" w:hAnsiTheme="majorHAnsi" w:cs="Arial"/>
                <w:sz w:val="20"/>
              </w:rPr>
              <w:t>0</w:t>
            </w:r>
          </w:p>
        </w:tc>
        <w:tc>
          <w:tcPr>
            <w:tcW w:w="1541" w:type="dxa"/>
          </w:tcPr>
          <w:p w:rsidR="009D3CB4" w:rsidRPr="009D3CB4" w:rsidRDefault="000F25AF" w:rsidP="009D3CB4">
            <w:pPr>
              <w:spacing w:line="360" w:lineRule="auto"/>
              <w:rPr>
                <w:rFonts w:asciiTheme="majorHAnsi" w:hAnsiTheme="majorHAnsi" w:cs="Arial"/>
                <w:sz w:val="20"/>
              </w:rPr>
            </w:pPr>
            <w:r>
              <w:rPr>
                <w:rFonts w:asciiTheme="majorHAnsi" w:hAnsiTheme="majorHAnsi" w:cs="Arial"/>
                <w:sz w:val="20"/>
              </w:rPr>
              <w:t>1</w:t>
            </w:r>
          </w:p>
        </w:tc>
      </w:tr>
      <w:tr w:rsidR="009D3CB4" w:rsidRPr="009D3CB4" w:rsidTr="009D3CB4">
        <w:tc>
          <w:tcPr>
            <w:tcW w:w="3539" w:type="dxa"/>
          </w:tcPr>
          <w:p w:rsidR="009D3CB4" w:rsidRPr="009D3CB4" w:rsidRDefault="000F25AF" w:rsidP="004E3910">
            <w:pPr>
              <w:pStyle w:val="Hlavika"/>
              <w:numPr>
                <w:ilvl w:val="1"/>
                <w:numId w:val="21"/>
              </w:numPr>
              <w:tabs>
                <w:tab w:val="clear" w:pos="4320"/>
                <w:tab w:val="clear" w:pos="8640"/>
              </w:tabs>
              <w:spacing w:after="120" w:line="312" w:lineRule="auto"/>
              <w:jc w:val="both"/>
              <w:rPr>
                <w:rFonts w:asciiTheme="majorHAnsi" w:hAnsiTheme="majorHAnsi" w:cs="Arial"/>
                <w:sz w:val="20"/>
              </w:rPr>
            </w:pPr>
            <w:r>
              <w:rPr>
                <w:rFonts w:asciiTheme="majorHAnsi" w:hAnsiTheme="majorHAnsi" w:cs="Arial"/>
                <w:sz w:val="20"/>
              </w:rPr>
              <w:t>Z</w:t>
            </w:r>
            <w:r w:rsidR="009D3CB4" w:rsidRPr="00FE3633">
              <w:rPr>
                <w:rFonts w:asciiTheme="majorHAnsi" w:hAnsiTheme="majorHAnsi" w:cs="Arial"/>
                <w:sz w:val="20"/>
              </w:rPr>
              <w:t>abezpečenie protipovodňovej</w:t>
            </w:r>
            <w:r w:rsidR="009D3CB4">
              <w:rPr>
                <w:rFonts w:asciiTheme="majorHAnsi" w:hAnsiTheme="majorHAnsi" w:cs="Arial"/>
                <w:sz w:val="20"/>
              </w:rPr>
              <w:t xml:space="preserve"> ochrany a vododržnosti územia</w:t>
            </w:r>
          </w:p>
        </w:tc>
        <w:tc>
          <w:tcPr>
            <w:tcW w:w="1701" w:type="dxa"/>
          </w:tcPr>
          <w:p w:rsidR="009D3CB4" w:rsidRPr="009D3CB4" w:rsidRDefault="009D3CB4" w:rsidP="000F25AF">
            <w:pPr>
              <w:spacing w:line="360" w:lineRule="auto"/>
              <w:rPr>
                <w:rFonts w:asciiTheme="majorHAnsi" w:hAnsiTheme="majorHAnsi" w:cs="Arial"/>
                <w:sz w:val="20"/>
              </w:rPr>
            </w:pPr>
            <w:r w:rsidRPr="009D3CB4">
              <w:rPr>
                <w:rFonts w:asciiTheme="majorHAnsi" w:hAnsiTheme="majorHAnsi" w:cs="Arial"/>
                <w:sz w:val="20"/>
              </w:rPr>
              <w:t xml:space="preserve">Počet </w:t>
            </w:r>
            <w:r w:rsidR="000F25AF">
              <w:rPr>
                <w:rFonts w:asciiTheme="majorHAnsi" w:hAnsiTheme="majorHAnsi" w:cs="Arial"/>
                <w:sz w:val="20"/>
              </w:rPr>
              <w:t>protipovodňových opatrení</w:t>
            </w:r>
          </w:p>
        </w:tc>
        <w:tc>
          <w:tcPr>
            <w:tcW w:w="1629" w:type="dxa"/>
          </w:tcPr>
          <w:p w:rsidR="009D3CB4" w:rsidRPr="009D3CB4" w:rsidRDefault="009D3CB4" w:rsidP="009D3CB4">
            <w:pPr>
              <w:spacing w:line="360" w:lineRule="auto"/>
              <w:rPr>
                <w:rFonts w:asciiTheme="majorHAnsi" w:hAnsiTheme="majorHAnsi" w:cs="Arial"/>
                <w:sz w:val="20"/>
              </w:rPr>
            </w:pPr>
            <w:r w:rsidRPr="009D3CB4">
              <w:rPr>
                <w:rFonts w:asciiTheme="majorHAnsi" w:hAnsiTheme="majorHAnsi" w:cs="Arial"/>
                <w:sz w:val="20"/>
              </w:rPr>
              <w:t>0</w:t>
            </w:r>
          </w:p>
        </w:tc>
        <w:tc>
          <w:tcPr>
            <w:tcW w:w="1541" w:type="dxa"/>
          </w:tcPr>
          <w:p w:rsidR="009D3CB4" w:rsidRPr="009D3CB4" w:rsidRDefault="000F25AF" w:rsidP="009D3CB4">
            <w:pPr>
              <w:spacing w:line="360" w:lineRule="auto"/>
              <w:rPr>
                <w:rFonts w:asciiTheme="majorHAnsi" w:hAnsiTheme="majorHAnsi" w:cs="Arial"/>
                <w:sz w:val="20"/>
              </w:rPr>
            </w:pPr>
            <w:r>
              <w:rPr>
                <w:rFonts w:asciiTheme="majorHAnsi" w:hAnsiTheme="majorHAnsi" w:cs="Arial"/>
                <w:sz w:val="20"/>
              </w:rPr>
              <w:t>1</w:t>
            </w:r>
          </w:p>
        </w:tc>
      </w:tr>
      <w:tr w:rsidR="009D3CB4" w:rsidRPr="009D3CB4" w:rsidTr="009D3CB4">
        <w:tc>
          <w:tcPr>
            <w:tcW w:w="3539" w:type="dxa"/>
          </w:tcPr>
          <w:p w:rsidR="009D3CB4" w:rsidRPr="009D3CB4" w:rsidRDefault="009D3CB4" w:rsidP="004E3910">
            <w:pPr>
              <w:pStyle w:val="Hlavika"/>
              <w:numPr>
                <w:ilvl w:val="1"/>
                <w:numId w:val="21"/>
              </w:numPr>
              <w:tabs>
                <w:tab w:val="clear" w:pos="4320"/>
                <w:tab w:val="clear" w:pos="8640"/>
              </w:tabs>
              <w:spacing w:after="120" w:line="312" w:lineRule="auto"/>
              <w:jc w:val="both"/>
              <w:rPr>
                <w:rFonts w:asciiTheme="majorHAnsi" w:hAnsiTheme="majorHAnsi" w:cs="Arial"/>
                <w:sz w:val="20"/>
              </w:rPr>
            </w:pPr>
            <w:r w:rsidRPr="00FE3633">
              <w:rPr>
                <w:rFonts w:asciiTheme="majorHAnsi" w:hAnsiTheme="majorHAnsi" w:cs="Arial"/>
                <w:sz w:val="20"/>
              </w:rPr>
              <w:t>Zlepšenie systému separovaného zberu a zhodnocovania odpadov, vybudovanie zberného dvoru odpadov</w:t>
            </w:r>
          </w:p>
        </w:tc>
        <w:tc>
          <w:tcPr>
            <w:tcW w:w="1701" w:type="dxa"/>
          </w:tcPr>
          <w:p w:rsidR="009D3CB4" w:rsidRPr="009D3CB4" w:rsidRDefault="000F25AF" w:rsidP="009D3CB4">
            <w:pPr>
              <w:spacing w:line="360" w:lineRule="auto"/>
              <w:rPr>
                <w:rFonts w:asciiTheme="majorHAnsi" w:hAnsiTheme="majorHAnsi" w:cs="Arial"/>
                <w:sz w:val="20"/>
              </w:rPr>
            </w:pPr>
            <w:r>
              <w:rPr>
                <w:rFonts w:asciiTheme="majorHAnsi" w:hAnsiTheme="majorHAnsi" w:cs="Arial"/>
                <w:sz w:val="20"/>
              </w:rPr>
              <w:t>Počet projektov zameraných na kvalitu zberu</w:t>
            </w:r>
          </w:p>
        </w:tc>
        <w:tc>
          <w:tcPr>
            <w:tcW w:w="1629" w:type="dxa"/>
          </w:tcPr>
          <w:p w:rsidR="009D3CB4" w:rsidRPr="009D3CB4" w:rsidRDefault="009D3CB4" w:rsidP="009D3CB4">
            <w:pPr>
              <w:spacing w:line="360" w:lineRule="auto"/>
              <w:rPr>
                <w:rFonts w:asciiTheme="majorHAnsi" w:hAnsiTheme="majorHAnsi" w:cs="Arial"/>
                <w:sz w:val="20"/>
              </w:rPr>
            </w:pPr>
            <w:r w:rsidRPr="009D3CB4">
              <w:rPr>
                <w:rFonts w:asciiTheme="majorHAnsi" w:hAnsiTheme="majorHAnsi" w:cs="Arial"/>
                <w:sz w:val="20"/>
              </w:rPr>
              <w:t>0</w:t>
            </w:r>
          </w:p>
        </w:tc>
        <w:tc>
          <w:tcPr>
            <w:tcW w:w="1541" w:type="dxa"/>
          </w:tcPr>
          <w:p w:rsidR="009D3CB4" w:rsidRPr="009D3CB4" w:rsidRDefault="000F25AF" w:rsidP="009D3CB4">
            <w:pPr>
              <w:spacing w:line="360" w:lineRule="auto"/>
              <w:rPr>
                <w:rFonts w:asciiTheme="majorHAnsi" w:hAnsiTheme="majorHAnsi" w:cs="Arial"/>
                <w:sz w:val="20"/>
              </w:rPr>
            </w:pPr>
            <w:r>
              <w:rPr>
                <w:rFonts w:asciiTheme="majorHAnsi" w:hAnsiTheme="majorHAnsi" w:cs="Arial"/>
                <w:sz w:val="20"/>
              </w:rPr>
              <w:t>1</w:t>
            </w:r>
          </w:p>
        </w:tc>
      </w:tr>
      <w:tr w:rsidR="009D3CB4" w:rsidRPr="009D3CB4" w:rsidTr="009D3CB4">
        <w:tc>
          <w:tcPr>
            <w:tcW w:w="3539" w:type="dxa"/>
          </w:tcPr>
          <w:p w:rsidR="009D3CB4" w:rsidRPr="009D3CB4" w:rsidRDefault="009D3CB4" w:rsidP="004E3910">
            <w:pPr>
              <w:pStyle w:val="Hlavika"/>
              <w:numPr>
                <w:ilvl w:val="1"/>
                <w:numId w:val="21"/>
              </w:numPr>
              <w:tabs>
                <w:tab w:val="clear" w:pos="4320"/>
                <w:tab w:val="clear" w:pos="8640"/>
              </w:tabs>
              <w:spacing w:after="120" w:line="312" w:lineRule="auto"/>
              <w:jc w:val="both"/>
              <w:rPr>
                <w:rFonts w:asciiTheme="majorHAnsi" w:hAnsiTheme="majorHAnsi" w:cs="Arial"/>
                <w:sz w:val="20"/>
              </w:rPr>
            </w:pPr>
            <w:r w:rsidRPr="00FE3633">
              <w:rPr>
                <w:rFonts w:asciiTheme="majorHAnsi" w:hAnsiTheme="majorHAnsi" w:cs="Arial"/>
                <w:sz w:val="20"/>
              </w:rPr>
              <w:t>Inštalácia ma</w:t>
            </w:r>
            <w:r>
              <w:rPr>
                <w:rFonts w:asciiTheme="majorHAnsi" w:hAnsiTheme="majorHAnsi" w:cs="Arial"/>
                <w:sz w:val="20"/>
              </w:rPr>
              <w:t>lých zariadení na využívanie OZE</w:t>
            </w:r>
          </w:p>
        </w:tc>
        <w:tc>
          <w:tcPr>
            <w:tcW w:w="1701" w:type="dxa"/>
          </w:tcPr>
          <w:p w:rsidR="009D3CB4" w:rsidRPr="009D3CB4" w:rsidRDefault="000F25AF" w:rsidP="009D3CB4">
            <w:pPr>
              <w:spacing w:line="360" w:lineRule="auto"/>
              <w:rPr>
                <w:rFonts w:asciiTheme="majorHAnsi" w:hAnsiTheme="majorHAnsi" w:cs="Arial"/>
                <w:sz w:val="20"/>
              </w:rPr>
            </w:pPr>
            <w:r>
              <w:rPr>
                <w:rFonts w:asciiTheme="majorHAnsi" w:hAnsiTheme="majorHAnsi" w:cs="Arial"/>
                <w:sz w:val="20"/>
              </w:rPr>
              <w:t>Počet inštalovaných zariadení</w:t>
            </w:r>
          </w:p>
        </w:tc>
        <w:tc>
          <w:tcPr>
            <w:tcW w:w="1629" w:type="dxa"/>
          </w:tcPr>
          <w:p w:rsidR="009D3CB4" w:rsidRDefault="009D3CB4" w:rsidP="009D3CB4">
            <w:r w:rsidRPr="00BA68B3">
              <w:rPr>
                <w:rFonts w:asciiTheme="majorHAnsi" w:hAnsiTheme="majorHAnsi" w:cs="Arial"/>
                <w:sz w:val="20"/>
              </w:rPr>
              <w:t>0</w:t>
            </w:r>
          </w:p>
        </w:tc>
        <w:tc>
          <w:tcPr>
            <w:tcW w:w="1541" w:type="dxa"/>
          </w:tcPr>
          <w:p w:rsidR="009D3CB4" w:rsidRPr="009D3CB4" w:rsidRDefault="000F25AF" w:rsidP="009D3CB4">
            <w:pPr>
              <w:spacing w:line="360" w:lineRule="auto"/>
              <w:rPr>
                <w:rFonts w:asciiTheme="majorHAnsi" w:hAnsiTheme="majorHAnsi" w:cs="Arial"/>
                <w:sz w:val="20"/>
              </w:rPr>
            </w:pPr>
            <w:r>
              <w:rPr>
                <w:rFonts w:asciiTheme="majorHAnsi" w:hAnsiTheme="majorHAnsi" w:cs="Arial"/>
                <w:sz w:val="20"/>
              </w:rPr>
              <w:t>Xxx</w:t>
            </w:r>
          </w:p>
        </w:tc>
      </w:tr>
      <w:tr w:rsidR="009D3CB4" w:rsidRPr="009D3CB4" w:rsidTr="009D3CB4">
        <w:tc>
          <w:tcPr>
            <w:tcW w:w="3539" w:type="dxa"/>
          </w:tcPr>
          <w:p w:rsidR="009D3CB4" w:rsidRPr="009D3CB4" w:rsidRDefault="009D3CB4" w:rsidP="004E3910">
            <w:pPr>
              <w:pStyle w:val="Hlavika"/>
              <w:numPr>
                <w:ilvl w:val="1"/>
                <w:numId w:val="21"/>
              </w:numPr>
              <w:tabs>
                <w:tab w:val="clear" w:pos="4320"/>
                <w:tab w:val="clear" w:pos="8640"/>
              </w:tabs>
              <w:spacing w:after="120" w:line="312" w:lineRule="auto"/>
              <w:jc w:val="both"/>
              <w:rPr>
                <w:rFonts w:asciiTheme="majorHAnsi" w:hAnsiTheme="majorHAnsi" w:cs="Arial"/>
                <w:sz w:val="20"/>
              </w:rPr>
            </w:pPr>
            <w:r w:rsidRPr="00FE3633">
              <w:rPr>
                <w:rFonts w:asciiTheme="majorHAnsi" w:hAnsiTheme="majorHAnsi" w:cs="Arial"/>
                <w:sz w:val="20"/>
              </w:rPr>
              <w:t>Zvýšenie energetickej hospodárnosti obecných budov</w:t>
            </w:r>
          </w:p>
        </w:tc>
        <w:tc>
          <w:tcPr>
            <w:tcW w:w="1701" w:type="dxa"/>
          </w:tcPr>
          <w:p w:rsidR="009D3CB4" w:rsidRPr="009D3CB4" w:rsidRDefault="001F72BD" w:rsidP="009D3CB4">
            <w:pPr>
              <w:spacing w:line="360" w:lineRule="auto"/>
              <w:rPr>
                <w:rFonts w:asciiTheme="majorHAnsi" w:hAnsiTheme="majorHAnsi" w:cs="Arial"/>
                <w:sz w:val="20"/>
              </w:rPr>
            </w:pPr>
            <w:r>
              <w:rPr>
                <w:rFonts w:asciiTheme="majorHAnsi" w:hAnsiTheme="majorHAnsi" w:cs="Arial"/>
                <w:sz w:val="20"/>
              </w:rPr>
              <w:t>Počet rekonštruovaných budov</w:t>
            </w:r>
          </w:p>
        </w:tc>
        <w:tc>
          <w:tcPr>
            <w:tcW w:w="1629" w:type="dxa"/>
          </w:tcPr>
          <w:p w:rsidR="009D3CB4" w:rsidRDefault="009D3CB4" w:rsidP="009D3CB4">
            <w:r w:rsidRPr="00BA68B3">
              <w:rPr>
                <w:rFonts w:asciiTheme="majorHAnsi" w:hAnsiTheme="majorHAnsi" w:cs="Arial"/>
                <w:sz w:val="20"/>
              </w:rPr>
              <w:t>0</w:t>
            </w:r>
          </w:p>
        </w:tc>
        <w:tc>
          <w:tcPr>
            <w:tcW w:w="1541" w:type="dxa"/>
          </w:tcPr>
          <w:p w:rsidR="009D3CB4" w:rsidRPr="009D3CB4" w:rsidRDefault="001F72BD" w:rsidP="009D3CB4">
            <w:pPr>
              <w:spacing w:line="360" w:lineRule="auto"/>
              <w:rPr>
                <w:rFonts w:asciiTheme="majorHAnsi" w:hAnsiTheme="majorHAnsi" w:cs="Arial"/>
                <w:sz w:val="20"/>
              </w:rPr>
            </w:pPr>
            <w:r>
              <w:rPr>
                <w:rFonts w:asciiTheme="majorHAnsi" w:hAnsiTheme="majorHAnsi" w:cs="Arial"/>
                <w:sz w:val="20"/>
              </w:rPr>
              <w:t>2</w:t>
            </w:r>
          </w:p>
        </w:tc>
      </w:tr>
      <w:tr w:rsidR="001F72BD" w:rsidRPr="009D3CB4" w:rsidTr="009D3CB4">
        <w:tc>
          <w:tcPr>
            <w:tcW w:w="3539" w:type="dxa"/>
          </w:tcPr>
          <w:p w:rsidR="001F72BD" w:rsidRPr="009D3CB4" w:rsidRDefault="001F72BD" w:rsidP="001F72BD">
            <w:pPr>
              <w:pStyle w:val="Hlavika"/>
              <w:numPr>
                <w:ilvl w:val="1"/>
                <w:numId w:val="21"/>
              </w:numPr>
              <w:tabs>
                <w:tab w:val="clear" w:pos="4320"/>
                <w:tab w:val="clear" w:pos="8640"/>
              </w:tabs>
              <w:spacing w:after="120" w:line="312" w:lineRule="auto"/>
              <w:jc w:val="both"/>
              <w:rPr>
                <w:rFonts w:asciiTheme="majorHAnsi" w:hAnsiTheme="majorHAnsi" w:cs="Arial"/>
                <w:sz w:val="20"/>
              </w:rPr>
            </w:pPr>
            <w:r w:rsidRPr="00FE3633">
              <w:rPr>
                <w:rFonts w:ascii="Franklin Gothic Medium" w:hAnsi="Franklin Gothic Medium"/>
                <w:sz w:val="20"/>
              </w:rPr>
              <w:t>Výsadba novej zelene vrátane starostlivosti o existujúcu zeleň</w:t>
            </w:r>
          </w:p>
        </w:tc>
        <w:tc>
          <w:tcPr>
            <w:tcW w:w="1701" w:type="dxa"/>
          </w:tcPr>
          <w:p w:rsidR="001F72BD" w:rsidRPr="009D3CB4" w:rsidRDefault="001F72BD" w:rsidP="001F72BD">
            <w:pPr>
              <w:spacing w:line="360" w:lineRule="auto"/>
              <w:rPr>
                <w:rFonts w:asciiTheme="majorHAnsi" w:hAnsiTheme="majorHAnsi" w:cs="Arial"/>
                <w:sz w:val="20"/>
              </w:rPr>
            </w:pPr>
            <w:r>
              <w:rPr>
                <w:rFonts w:asciiTheme="majorHAnsi" w:hAnsiTheme="majorHAnsi" w:cs="Arial"/>
                <w:sz w:val="20"/>
              </w:rPr>
              <w:t>N/A</w:t>
            </w:r>
          </w:p>
        </w:tc>
        <w:tc>
          <w:tcPr>
            <w:tcW w:w="1629" w:type="dxa"/>
          </w:tcPr>
          <w:p w:rsidR="001F72BD" w:rsidRPr="009D3CB4" w:rsidRDefault="001F72BD" w:rsidP="001F72BD">
            <w:pPr>
              <w:spacing w:line="360" w:lineRule="auto"/>
              <w:rPr>
                <w:rFonts w:asciiTheme="majorHAnsi" w:hAnsiTheme="majorHAnsi" w:cs="Arial"/>
                <w:sz w:val="20"/>
              </w:rPr>
            </w:pPr>
            <w:r>
              <w:rPr>
                <w:rFonts w:asciiTheme="majorHAnsi" w:hAnsiTheme="majorHAnsi" w:cs="Arial"/>
                <w:sz w:val="20"/>
              </w:rPr>
              <w:t>--</w:t>
            </w:r>
          </w:p>
        </w:tc>
        <w:tc>
          <w:tcPr>
            <w:tcW w:w="1541" w:type="dxa"/>
          </w:tcPr>
          <w:p w:rsidR="001F72BD" w:rsidRPr="009D3CB4" w:rsidRDefault="001F72BD" w:rsidP="001F72BD">
            <w:pPr>
              <w:spacing w:line="360" w:lineRule="auto"/>
              <w:rPr>
                <w:rFonts w:asciiTheme="majorHAnsi" w:hAnsiTheme="majorHAnsi" w:cs="Arial"/>
                <w:sz w:val="20"/>
              </w:rPr>
            </w:pPr>
            <w:r>
              <w:rPr>
                <w:rFonts w:asciiTheme="majorHAnsi" w:hAnsiTheme="majorHAnsi" w:cs="Arial"/>
                <w:sz w:val="20"/>
              </w:rPr>
              <w:t>--</w:t>
            </w:r>
          </w:p>
        </w:tc>
      </w:tr>
    </w:tbl>
    <w:p w:rsidR="009D3CB4" w:rsidRDefault="009D3CB4">
      <w:pPr>
        <w:pStyle w:val="Nzov"/>
        <w:rPr>
          <w:smallCaps w:val="0"/>
        </w:rPr>
      </w:pPr>
    </w:p>
    <w:p w:rsidR="009D3CB4" w:rsidRPr="009D3CB4" w:rsidRDefault="009D3CB4" w:rsidP="009D3CB4">
      <w:pPr>
        <w:shd w:val="clear" w:color="auto" w:fill="FFFFFF"/>
        <w:spacing w:after="0" w:line="360" w:lineRule="auto"/>
        <w:jc w:val="both"/>
        <w:rPr>
          <w:rFonts w:asciiTheme="majorHAnsi" w:hAnsiTheme="majorHAnsi" w:cs="Arial"/>
          <w:sz w:val="20"/>
        </w:rPr>
      </w:pPr>
      <w:r w:rsidRPr="009D3CB4">
        <w:rPr>
          <w:rFonts w:asciiTheme="majorHAnsi" w:hAnsiTheme="majorHAnsi" w:cs="Arial"/>
          <w:sz w:val="20"/>
        </w:rPr>
        <w:t>Základné údaje o opatreniach</w:t>
      </w:r>
    </w:p>
    <w:tbl>
      <w:tblPr>
        <w:tblW w:w="9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6"/>
        <w:gridCol w:w="1431"/>
        <w:gridCol w:w="1100"/>
        <w:gridCol w:w="1108"/>
        <w:gridCol w:w="864"/>
        <w:gridCol w:w="782"/>
        <w:gridCol w:w="949"/>
        <w:gridCol w:w="1351"/>
      </w:tblGrid>
      <w:tr w:rsidR="009D3CB4" w:rsidRPr="009D3CB4" w:rsidTr="009D3CB4">
        <w:tc>
          <w:tcPr>
            <w:tcW w:w="9221" w:type="dxa"/>
            <w:gridSpan w:val="8"/>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9D3CB4" w:rsidRPr="009D3CB4" w:rsidRDefault="009D3CB4" w:rsidP="004E3910">
            <w:pPr>
              <w:pStyle w:val="Odsekzoznamu"/>
              <w:numPr>
                <w:ilvl w:val="1"/>
                <w:numId w:val="23"/>
              </w:numPr>
              <w:spacing w:after="60" w:line="312" w:lineRule="auto"/>
              <w:jc w:val="both"/>
              <w:rPr>
                <w:rFonts w:asciiTheme="majorHAnsi" w:hAnsiTheme="majorHAnsi" w:cs="Arial"/>
                <w:sz w:val="20"/>
              </w:rPr>
            </w:pPr>
            <w:r w:rsidRPr="009372BF">
              <w:rPr>
                <w:rFonts w:asciiTheme="majorHAnsi" w:hAnsiTheme="majorHAnsi" w:cs="Arial"/>
                <w:sz w:val="20"/>
              </w:rPr>
              <w:t>Rekonštrukcia a modernizácia miestnych komunikácií</w:t>
            </w:r>
          </w:p>
        </w:tc>
      </w:tr>
      <w:tr w:rsidR="009D3CB4" w:rsidRPr="009D3CB4" w:rsidTr="00082DEE">
        <w:tc>
          <w:tcPr>
            <w:tcW w:w="5370" w:type="dxa"/>
            <w:gridSpan w:val="4"/>
            <w:tcBorders>
              <w:top w:val="single" w:sz="4" w:space="0" w:color="auto"/>
              <w:left w:val="single" w:sz="4" w:space="0" w:color="auto"/>
              <w:bottom w:val="single" w:sz="4" w:space="0" w:color="auto"/>
              <w:right w:val="single" w:sz="4" w:space="0" w:color="auto"/>
            </w:tcBorders>
            <w:hideMark/>
          </w:tcPr>
          <w:p w:rsidR="009D3CB4" w:rsidRPr="009D3CB4" w:rsidRDefault="009D3CB4" w:rsidP="009D3CB4">
            <w:pPr>
              <w:rPr>
                <w:rFonts w:asciiTheme="majorHAnsi" w:hAnsiTheme="majorHAnsi" w:cs="Arial"/>
                <w:b/>
                <w:sz w:val="20"/>
              </w:rPr>
            </w:pPr>
            <w:r w:rsidRPr="009D3CB4">
              <w:rPr>
                <w:rFonts w:asciiTheme="majorHAnsi" w:hAnsiTheme="majorHAnsi" w:cs="Arial"/>
                <w:b/>
                <w:sz w:val="20"/>
              </w:rPr>
              <w:t>Názov projektu</w:t>
            </w:r>
          </w:p>
        </w:tc>
        <w:tc>
          <w:tcPr>
            <w:tcW w:w="3851" w:type="dxa"/>
            <w:gridSpan w:val="4"/>
            <w:tcBorders>
              <w:top w:val="single" w:sz="4" w:space="0" w:color="auto"/>
              <w:left w:val="single" w:sz="4" w:space="0" w:color="auto"/>
              <w:bottom w:val="single" w:sz="4" w:space="0" w:color="auto"/>
              <w:right w:val="single" w:sz="4" w:space="0" w:color="auto"/>
            </w:tcBorders>
          </w:tcPr>
          <w:p w:rsidR="009D3CB4" w:rsidRPr="009D3CB4" w:rsidRDefault="009D3CB4" w:rsidP="001F72BD">
            <w:pPr>
              <w:spacing w:after="60" w:line="312" w:lineRule="auto"/>
              <w:jc w:val="both"/>
              <w:rPr>
                <w:rFonts w:asciiTheme="majorHAnsi" w:hAnsiTheme="majorHAnsi" w:cs="Arial"/>
                <w:sz w:val="20"/>
              </w:rPr>
            </w:pPr>
            <w:r w:rsidRPr="009D3CB4">
              <w:rPr>
                <w:rFonts w:asciiTheme="majorHAnsi" w:hAnsiTheme="majorHAnsi" w:cs="Arial"/>
                <w:sz w:val="20"/>
              </w:rPr>
              <w:t>Rekonštrukcia a mod</w:t>
            </w:r>
            <w:r w:rsidR="001F72BD">
              <w:rPr>
                <w:rFonts w:asciiTheme="majorHAnsi" w:hAnsiTheme="majorHAnsi" w:cs="Arial"/>
                <w:sz w:val="20"/>
              </w:rPr>
              <w:t>ernizácia miestnych komunikácií</w:t>
            </w:r>
          </w:p>
        </w:tc>
      </w:tr>
      <w:tr w:rsidR="009D3CB4" w:rsidRPr="009D3CB4" w:rsidTr="00082DEE">
        <w:tc>
          <w:tcPr>
            <w:tcW w:w="5449" w:type="dxa"/>
            <w:gridSpan w:val="4"/>
            <w:tcBorders>
              <w:top w:val="single" w:sz="4" w:space="0" w:color="auto"/>
              <w:left w:val="single" w:sz="4" w:space="0" w:color="auto"/>
              <w:bottom w:val="single" w:sz="4" w:space="0" w:color="auto"/>
              <w:right w:val="single" w:sz="4" w:space="0" w:color="auto"/>
            </w:tcBorders>
            <w:hideMark/>
          </w:tcPr>
          <w:p w:rsidR="009D3CB4" w:rsidRPr="009D3CB4" w:rsidRDefault="009D3CB4" w:rsidP="009D3CB4">
            <w:pPr>
              <w:rPr>
                <w:rFonts w:asciiTheme="majorHAnsi" w:hAnsiTheme="majorHAnsi" w:cs="Arial"/>
                <w:b/>
                <w:sz w:val="20"/>
              </w:rPr>
            </w:pPr>
            <w:r w:rsidRPr="009D3CB4">
              <w:rPr>
                <w:rFonts w:asciiTheme="majorHAnsi" w:hAnsiTheme="majorHAnsi" w:cs="Arial"/>
                <w:b/>
                <w:sz w:val="20"/>
              </w:rPr>
              <w:lastRenderedPageBreak/>
              <w:t>Garant</w:t>
            </w:r>
          </w:p>
        </w:tc>
        <w:tc>
          <w:tcPr>
            <w:tcW w:w="3772" w:type="dxa"/>
            <w:gridSpan w:val="4"/>
            <w:tcBorders>
              <w:top w:val="single" w:sz="4" w:space="0" w:color="auto"/>
              <w:left w:val="single" w:sz="4" w:space="0" w:color="auto"/>
              <w:bottom w:val="single" w:sz="4" w:space="0" w:color="auto"/>
              <w:right w:val="single" w:sz="4" w:space="0" w:color="auto"/>
            </w:tcBorders>
          </w:tcPr>
          <w:p w:rsidR="009D3CB4" w:rsidRPr="009D3CB4" w:rsidRDefault="009D3CB4" w:rsidP="009D3CB4">
            <w:pPr>
              <w:rPr>
                <w:rFonts w:asciiTheme="majorHAnsi" w:hAnsiTheme="majorHAnsi" w:cs="Arial"/>
                <w:sz w:val="20"/>
              </w:rPr>
            </w:pPr>
            <w:r w:rsidRPr="009D3CB4">
              <w:rPr>
                <w:rFonts w:asciiTheme="majorHAnsi" w:hAnsiTheme="majorHAnsi" w:cs="Arial"/>
                <w:sz w:val="20"/>
              </w:rPr>
              <w:t>Starosta obce</w:t>
            </w:r>
          </w:p>
        </w:tc>
      </w:tr>
      <w:tr w:rsidR="009D3CB4" w:rsidRPr="009D3CB4" w:rsidTr="009D3CB4">
        <w:trPr>
          <w:trHeight w:val="238"/>
        </w:trPr>
        <w:tc>
          <w:tcPr>
            <w:tcW w:w="5098" w:type="dxa"/>
            <w:gridSpan w:val="4"/>
            <w:tcBorders>
              <w:top w:val="single" w:sz="4" w:space="0" w:color="auto"/>
              <w:left w:val="single" w:sz="4" w:space="0" w:color="auto"/>
              <w:bottom w:val="single" w:sz="4" w:space="0" w:color="auto"/>
              <w:right w:val="single" w:sz="4" w:space="0" w:color="auto"/>
            </w:tcBorders>
            <w:hideMark/>
          </w:tcPr>
          <w:p w:rsidR="009D3CB4" w:rsidRPr="009D3CB4" w:rsidRDefault="009D3CB4" w:rsidP="009D3CB4">
            <w:pPr>
              <w:rPr>
                <w:rFonts w:asciiTheme="majorHAnsi" w:hAnsiTheme="majorHAnsi" w:cs="Arial"/>
                <w:b/>
                <w:sz w:val="20"/>
              </w:rPr>
            </w:pPr>
            <w:r w:rsidRPr="009D3CB4">
              <w:rPr>
                <w:rFonts w:asciiTheme="majorHAnsi" w:hAnsiTheme="majorHAnsi" w:cs="Arial"/>
                <w:b/>
                <w:sz w:val="20"/>
              </w:rPr>
              <w:t xml:space="preserve">Začatie a ukončenie projektu </w:t>
            </w:r>
          </w:p>
        </w:tc>
        <w:tc>
          <w:tcPr>
            <w:tcW w:w="4123" w:type="dxa"/>
            <w:gridSpan w:val="4"/>
            <w:tcBorders>
              <w:top w:val="single" w:sz="4" w:space="0" w:color="auto"/>
              <w:left w:val="single" w:sz="4" w:space="0" w:color="auto"/>
              <w:bottom w:val="single" w:sz="4" w:space="0" w:color="auto"/>
              <w:right w:val="single" w:sz="4" w:space="0" w:color="auto"/>
            </w:tcBorders>
          </w:tcPr>
          <w:p w:rsidR="009D3CB4" w:rsidRPr="009D3CB4" w:rsidRDefault="00082DEE" w:rsidP="009D3CB4">
            <w:pPr>
              <w:rPr>
                <w:rFonts w:asciiTheme="majorHAnsi" w:hAnsiTheme="majorHAnsi" w:cs="Arial"/>
                <w:sz w:val="20"/>
              </w:rPr>
            </w:pPr>
            <w:r>
              <w:rPr>
                <w:rFonts w:asciiTheme="majorHAnsi" w:hAnsiTheme="majorHAnsi" w:cs="Arial"/>
                <w:sz w:val="20"/>
              </w:rPr>
              <w:t>2018-2020</w:t>
            </w:r>
          </w:p>
        </w:tc>
      </w:tr>
      <w:tr w:rsidR="009D3CB4" w:rsidRPr="009D3CB4" w:rsidTr="009D3CB4">
        <w:tc>
          <w:tcPr>
            <w:tcW w:w="5098" w:type="dxa"/>
            <w:gridSpan w:val="4"/>
            <w:tcBorders>
              <w:top w:val="single" w:sz="4" w:space="0" w:color="auto"/>
              <w:left w:val="single" w:sz="4" w:space="0" w:color="auto"/>
              <w:bottom w:val="single" w:sz="4" w:space="0" w:color="auto"/>
              <w:right w:val="single" w:sz="4" w:space="0" w:color="auto"/>
            </w:tcBorders>
            <w:hideMark/>
          </w:tcPr>
          <w:p w:rsidR="009D3CB4" w:rsidRPr="009D3CB4" w:rsidRDefault="009D3CB4" w:rsidP="009D3CB4">
            <w:pPr>
              <w:rPr>
                <w:rFonts w:asciiTheme="majorHAnsi" w:hAnsiTheme="majorHAnsi" w:cs="Arial"/>
                <w:b/>
                <w:sz w:val="20"/>
              </w:rPr>
            </w:pPr>
            <w:r w:rsidRPr="009D3CB4">
              <w:rPr>
                <w:rFonts w:asciiTheme="majorHAnsi" w:hAnsiTheme="majorHAnsi" w:cs="Arial"/>
                <w:b/>
                <w:sz w:val="20"/>
              </w:rPr>
              <w:t>Cieľ projektu</w:t>
            </w:r>
          </w:p>
        </w:tc>
        <w:tc>
          <w:tcPr>
            <w:tcW w:w="4123" w:type="dxa"/>
            <w:gridSpan w:val="4"/>
            <w:tcBorders>
              <w:top w:val="single" w:sz="4" w:space="0" w:color="auto"/>
              <w:left w:val="single" w:sz="4" w:space="0" w:color="auto"/>
              <w:bottom w:val="single" w:sz="4" w:space="0" w:color="auto"/>
              <w:right w:val="single" w:sz="4" w:space="0" w:color="auto"/>
            </w:tcBorders>
          </w:tcPr>
          <w:p w:rsidR="009D3CB4" w:rsidRPr="009D3CB4" w:rsidRDefault="001F72BD" w:rsidP="009D3CB4">
            <w:pPr>
              <w:rPr>
                <w:rFonts w:asciiTheme="majorHAnsi" w:hAnsiTheme="majorHAnsi" w:cs="Arial"/>
                <w:sz w:val="20"/>
              </w:rPr>
            </w:pPr>
            <w:r>
              <w:rPr>
                <w:rFonts w:asciiTheme="majorHAnsi" w:hAnsiTheme="majorHAnsi" w:cs="Arial"/>
                <w:sz w:val="20"/>
              </w:rPr>
              <w:t xml:space="preserve">Cieľom projektu je rekonštruovať miestne komunikácie. </w:t>
            </w:r>
          </w:p>
        </w:tc>
      </w:tr>
      <w:tr w:rsidR="009D3CB4" w:rsidRPr="009D3CB4" w:rsidTr="009D3CB4">
        <w:tc>
          <w:tcPr>
            <w:tcW w:w="5098" w:type="dxa"/>
            <w:gridSpan w:val="4"/>
            <w:tcBorders>
              <w:top w:val="single" w:sz="4" w:space="0" w:color="auto"/>
              <w:left w:val="single" w:sz="4" w:space="0" w:color="auto"/>
              <w:bottom w:val="single" w:sz="4" w:space="0" w:color="auto"/>
              <w:right w:val="single" w:sz="4" w:space="0" w:color="auto"/>
            </w:tcBorders>
            <w:hideMark/>
          </w:tcPr>
          <w:p w:rsidR="009D3CB4" w:rsidRPr="009D3CB4" w:rsidRDefault="009D3CB4" w:rsidP="009D3CB4">
            <w:pPr>
              <w:rPr>
                <w:rFonts w:asciiTheme="majorHAnsi" w:hAnsiTheme="majorHAnsi" w:cs="Arial"/>
                <w:b/>
                <w:sz w:val="20"/>
              </w:rPr>
            </w:pPr>
            <w:r w:rsidRPr="009D3CB4">
              <w:rPr>
                <w:rFonts w:asciiTheme="majorHAnsi" w:hAnsiTheme="majorHAnsi" w:cs="Arial"/>
                <w:b/>
                <w:sz w:val="20"/>
              </w:rPr>
              <w:t>Užívatelia</w:t>
            </w:r>
          </w:p>
        </w:tc>
        <w:tc>
          <w:tcPr>
            <w:tcW w:w="4123" w:type="dxa"/>
            <w:gridSpan w:val="4"/>
            <w:tcBorders>
              <w:top w:val="single" w:sz="4" w:space="0" w:color="auto"/>
              <w:left w:val="single" w:sz="4" w:space="0" w:color="auto"/>
              <w:bottom w:val="single" w:sz="4" w:space="0" w:color="auto"/>
              <w:right w:val="single" w:sz="4" w:space="0" w:color="auto"/>
            </w:tcBorders>
          </w:tcPr>
          <w:p w:rsidR="009D3CB4" w:rsidRPr="009D3CB4" w:rsidRDefault="009D3CB4" w:rsidP="009D3CB4">
            <w:pPr>
              <w:rPr>
                <w:rFonts w:asciiTheme="majorHAnsi" w:hAnsiTheme="majorHAnsi" w:cs="Arial"/>
                <w:sz w:val="20"/>
              </w:rPr>
            </w:pPr>
            <w:r w:rsidRPr="009D3CB4">
              <w:rPr>
                <w:rFonts w:asciiTheme="majorHAnsi" w:hAnsiTheme="majorHAnsi" w:cs="Arial"/>
                <w:sz w:val="20"/>
              </w:rPr>
              <w:t xml:space="preserve">Obyvatelia </w:t>
            </w:r>
            <w:r w:rsidR="001F72BD">
              <w:rPr>
                <w:rFonts w:asciiTheme="majorHAnsi" w:hAnsiTheme="majorHAnsi" w:cs="Arial"/>
                <w:sz w:val="20"/>
              </w:rPr>
              <w:t xml:space="preserve">a návštevníci </w:t>
            </w:r>
            <w:r w:rsidRPr="009D3CB4">
              <w:rPr>
                <w:rFonts w:asciiTheme="majorHAnsi" w:hAnsiTheme="majorHAnsi" w:cs="Arial"/>
                <w:sz w:val="20"/>
              </w:rPr>
              <w:t>obce</w:t>
            </w:r>
          </w:p>
        </w:tc>
      </w:tr>
      <w:tr w:rsidR="009D3CB4" w:rsidRPr="009D3CB4" w:rsidTr="009D3CB4">
        <w:tc>
          <w:tcPr>
            <w:tcW w:w="5098" w:type="dxa"/>
            <w:gridSpan w:val="4"/>
            <w:tcBorders>
              <w:top w:val="single" w:sz="4" w:space="0" w:color="auto"/>
              <w:left w:val="single" w:sz="4" w:space="0" w:color="auto"/>
              <w:bottom w:val="single" w:sz="4" w:space="0" w:color="auto"/>
              <w:right w:val="single" w:sz="4" w:space="0" w:color="auto"/>
            </w:tcBorders>
            <w:hideMark/>
          </w:tcPr>
          <w:p w:rsidR="009D3CB4" w:rsidRPr="009D3CB4" w:rsidRDefault="009D3CB4" w:rsidP="009D3CB4">
            <w:pPr>
              <w:rPr>
                <w:rFonts w:asciiTheme="majorHAnsi" w:hAnsiTheme="majorHAnsi" w:cs="Arial"/>
                <w:b/>
                <w:sz w:val="20"/>
              </w:rPr>
            </w:pPr>
            <w:r w:rsidRPr="009D3CB4">
              <w:rPr>
                <w:rFonts w:asciiTheme="majorHAnsi" w:hAnsiTheme="majorHAnsi" w:cs="Arial"/>
                <w:b/>
                <w:sz w:val="20"/>
              </w:rPr>
              <w:t>Indikátory monitoringu</w:t>
            </w:r>
          </w:p>
        </w:tc>
        <w:tc>
          <w:tcPr>
            <w:tcW w:w="4123" w:type="dxa"/>
            <w:gridSpan w:val="4"/>
            <w:tcBorders>
              <w:top w:val="single" w:sz="4" w:space="0" w:color="auto"/>
              <w:left w:val="single" w:sz="4" w:space="0" w:color="auto"/>
              <w:bottom w:val="single" w:sz="4" w:space="0" w:color="auto"/>
              <w:right w:val="single" w:sz="4" w:space="0" w:color="auto"/>
            </w:tcBorders>
          </w:tcPr>
          <w:p w:rsidR="009D3CB4" w:rsidRPr="009D3CB4" w:rsidRDefault="001F72BD" w:rsidP="009D3CB4">
            <w:pPr>
              <w:rPr>
                <w:rFonts w:asciiTheme="majorHAnsi" w:hAnsiTheme="majorHAnsi" w:cs="Arial"/>
                <w:sz w:val="20"/>
              </w:rPr>
            </w:pPr>
            <w:r>
              <w:rPr>
                <w:rFonts w:asciiTheme="majorHAnsi" w:hAnsiTheme="majorHAnsi" w:cs="Arial"/>
                <w:sz w:val="20"/>
              </w:rPr>
              <w:t>Počet kilometrov</w:t>
            </w:r>
          </w:p>
        </w:tc>
      </w:tr>
      <w:tr w:rsidR="009D3CB4" w:rsidRPr="009D3CB4" w:rsidTr="009D3CB4">
        <w:tc>
          <w:tcPr>
            <w:tcW w:w="5098" w:type="dxa"/>
            <w:gridSpan w:val="4"/>
            <w:tcBorders>
              <w:top w:val="single" w:sz="4" w:space="0" w:color="auto"/>
              <w:left w:val="single" w:sz="4" w:space="0" w:color="auto"/>
              <w:bottom w:val="single" w:sz="4" w:space="0" w:color="auto"/>
              <w:right w:val="single" w:sz="4" w:space="0" w:color="auto"/>
            </w:tcBorders>
            <w:hideMark/>
          </w:tcPr>
          <w:p w:rsidR="009D3CB4" w:rsidRPr="009D3CB4" w:rsidRDefault="009D3CB4" w:rsidP="009D3CB4">
            <w:pPr>
              <w:rPr>
                <w:rFonts w:asciiTheme="majorHAnsi" w:hAnsiTheme="majorHAnsi" w:cs="Arial"/>
                <w:b/>
                <w:sz w:val="20"/>
              </w:rPr>
            </w:pPr>
            <w:r w:rsidRPr="009D3CB4">
              <w:rPr>
                <w:rFonts w:asciiTheme="majorHAnsi" w:hAnsiTheme="majorHAnsi" w:cs="Arial"/>
                <w:b/>
                <w:sz w:val="20"/>
              </w:rPr>
              <w:t>Zmluvné podmienky</w:t>
            </w:r>
          </w:p>
        </w:tc>
        <w:tc>
          <w:tcPr>
            <w:tcW w:w="4123" w:type="dxa"/>
            <w:gridSpan w:val="4"/>
            <w:tcBorders>
              <w:top w:val="single" w:sz="4" w:space="0" w:color="auto"/>
              <w:left w:val="single" w:sz="4" w:space="0" w:color="auto"/>
              <w:bottom w:val="single" w:sz="4" w:space="0" w:color="auto"/>
              <w:right w:val="single" w:sz="4" w:space="0" w:color="auto"/>
            </w:tcBorders>
          </w:tcPr>
          <w:p w:rsidR="009D3CB4" w:rsidRPr="009D3CB4" w:rsidRDefault="009D3CB4" w:rsidP="009D3CB4">
            <w:pPr>
              <w:rPr>
                <w:rFonts w:asciiTheme="majorHAnsi" w:hAnsiTheme="majorHAnsi" w:cs="Arial"/>
                <w:sz w:val="20"/>
              </w:rPr>
            </w:pPr>
            <w:r w:rsidRPr="009D3CB4">
              <w:rPr>
                <w:rFonts w:asciiTheme="majorHAnsi" w:hAnsiTheme="majorHAnsi" w:cs="Arial"/>
                <w:sz w:val="20"/>
              </w:rPr>
              <w:t>Externý dodávateľ</w:t>
            </w:r>
          </w:p>
        </w:tc>
      </w:tr>
      <w:tr w:rsidR="009D3CB4" w:rsidRPr="009D3CB4" w:rsidTr="009D3CB4">
        <w:tc>
          <w:tcPr>
            <w:tcW w:w="5098" w:type="dxa"/>
            <w:gridSpan w:val="4"/>
            <w:tcBorders>
              <w:top w:val="single" w:sz="4" w:space="0" w:color="auto"/>
              <w:left w:val="single" w:sz="4" w:space="0" w:color="auto"/>
              <w:bottom w:val="single" w:sz="4" w:space="0" w:color="auto"/>
              <w:right w:val="single" w:sz="4" w:space="0" w:color="auto"/>
            </w:tcBorders>
            <w:hideMark/>
          </w:tcPr>
          <w:p w:rsidR="009D3CB4" w:rsidRPr="009D3CB4" w:rsidRDefault="009D3CB4" w:rsidP="009D3CB4">
            <w:pPr>
              <w:rPr>
                <w:rFonts w:asciiTheme="majorHAnsi" w:hAnsiTheme="majorHAnsi" w:cs="Arial"/>
                <w:b/>
                <w:sz w:val="20"/>
              </w:rPr>
            </w:pPr>
            <w:r w:rsidRPr="009D3CB4">
              <w:rPr>
                <w:rFonts w:asciiTheme="majorHAnsi" w:hAnsiTheme="majorHAnsi" w:cs="Arial"/>
                <w:b/>
                <w:sz w:val="20"/>
              </w:rPr>
              <w:t xml:space="preserve">Riziká </w:t>
            </w:r>
          </w:p>
        </w:tc>
        <w:tc>
          <w:tcPr>
            <w:tcW w:w="4123" w:type="dxa"/>
            <w:gridSpan w:val="4"/>
            <w:tcBorders>
              <w:top w:val="single" w:sz="4" w:space="0" w:color="auto"/>
              <w:left w:val="single" w:sz="4" w:space="0" w:color="auto"/>
              <w:bottom w:val="single" w:sz="4" w:space="0" w:color="auto"/>
              <w:right w:val="single" w:sz="4" w:space="0" w:color="auto"/>
            </w:tcBorders>
          </w:tcPr>
          <w:p w:rsidR="009D3CB4" w:rsidRPr="009D3CB4" w:rsidRDefault="009D3CB4" w:rsidP="004E3910">
            <w:pPr>
              <w:pStyle w:val="Odsekzoznamu"/>
              <w:numPr>
                <w:ilvl w:val="0"/>
                <w:numId w:val="22"/>
              </w:numPr>
              <w:spacing w:line="276" w:lineRule="auto"/>
              <w:rPr>
                <w:rFonts w:asciiTheme="majorHAnsi" w:hAnsiTheme="majorHAnsi" w:cs="Arial"/>
                <w:sz w:val="20"/>
                <w:szCs w:val="20"/>
              </w:rPr>
            </w:pPr>
            <w:r w:rsidRPr="009D3CB4">
              <w:rPr>
                <w:rFonts w:asciiTheme="majorHAnsi" w:hAnsiTheme="majorHAnsi" w:cs="Arial"/>
                <w:sz w:val="20"/>
                <w:szCs w:val="20"/>
              </w:rPr>
              <w:t>Nedostatok finančných prostriedkov</w:t>
            </w:r>
          </w:p>
          <w:p w:rsidR="009D3CB4" w:rsidRPr="009D3CB4" w:rsidRDefault="009D3CB4" w:rsidP="004E3910">
            <w:pPr>
              <w:pStyle w:val="Odsekzoznamu"/>
              <w:numPr>
                <w:ilvl w:val="0"/>
                <w:numId w:val="22"/>
              </w:numPr>
              <w:spacing w:line="276" w:lineRule="auto"/>
              <w:rPr>
                <w:rFonts w:asciiTheme="majorHAnsi" w:hAnsiTheme="majorHAnsi" w:cs="Arial"/>
                <w:sz w:val="20"/>
                <w:szCs w:val="20"/>
              </w:rPr>
            </w:pPr>
            <w:r w:rsidRPr="009D3CB4">
              <w:rPr>
                <w:rFonts w:asciiTheme="majorHAnsi" w:hAnsiTheme="majorHAnsi" w:cs="Arial"/>
                <w:sz w:val="20"/>
                <w:szCs w:val="20"/>
              </w:rPr>
              <w:t>Neschválenie žiadosti o nenávratný finančný príspevok</w:t>
            </w:r>
          </w:p>
        </w:tc>
      </w:tr>
      <w:tr w:rsidR="009D3CB4" w:rsidRPr="009D3CB4" w:rsidTr="009D3CB4">
        <w:tc>
          <w:tcPr>
            <w:tcW w:w="5098" w:type="dxa"/>
            <w:gridSpan w:val="4"/>
            <w:tcBorders>
              <w:top w:val="single" w:sz="4" w:space="0" w:color="auto"/>
              <w:left w:val="single" w:sz="4" w:space="0" w:color="auto"/>
              <w:bottom w:val="single" w:sz="4" w:space="0" w:color="auto"/>
              <w:right w:val="single" w:sz="4" w:space="0" w:color="auto"/>
            </w:tcBorders>
            <w:hideMark/>
          </w:tcPr>
          <w:p w:rsidR="009D3CB4" w:rsidRPr="009D3CB4" w:rsidRDefault="009D3CB4" w:rsidP="009D3CB4">
            <w:pPr>
              <w:rPr>
                <w:rFonts w:asciiTheme="majorHAnsi" w:hAnsiTheme="majorHAnsi" w:cs="Arial"/>
                <w:b/>
                <w:sz w:val="20"/>
              </w:rPr>
            </w:pPr>
            <w:r w:rsidRPr="009D3CB4">
              <w:rPr>
                <w:rFonts w:asciiTheme="majorHAnsi" w:hAnsiTheme="majorHAnsi" w:cs="Arial"/>
                <w:b/>
                <w:sz w:val="20"/>
              </w:rPr>
              <w:t xml:space="preserve">Poznámky </w:t>
            </w:r>
          </w:p>
        </w:tc>
        <w:tc>
          <w:tcPr>
            <w:tcW w:w="4123" w:type="dxa"/>
            <w:gridSpan w:val="4"/>
            <w:tcBorders>
              <w:top w:val="single" w:sz="4" w:space="0" w:color="auto"/>
              <w:left w:val="single" w:sz="4" w:space="0" w:color="auto"/>
              <w:bottom w:val="single" w:sz="4" w:space="0" w:color="auto"/>
              <w:right w:val="single" w:sz="4" w:space="0" w:color="auto"/>
            </w:tcBorders>
          </w:tcPr>
          <w:p w:rsidR="009D3CB4" w:rsidRPr="009D3CB4" w:rsidRDefault="009D3CB4" w:rsidP="009D3CB4">
            <w:pPr>
              <w:rPr>
                <w:rFonts w:asciiTheme="majorHAnsi" w:hAnsiTheme="majorHAnsi" w:cs="Arial"/>
                <w:sz w:val="20"/>
              </w:rPr>
            </w:pPr>
            <w:r w:rsidRPr="009D3CB4">
              <w:rPr>
                <w:rFonts w:asciiTheme="majorHAnsi" w:hAnsiTheme="majorHAnsi" w:cs="Arial"/>
                <w:sz w:val="20"/>
              </w:rPr>
              <w:t>---</w:t>
            </w:r>
          </w:p>
        </w:tc>
      </w:tr>
      <w:tr w:rsidR="009D3CB4" w:rsidRPr="009D3CB4" w:rsidTr="009D3CB4">
        <w:tc>
          <w:tcPr>
            <w:tcW w:w="9221" w:type="dxa"/>
            <w:gridSpan w:val="8"/>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9D3CB4" w:rsidRPr="009D3CB4" w:rsidRDefault="009D3CB4" w:rsidP="009D3CB4">
            <w:pPr>
              <w:rPr>
                <w:rFonts w:asciiTheme="majorHAnsi" w:hAnsiTheme="majorHAnsi" w:cs="Arial"/>
                <w:b/>
                <w:sz w:val="20"/>
              </w:rPr>
            </w:pPr>
            <w:r w:rsidRPr="009D3CB4">
              <w:rPr>
                <w:rFonts w:asciiTheme="majorHAnsi" w:hAnsiTheme="majorHAnsi" w:cs="Arial"/>
                <w:b/>
                <w:sz w:val="20"/>
              </w:rPr>
              <w:t>Realizácia projektu</w:t>
            </w:r>
          </w:p>
        </w:tc>
      </w:tr>
      <w:tr w:rsidR="009D3CB4" w:rsidRPr="009D3CB4" w:rsidTr="009D3CB4">
        <w:tc>
          <w:tcPr>
            <w:tcW w:w="3011" w:type="dxa"/>
            <w:gridSpan w:val="2"/>
            <w:tcBorders>
              <w:top w:val="single" w:sz="4" w:space="0" w:color="auto"/>
              <w:left w:val="single" w:sz="4" w:space="0" w:color="auto"/>
              <w:bottom w:val="single" w:sz="4" w:space="0" w:color="auto"/>
              <w:right w:val="single" w:sz="4" w:space="0" w:color="auto"/>
            </w:tcBorders>
            <w:hideMark/>
          </w:tcPr>
          <w:p w:rsidR="009D3CB4" w:rsidRPr="009D3CB4" w:rsidRDefault="009D3CB4" w:rsidP="009D3CB4">
            <w:pPr>
              <w:rPr>
                <w:rFonts w:asciiTheme="majorHAnsi" w:hAnsiTheme="majorHAnsi" w:cs="Arial"/>
                <w:b/>
                <w:sz w:val="20"/>
              </w:rPr>
            </w:pPr>
            <w:r w:rsidRPr="009D3CB4">
              <w:rPr>
                <w:rFonts w:asciiTheme="majorHAnsi" w:hAnsiTheme="majorHAnsi" w:cs="Arial"/>
                <w:b/>
                <w:sz w:val="20"/>
              </w:rPr>
              <w:t>Fáza/míľnik</w:t>
            </w:r>
          </w:p>
        </w:tc>
        <w:tc>
          <w:tcPr>
            <w:tcW w:w="3167" w:type="dxa"/>
            <w:gridSpan w:val="3"/>
            <w:tcBorders>
              <w:top w:val="single" w:sz="4" w:space="0" w:color="auto"/>
              <w:left w:val="single" w:sz="4" w:space="0" w:color="auto"/>
              <w:bottom w:val="single" w:sz="4" w:space="0" w:color="auto"/>
              <w:right w:val="single" w:sz="4" w:space="0" w:color="auto"/>
            </w:tcBorders>
            <w:hideMark/>
          </w:tcPr>
          <w:p w:rsidR="009D3CB4" w:rsidRPr="009D3CB4" w:rsidRDefault="009D3CB4" w:rsidP="009D3CB4">
            <w:pPr>
              <w:rPr>
                <w:rFonts w:asciiTheme="majorHAnsi" w:hAnsiTheme="majorHAnsi" w:cs="Arial"/>
                <w:b/>
                <w:sz w:val="20"/>
              </w:rPr>
            </w:pPr>
            <w:r w:rsidRPr="009D3CB4">
              <w:rPr>
                <w:rFonts w:asciiTheme="majorHAnsi" w:hAnsiTheme="majorHAnsi" w:cs="Arial"/>
                <w:b/>
                <w:sz w:val="20"/>
              </w:rPr>
              <w:t>Súčinnosť iného odboru alebo subjektu</w:t>
            </w:r>
          </w:p>
        </w:tc>
        <w:tc>
          <w:tcPr>
            <w:tcW w:w="3043" w:type="dxa"/>
            <w:gridSpan w:val="3"/>
            <w:tcBorders>
              <w:top w:val="single" w:sz="4" w:space="0" w:color="auto"/>
              <w:left w:val="single" w:sz="4" w:space="0" w:color="auto"/>
              <w:bottom w:val="single" w:sz="4" w:space="0" w:color="auto"/>
              <w:right w:val="single" w:sz="4" w:space="0" w:color="auto"/>
            </w:tcBorders>
            <w:hideMark/>
          </w:tcPr>
          <w:p w:rsidR="009D3CB4" w:rsidRPr="009D3CB4" w:rsidRDefault="009D3CB4" w:rsidP="009D3CB4">
            <w:pPr>
              <w:rPr>
                <w:rFonts w:asciiTheme="majorHAnsi" w:hAnsiTheme="majorHAnsi" w:cs="Arial"/>
                <w:b/>
                <w:sz w:val="20"/>
              </w:rPr>
            </w:pPr>
            <w:r w:rsidRPr="009D3CB4">
              <w:rPr>
                <w:rFonts w:asciiTheme="majorHAnsi" w:hAnsiTheme="majorHAnsi" w:cs="Arial"/>
                <w:b/>
                <w:sz w:val="20"/>
              </w:rPr>
              <w:t xml:space="preserve">Termín </w:t>
            </w:r>
          </w:p>
        </w:tc>
      </w:tr>
      <w:tr w:rsidR="00082DEE" w:rsidRPr="009D3CB4" w:rsidTr="009D3CB4">
        <w:tc>
          <w:tcPr>
            <w:tcW w:w="3011" w:type="dxa"/>
            <w:gridSpan w:val="2"/>
            <w:tcBorders>
              <w:top w:val="single" w:sz="4" w:space="0" w:color="auto"/>
              <w:left w:val="single" w:sz="4" w:space="0" w:color="auto"/>
              <w:bottom w:val="single" w:sz="4" w:space="0" w:color="auto"/>
              <w:right w:val="single" w:sz="4" w:space="0" w:color="auto"/>
            </w:tcBorders>
          </w:tcPr>
          <w:p w:rsidR="00082DEE" w:rsidRPr="009D3CB4" w:rsidRDefault="00082DEE" w:rsidP="00082DEE">
            <w:pPr>
              <w:rPr>
                <w:rFonts w:asciiTheme="majorHAnsi" w:hAnsiTheme="majorHAnsi" w:cs="Arial"/>
                <w:sz w:val="20"/>
              </w:rPr>
            </w:pPr>
            <w:r w:rsidRPr="009D3CB4">
              <w:rPr>
                <w:rFonts w:asciiTheme="majorHAnsi" w:hAnsiTheme="majorHAnsi" w:cs="Arial"/>
                <w:sz w:val="20"/>
              </w:rPr>
              <w:t>Podanie žiadosti o NFP</w:t>
            </w:r>
          </w:p>
        </w:tc>
        <w:tc>
          <w:tcPr>
            <w:tcW w:w="3167" w:type="dxa"/>
            <w:gridSpan w:val="3"/>
            <w:tcBorders>
              <w:top w:val="single" w:sz="4" w:space="0" w:color="auto"/>
              <w:left w:val="single" w:sz="4" w:space="0" w:color="auto"/>
              <w:bottom w:val="single" w:sz="4" w:space="0" w:color="auto"/>
              <w:right w:val="single" w:sz="4" w:space="0" w:color="auto"/>
            </w:tcBorders>
          </w:tcPr>
          <w:p w:rsidR="00082DEE" w:rsidRPr="009D3CB4" w:rsidRDefault="00082DEE" w:rsidP="00082DEE">
            <w:pPr>
              <w:rPr>
                <w:rFonts w:asciiTheme="majorHAnsi" w:hAnsiTheme="majorHAnsi" w:cs="Arial"/>
                <w:sz w:val="20"/>
              </w:rPr>
            </w:pPr>
            <w:r w:rsidRPr="009D3CB4">
              <w:rPr>
                <w:rFonts w:asciiTheme="majorHAnsi" w:hAnsiTheme="majorHAnsi" w:cs="Arial"/>
                <w:sz w:val="20"/>
              </w:rPr>
              <w:t>Externý manažment</w:t>
            </w:r>
          </w:p>
        </w:tc>
        <w:tc>
          <w:tcPr>
            <w:tcW w:w="3043" w:type="dxa"/>
            <w:gridSpan w:val="3"/>
            <w:tcBorders>
              <w:top w:val="single" w:sz="4" w:space="0" w:color="auto"/>
              <w:left w:val="single" w:sz="4" w:space="0" w:color="auto"/>
              <w:bottom w:val="single" w:sz="4" w:space="0" w:color="auto"/>
              <w:right w:val="single" w:sz="4" w:space="0" w:color="auto"/>
            </w:tcBorders>
          </w:tcPr>
          <w:p w:rsidR="00082DEE" w:rsidRPr="009D3CB4" w:rsidRDefault="00082DEE" w:rsidP="00082DEE">
            <w:pPr>
              <w:rPr>
                <w:rFonts w:asciiTheme="majorHAnsi" w:hAnsiTheme="majorHAnsi" w:cs="Arial"/>
                <w:sz w:val="20"/>
              </w:rPr>
            </w:pPr>
            <w:r>
              <w:rPr>
                <w:rFonts w:asciiTheme="majorHAnsi" w:hAnsiTheme="majorHAnsi" w:cs="Arial"/>
                <w:sz w:val="20"/>
              </w:rPr>
              <w:t>2018-2020</w:t>
            </w:r>
          </w:p>
        </w:tc>
      </w:tr>
      <w:tr w:rsidR="00082DEE" w:rsidRPr="009D3CB4" w:rsidTr="00082DEE">
        <w:tc>
          <w:tcPr>
            <w:tcW w:w="3226" w:type="dxa"/>
            <w:gridSpan w:val="2"/>
            <w:tcBorders>
              <w:top w:val="single" w:sz="4" w:space="0" w:color="auto"/>
              <w:left w:val="single" w:sz="4" w:space="0" w:color="auto"/>
              <w:bottom w:val="single" w:sz="4" w:space="0" w:color="auto"/>
              <w:right w:val="single" w:sz="4" w:space="0" w:color="auto"/>
            </w:tcBorders>
          </w:tcPr>
          <w:p w:rsidR="00082DEE" w:rsidRPr="009D3CB4" w:rsidRDefault="00082DEE" w:rsidP="00082DEE">
            <w:pPr>
              <w:rPr>
                <w:rFonts w:asciiTheme="majorHAnsi" w:hAnsiTheme="majorHAnsi" w:cs="Arial"/>
                <w:sz w:val="20"/>
              </w:rPr>
            </w:pPr>
            <w:r w:rsidRPr="009D3CB4">
              <w:rPr>
                <w:rFonts w:asciiTheme="majorHAnsi" w:hAnsiTheme="majorHAnsi" w:cs="Arial"/>
                <w:sz w:val="20"/>
              </w:rPr>
              <w:t>Verejné obstarávanie</w:t>
            </w:r>
          </w:p>
        </w:tc>
        <w:tc>
          <w:tcPr>
            <w:tcW w:w="3014" w:type="dxa"/>
            <w:gridSpan w:val="3"/>
            <w:tcBorders>
              <w:top w:val="single" w:sz="4" w:space="0" w:color="auto"/>
              <w:left w:val="single" w:sz="4" w:space="0" w:color="auto"/>
              <w:bottom w:val="single" w:sz="4" w:space="0" w:color="auto"/>
              <w:right w:val="single" w:sz="4" w:space="0" w:color="auto"/>
            </w:tcBorders>
          </w:tcPr>
          <w:p w:rsidR="00082DEE" w:rsidRPr="009D3CB4" w:rsidRDefault="00082DEE" w:rsidP="00082DEE">
            <w:pPr>
              <w:rPr>
                <w:rFonts w:asciiTheme="majorHAnsi" w:hAnsiTheme="majorHAnsi" w:cs="Arial"/>
                <w:sz w:val="20"/>
              </w:rPr>
            </w:pPr>
            <w:r w:rsidRPr="009D3CB4">
              <w:rPr>
                <w:rFonts w:asciiTheme="majorHAnsi" w:hAnsiTheme="majorHAnsi" w:cs="Arial"/>
                <w:sz w:val="20"/>
              </w:rPr>
              <w:t>Verejný obstarávateľ</w:t>
            </w:r>
          </w:p>
        </w:tc>
        <w:tc>
          <w:tcPr>
            <w:tcW w:w="2981" w:type="dxa"/>
            <w:gridSpan w:val="3"/>
            <w:tcBorders>
              <w:top w:val="single" w:sz="4" w:space="0" w:color="auto"/>
              <w:left w:val="single" w:sz="4" w:space="0" w:color="auto"/>
              <w:bottom w:val="single" w:sz="4" w:space="0" w:color="auto"/>
              <w:right w:val="single" w:sz="4" w:space="0" w:color="auto"/>
            </w:tcBorders>
          </w:tcPr>
          <w:p w:rsidR="00082DEE" w:rsidRPr="009D3CB4" w:rsidRDefault="00082DEE" w:rsidP="00082DEE">
            <w:pPr>
              <w:rPr>
                <w:rFonts w:asciiTheme="majorHAnsi" w:hAnsiTheme="majorHAnsi" w:cs="Arial"/>
                <w:sz w:val="20"/>
              </w:rPr>
            </w:pPr>
            <w:r>
              <w:rPr>
                <w:rFonts w:asciiTheme="majorHAnsi" w:hAnsiTheme="majorHAnsi" w:cs="Arial"/>
                <w:sz w:val="20"/>
              </w:rPr>
              <w:t>2018-2020</w:t>
            </w:r>
          </w:p>
        </w:tc>
      </w:tr>
      <w:tr w:rsidR="00082DEE" w:rsidRPr="009D3CB4" w:rsidTr="00082DEE">
        <w:tc>
          <w:tcPr>
            <w:tcW w:w="3226" w:type="dxa"/>
            <w:gridSpan w:val="2"/>
            <w:tcBorders>
              <w:top w:val="single" w:sz="4" w:space="0" w:color="auto"/>
              <w:left w:val="single" w:sz="4" w:space="0" w:color="auto"/>
              <w:bottom w:val="single" w:sz="4" w:space="0" w:color="auto"/>
              <w:right w:val="single" w:sz="4" w:space="0" w:color="auto"/>
            </w:tcBorders>
          </w:tcPr>
          <w:p w:rsidR="00082DEE" w:rsidRPr="009D3CB4" w:rsidRDefault="00082DEE" w:rsidP="00082DEE">
            <w:pPr>
              <w:rPr>
                <w:rFonts w:asciiTheme="majorHAnsi" w:hAnsiTheme="majorHAnsi" w:cs="Arial"/>
                <w:sz w:val="20"/>
              </w:rPr>
            </w:pPr>
            <w:r w:rsidRPr="009D3CB4">
              <w:rPr>
                <w:rFonts w:asciiTheme="majorHAnsi" w:hAnsiTheme="majorHAnsi" w:cs="Arial"/>
                <w:sz w:val="20"/>
              </w:rPr>
              <w:t>Realizácia projektu</w:t>
            </w:r>
          </w:p>
        </w:tc>
        <w:tc>
          <w:tcPr>
            <w:tcW w:w="3014" w:type="dxa"/>
            <w:gridSpan w:val="3"/>
            <w:tcBorders>
              <w:top w:val="single" w:sz="4" w:space="0" w:color="auto"/>
              <w:left w:val="single" w:sz="4" w:space="0" w:color="auto"/>
              <w:bottom w:val="single" w:sz="4" w:space="0" w:color="auto"/>
              <w:right w:val="single" w:sz="4" w:space="0" w:color="auto"/>
            </w:tcBorders>
          </w:tcPr>
          <w:p w:rsidR="00082DEE" w:rsidRPr="009D3CB4" w:rsidRDefault="00082DEE" w:rsidP="00082DEE">
            <w:pPr>
              <w:rPr>
                <w:rFonts w:asciiTheme="majorHAnsi" w:hAnsiTheme="majorHAnsi" w:cs="Arial"/>
                <w:sz w:val="20"/>
              </w:rPr>
            </w:pPr>
            <w:r w:rsidRPr="009D3CB4">
              <w:rPr>
                <w:rFonts w:asciiTheme="majorHAnsi" w:hAnsiTheme="majorHAnsi" w:cs="Arial"/>
                <w:sz w:val="20"/>
              </w:rPr>
              <w:t>Externý dodávateľ</w:t>
            </w:r>
          </w:p>
        </w:tc>
        <w:tc>
          <w:tcPr>
            <w:tcW w:w="2981" w:type="dxa"/>
            <w:gridSpan w:val="3"/>
            <w:tcBorders>
              <w:top w:val="single" w:sz="4" w:space="0" w:color="auto"/>
              <w:left w:val="single" w:sz="4" w:space="0" w:color="auto"/>
              <w:bottom w:val="single" w:sz="4" w:space="0" w:color="auto"/>
              <w:right w:val="single" w:sz="4" w:space="0" w:color="auto"/>
            </w:tcBorders>
          </w:tcPr>
          <w:p w:rsidR="00082DEE" w:rsidRPr="009D3CB4" w:rsidRDefault="00082DEE" w:rsidP="00082DEE">
            <w:pPr>
              <w:rPr>
                <w:rFonts w:asciiTheme="majorHAnsi" w:hAnsiTheme="majorHAnsi" w:cs="Arial"/>
                <w:sz w:val="20"/>
              </w:rPr>
            </w:pPr>
            <w:r>
              <w:rPr>
                <w:rFonts w:asciiTheme="majorHAnsi" w:hAnsiTheme="majorHAnsi" w:cs="Arial"/>
                <w:sz w:val="20"/>
              </w:rPr>
              <w:t>2018-2020</w:t>
            </w:r>
          </w:p>
        </w:tc>
      </w:tr>
      <w:tr w:rsidR="009D3CB4" w:rsidRPr="009D3CB4" w:rsidTr="009D3CB4">
        <w:tc>
          <w:tcPr>
            <w:tcW w:w="9221" w:type="dxa"/>
            <w:gridSpan w:val="8"/>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9D3CB4" w:rsidRPr="009D3CB4" w:rsidRDefault="009D3CB4" w:rsidP="009D3CB4">
            <w:pPr>
              <w:rPr>
                <w:rFonts w:asciiTheme="majorHAnsi" w:hAnsiTheme="majorHAnsi" w:cs="Arial"/>
                <w:b/>
                <w:sz w:val="20"/>
              </w:rPr>
            </w:pPr>
            <w:r w:rsidRPr="009D3CB4">
              <w:rPr>
                <w:rFonts w:asciiTheme="majorHAnsi" w:hAnsiTheme="majorHAnsi" w:cs="Arial"/>
                <w:b/>
                <w:sz w:val="20"/>
              </w:rPr>
              <w:t>Financovanie projektu</w:t>
            </w:r>
          </w:p>
        </w:tc>
      </w:tr>
      <w:tr w:rsidR="009D3CB4" w:rsidRPr="009D3CB4" w:rsidTr="00082DEE">
        <w:tc>
          <w:tcPr>
            <w:tcW w:w="1673" w:type="dxa"/>
            <w:vMerge w:val="restart"/>
            <w:tcBorders>
              <w:top w:val="single" w:sz="4" w:space="0" w:color="auto"/>
              <w:left w:val="single" w:sz="4" w:space="0" w:color="auto"/>
              <w:right w:val="single" w:sz="4" w:space="0" w:color="auto"/>
            </w:tcBorders>
            <w:shd w:val="clear" w:color="auto" w:fill="EE8C69" w:themeFill="accent1" w:themeFillTint="99"/>
            <w:hideMark/>
          </w:tcPr>
          <w:p w:rsidR="009D3CB4" w:rsidRPr="009D3CB4" w:rsidRDefault="009D3CB4" w:rsidP="009D3CB4">
            <w:pPr>
              <w:ind w:left="171"/>
              <w:rPr>
                <w:rFonts w:asciiTheme="majorHAnsi" w:hAnsiTheme="majorHAnsi" w:cs="Arial"/>
                <w:b/>
                <w:sz w:val="20"/>
              </w:rPr>
            </w:pPr>
            <w:r w:rsidRPr="009D3CB4">
              <w:rPr>
                <w:rFonts w:asciiTheme="majorHAnsi" w:hAnsiTheme="majorHAnsi" w:cs="Arial"/>
                <w:b/>
                <w:sz w:val="20"/>
              </w:rPr>
              <w:t>Druh výdavku</w:t>
            </w:r>
          </w:p>
        </w:tc>
        <w:tc>
          <w:tcPr>
            <w:tcW w:w="1553" w:type="dxa"/>
            <w:vMerge w:val="restart"/>
            <w:tcBorders>
              <w:top w:val="single" w:sz="4" w:space="0" w:color="auto"/>
              <w:left w:val="single" w:sz="4" w:space="0" w:color="auto"/>
              <w:right w:val="single" w:sz="4" w:space="0" w:color="auto"/>
            </w:tcBorders>
            <w:shd w:val="clear" w:color="auto" w:fill="EE8C69" w:themeFill="accent1" w:themeFillTint="99"/>
            <w:hideMark/>
          </w:tcPr>
          <w:p w:rsidR="009D3CB4" w:rsidRPr="009D3CB4" w:rsidRDefault="009D3CB4" w:rsidP="009D3CB4">
            <w:pPr>
              <w:rPr>
                <w:rFonts w:asciiTheme="majorHAnsi" w:hAnsiTheme="majorHAnsi" w:cs="Arial"/>
                <w:b/>
                <w:sz w:val="20"/>
              </w:rPr>
            </w:pPr>
            <w:r w:rsidRPr="009D3CB4">
              <w:rPr>
                <w:rFonts w:asciiTheme="majorHAnsi" w:hAnsiTheme="majorHAnsi" w:cs="Arial"/>
                <w:b/>
                <w:sz w:val="20"/>
              </w:rPr>
              <w:t>Termín (rok)</w:t>
            </w:r>
          </w:p>
        </w:tc>
        <w:tc>
          <w:tcPr>
            <w:tcW w:w="1107" w:type="dxa"/>
            <w:vMerge w:val="restart"/>
            <w:tcBorders>
              <w:top w:val="single" w:sz="4" w:space="0" w:color="auto"/>
              <w:left w:val="single" w:sz="4" w:space="0" w:color="auto"/>
              <w:right w:val="single" w:sz="4" w:space="0" w:color="auto"/>
            </w:tcBorders>
            <w:shd w:val="clear" w:color="auto" w:fill="EE8C69" w:themeFill="accent1" w:themeFillTint="99"/>
            <w:hideMark/>
          </w:tcPr>
          <w:p w:rsidR="009D3CB4" w:rsidRPr="009D3CB4" w:rsidRDefault="009D3CB4" w:rsidP="009D3CB4">
            <w:pPr>
              <w:rPr>
                <w:rFonts w:asciiTheme="majorHAnsi" w:hAnsiTheme="majorHAnsi" w:cs="Arial"/>
                <w:b/>
                <w:sz w:val="20"/>
              </w:rPr>
            </w:pPr>
            <w:r w:rsidRPr="009D3CB4">
              <w:rPr>
                <w:rFonts w:asciiTheme="majorHAnsi" w:hAnsiTheme="majorHAnsi" w:cs="Arial"/>
                <w:b/>
                <w:sz w:val="20"/>
              </w:rPr>
              <w:t>Náklady spolu (Eur)</w:t>
            </w:r>
          </w:p>
        </w:tc>
        <w:tc>
          <w:tcPr>
            <w:tcW w:w="3682" w:type="dxa"/>
            <w:gridSpan w:val="4"/>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9D3CB4" w:rsidRPr="009D3CB4" w:rsidRDefault="009D3CB4" w:rsidP="009D3CB4">
            <w:pPr>
              <w:rPr>
                <w:rFonts w:asciiTheme="majorHAnsi" w:hAnsiTheme="majorHAnsi" w:cs="Arial"/>
                <w:b/>
                <w:sz w:val="20"/>
              </w:rPr>
            </w:pPr>
            <w:r w:rsidRPr="009D3CB4">
              <w:rPr>
                <w:rFonts w:asciiTheme="majorHAnsi" w:hAnsiTheme="majorHAnsi" w:cs="Arial"/>
                <w:b/>
                <w:sz w:val="20"/>
              </w:rPr>
              <w:t>Z toho verejné zdroj</w:t>
            </w:r>
          </w:p>
        </w:tc>
        <w:tc>
          <w:tcPr>
            <w:tcW w:w="1206" w:type="dxa"/>
            <w:vMerge w:val="restart"/>
            <w:tcBorders>
              <w:top w:val="single" w:sz="4" w:space="0" w:color="auto"/>
              <w:left w:val="single" w:sz="4" w:space="0" w:color="auto"/>
              <w:right w:val="single" w:sz="4" w:space="0" w:color="auto"/>
            </w:tcBorders>
            <w:shd w:val="clear" w:color="auto" w:fill="EE8C69" w:themeFill="accent1" w:themeFillTint="99"/>
            <w:hideMark/>
          </w:tcPr>
          <w:p w:rsidR="009D3CB4" w:rsidRPr="009D3CB4" w:rsidRDefault="009D3CB4" w:rsidP="009D3CB4">
            <w:pPr>
              <w:rPr>
                <w:rFonts w:asciiTheme="majorHAnsi" w:hAnsiTheme="majorHAnsi" w:cs="Arial"/>
                <w:b/>
                <w:sz w:val="20"/>
              </w:rPr>
            </w:pPr>
            <w:r w:rsidRPr="009D3CB4">
              <w:rPr>
                <w:rFonts w:asciiTheme="majorHAnsi" w:hAnsiTheme="majorHAnsi" w:cs="Arial"/>
                <w:b/>
                <w:sz w:val="20"/>
              </w:rPr>
              <w:t>Z toho súkromné zdroje</w:t>
            </w:r>
          </w:p>
        </w:tc>
      </w:tr>
      <w:tr w:rsidR="00082DEE" w:rsidRPr="009D3CB4" w:rsidTr="00082DEE">
        <w:tc>
          <w:tcPr>
            <w:tcW w:w="1673" w:type="dxa"/>
            <w:vMerge/>
            <w:tcBorders>
              <w:left w:val="single" w:sz="4" w:space="0" w:color="auto"/>
              <w:bottom w:val="single" w:sz="4" w:space="0" w:color="auto"/>
              <w:right w:val="single" w:sz="4" w:space="0" w:color="auto"/>
            </w:tcBorders>
            <w:shd w:val="clear" w:color="auto" w:fill="EE8C69" w:themeFill="accent1" w:themeFillTint="99"/>
          </w:tcPr>
          <w:p w:rsidR="009D3CB4" w:rsidRPr="009D3CB4" w:rsidRDefault="009D3CB4" w:rsidP="009D3CB4">
            <w:pPr>
              <w:rPr>
                <w:rFonts w:asciiTheme="majorHAnsi" w:hAnsiTheme="majorHAnsi" w:cs="Arial"/>
                <w:b/>
                <w:sz w:val="20"/>
              </w:rPr>
            </w:pPr>
          </w:p>
        </w:tc>
        <w:tc>
          <w:tcPr>
            <w:tcW w:w="1553" w:type="dxa"/>
            <w:vMerge/>
            <w:tcBorders>
              <w:left w:val="single" w:sz="4" w:space="0" w:color="auto"/>
              <w:bottom w:val="single" w:sz="4" w:space="0" w:color="auto"/>
              <w:right w:val="single" w:sz="4" w:space="0" w:color="auto"/>
            </w:tcBorders>
            <w:shd w:val="clear" w:color="auto" w:fill="EE8C69" w:themeFill="accent1" w:themeFillTint="99"/>
          </w:tcPr>
          <w:p w:rsidR="009D3CB4" w:rsidRPr="009D3CB4" w:rsidRDefault="009D3CB4" w:rsidP="009D3CB4">
            <w:pPr>
              <w:rPr>
                <w:rFonts w:asciiTheme="majorHAnsi" w:hAnsiTheme="majorHAnsi" w:cs="Arial"/>
                <w:b/>
                <w:sz w:val="20"/>
              </w:rPr>
            </w:pPr>
          </w:p>
        </w:tc>
        <w:tc>
          <w:tcPr>
            <w:tcW w:w="1107" w:type="dxa"/>
            <w:vMerge/>
            <w:tcBorders>
              <w:left w:val="single" w:sz="4" w:space="0" w:color="auto"/>
              <w:bottom w:val="single" w:sz="4" w:space="0" w:color="auto"/>
              <w:right w:val="single" w:sz="4" w:space="0" w:color="auto"/>
            </w:tcBorders>
            <w:shd w:val="clear" w:color="auto" w:fill="EE8C69" w:themeFill="accent1" w:themeFillTint="99"/>
          </w:tcPr>
          <w:p w:rsidR="009D3CB4" w:rsidRPr="009D3CB4" w:rsidRDefault="009D3CB4" w:rsidP="009D3CB4">
            <w:pPr>
              <w:rPr>
                <w:rFonts w:asciiTheme="majorHAnsi" w:hAnsiTheme="majorHAnsi" w:cs="Arial"/>
                <w:b/>
                <w:sz w:val="20"/>
              </w:rPr>
            </w:pPr>
          </w:p>
        </w:tc>
        <w:tc>
          <w:tcPr>
            <w:tcW w:w="1116" w:type="dxa"/>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9D3CB4" w:rsidRPr="009D3CB4" w:rsidRDefault="009D3CB4" w:rsidP="009D3CB4">
            <w:pPr>
              <w:rPr>
                <w:rFonts w:asciiTheme="majorHAnsi" w:hAnsiTheme="majorHAnsi" w:cs="Arial"/>
                <w:b/>
                <w:sz w:val="20"/>
              </w:rPr>
            </w:pPr>
            <w:r w:rsidRPr="009D3CB4">
              <w:rPr>
                <w:rFonts w:asciiTheme="majorHAnsi" w:hAnsiTheme="majorHAnsi" w:cs="Arial"/>
                <w:b/>
                <w:sz w:val="20"/>
              </w:rPr>
              <w:t>EU</w:t>
            </w:r>
          </w:p>
        </w:tc>
        <w:tc>
          <w:tcPr>
            <w:tcW w:w="791" w:type="dxa"/>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9D3CB4" w:rsidRPr="009D3CB4" w:rsidRDefault="009D3CB4" w:rsidP="009D3CB4">
            <w:pPr>
              <w:rPr>
                <w:rFonts w:asciiTheme="majorHAnsi" w:hAnsiTheme="majorHAnsi" w:cs="Arial"/>
                <w:b/>
                <w:sz w:val="20"/>
              </w:rPr>
            </w:pPr>
            <w:r w:rsidRPr="009D3CB4">
              <w:rPr>
                <w:rFonts w:asciiTheme="majorHAnsi" w:hAnsiTheme="majorHAnsi" w:cs="Arial"/>
                <w:b/>
                <w:sz w:val="20"/>
              </w:rPr>
              <w:t>ŠR</w:t>
            </w:r>
          </w:p>
        </w:tc>
        <w:tc>
          <w:tcPr>
            <w:tcW w:w="826" w:type="dxa"/>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9D3CB4" w:rsidRPr="009D3CB4" w:rsidRDefault="009D3CB4" w:rsidP="009D3CB4">
            <w:pPr>
              <w:rPr>
                <w:rFonts w:asciiTheme="majorHAnsi" w:hAnsiTheme="majorHAnsi" w:cs="Arial"/>
                <w:b/>
                <w:sz w:val="20"/>
              </w:rPr>
            </w:pPr>
            <w:r w:rsidRPr="009D3CB4">
              <w:rPr>
                <w:rFonts w:asciiTheme="majorHAnsi" w:hAnsiTheme="majorHAnsi" w:cs="Arial"/>
                <w:b/>
                <w:sz w:val="20"/>
              </w:rPr>
              <w:t>VÚC</w:t>
            </w:r>
          </w:p>
        </w:tc>
        <w:tc>
          <w:tcPr>
            <w:tcW w:w="949" w:type="dxa"/>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9D3CB4" w:rsidRPr="009D3CB4" w:rsidRDefault="009D3CB4" w:rsidP="009D3CB4">
            <w:pPr>
              <w:rPr>
                <w:rFonts w:asciiTheme="majorHAnsi" w:hAnsiTheme="majorHAnsi" w:cs="Arial"/>
                <w:b/>
                <w:sz w:val="20"/>
              </w:rPr>
            </w:pPr>
            <w:r w:rsidRPr="009D3CB4">
              <w:rPr>
                <w:rFonts w:asciiTheme="majorHAnsi" w:hAnsiTheme="majorHAnsi" w:cs="Arial"/>
                <w:b/>
                <w:sz w:val="20"/>
              </w:rPr>
              <w:t>Obec</w:t>
            </w:r>
          </w:p>
        </w:tc>
        <w:tc>
          <w:tcPr>
            <w:tcW w:w="1206" w:type="dxa"/>
            <w:vMerge/>
            <w:tcBorders>
              <w:left w:val="single" w:sz="4" w:space="0" w:color="auto"/>
              <w:bottom w:val="single" w:sz="4" w:space="0" w:color="auto"/>
              <w:right w:val="single" w:sz="4" w:space="0" w:color="auto"/>
            </w:tcBorders>
            <w:shd w:val="clear" w:color="auto" w:fill="EE8C69" w:themeFill="accent1" w:themeFillTint="99"/>
          </w:tcPr>
          <w:p w:rsidR="009D3CB4" w:rsidRPr="009D3CB4" w:rsidRDefault="009D3CB4" w:rsidP="009D3CB4">
            <w:pPr>
              <w:rPr>
                <w:rFonts w:asciiTheme="majorHAnsi" w:hAnsiTheme="majorHAnsi" w:cs="Arial"/>
                <w:b/>
                <w:sz w:val="20"/>
              </w:rPr>
            </w:pPr>
          </w:p>
        </w:tc>
      </w:tr>
      <w:tr w:rsidR="00082DEE" w:rsidRPr="009D3CB4" w:rsidTr="00082DEE">
        <w:tc>
          <w:tcPr>
            <w:tcW w:w="1673" w:type="dxa"/>
            <w:tcBorders>
              <w:top w:val="single" w:sz="4" w:space="0" w:color="auto"/>
              <w:left w:val="single" w:sz="4" w:space="0" w:color="auto"/>
              <w:bottom w:val="single" w:sz="4" w:space="0" w:color="auto"/>
              <w:right w:val="single" w:sz="4" w:space="0" w:color="auto"/>
            </w:tcBorders>
            <w:hideMark/>
          </w:tcPr>
          <w:p w:rsidR="009D3CB4" w:rsidRPr="009D3CB4" w:rsidRDefault="009D3CB4" w:rsidP="009D3CB4">
            <w:pPr>
              <w:rPr>
                <w:rFonts w:asciiTheme="majorHAnsi" w:hAnsiTheme="majorHAnsi" w:cs="Arial"/>
                <w:sz w:val="20"/>
              </w:rPr>
            </w:pPr>
            <w:r w:rsidRPr="009D3CB4">
              <w:rPr>
                <w:rFonts w:asciiTheme="majorHAnsi" w:hAnsiTheme="majorHAnsi" w:cs="Arial"/>
                <w:sz w:val="20"/>
              </w:rPr>
              <w:t>Spracovanie projektovej dokumentácie</w:t>
            </w:r>
          </w:p>
        </w:tc>
        <w:tc>
          <w:tcPr>
            <w:tcW w:w="1553" w:type="dxa"/>
            <w:tcBorders>
              <w:top w:val="single" w:sz="4" w:space="0" w:color="auto"/>
              <w:left w:val="single" w:sz="4" w:space="0" w:color="auto"/>
              <w:bottom w:val="single" w:sz="4" w:space="0" w:color="auto"/>
              <w:right w:val="single" w:sz="4" w:space="0" w:color="auto"/>
            </w:tcBorders>
          </w:tcPr>
          <w:p w:rsidR="009D3CB4" w:rsidRPr="001F72BD" w:rsidRDefault="00082DEE" w:rsidP="009D3CB4">
            <w:pPr>
              <w:jc w:val="center"/>
              <w:rPr>
                <w:rFonts w:asciiTheme="majorHAnsi" w:hAnsiTheme="majorHAnsi" w:cs="Arial"/>
                <w:sz w:val="20"/>
              </w:rPr>
            </w:pPr>
            <w:r>
              <w:rPr>
                <w:rFonts w:asciiTheme="majorHAnsi" w:hAnsiTheme="majorHAnsi" w:cs="Arial"/>
                <w:sz w:val="20"/>
              </w:rPr>
              <w:t>2018</w:t>
            </w:r>
          </w:p>
        </w:tc>
        <w:tc>
          <w:tcPr>
            <w:tcW w:w="1107" w:type="dxa"/>
            <w:tcBorders>
              <w:top w:val="single" w:sz="4" w:space="0" w:color="auto"/>
              <w:left w:val="single" w:sz="4" w:space="0" w:color="auto"/>
              <w:bottom w:val="single" w:sz="4" w:space="0" w:color="auto"/>
              <w:right w:val="single" w:sz="4" w:space="0" w:color="auto"/>
            </w:tcBorders>
          </w:tcPr>
          <w:p w:rsidR="009D3CB4" w:rsidRPr="001F72BD" w:rsidRDefault="001F72BD" w:rsidP="001F72BD">
            <w:pPr>
              <w:jc w:val="center"/>
              <w:rPr>
                <w:rFonts w:asciiTheme="majorHAnsi" w:hAnsiTheme="majorHAnsi" w:cs="Arial"/>
                <w:sz w:val="20"/>
              </w:rPr>
            </w:pPr>
            <w:r w:rsidRPr="001F72BD">
              <w:rPr>
                <w:rFonts w:asciiTheme="majorHAnsi" w:hAnsiTheme="majorHAnsi" w:cs="Arial"/>
                <w:sz w:val="20"/>
              </w:rPr>
              <w:t>Podľa potreby</w:t>
            </w:r>
          </w:p>
        </w:tc>
        <w:tc>
          <w:tcPr>
            <w:tcW w:w="1116" w:type="dxa"/>
            <w:tcBorders>
              <w:top w:val="single" w:sz="4" w:space="0" w:color="auto"/>
              <w:left w:val="single" w:sz="4" w:space="0" w:color="auto"/>
              <w:bottom w:val="single" w:sz="4" w:space="0" w:color="auto"/>
              <w:right w:val="single" w:sz="4" w:space="0" w:color="auto"/>
            </w:tcBorders>
          </w:tcPr>
          <w:p w:rsidR="009D3CB4" w:rsidRPr="009D3CB4" w:rsidRDefault="009D3CB4" w:rsidP="009D3CB4">
            <w:pPr>
              <w:jc w:val="right"/>
              <w:rPr>
                <w:rFonts w:asciiTheme="majorHAnsi" w:hAnsiTheme="majorHAnsi" w:cs="Arial"/>
                <w:sz w:val="20"/>
                <w:highlight w:val="yellow"/>
              </w:rPr>
            </w:pPr>
          </w:p>
        </w:tc>
        <w:tc>
          <w:tcPr>
            <w:tcW w:w="791" w:type="dxa"/>
            <w:tcBorders>
              <w:top w:val="single" w:sz="4" w:space="0" w:color="auto"/>
              <w:left w:val="single" w:sz="4" w:space="0" w:color="auto"/>
              <w:bottom w:val="single" w:sz="4" w:space="0" w:color="auto"/>
              <w:right w:val="single" w:sz="4" w:space="0" w:color="auto"/>
            </w:tcBorders>
          </w:tcPr>
          <w:p w:rsidR="009D3CB4" w:rsidRPr="009D3CB4" w:rsidRDefault="009D3CB4" w:rsidP="009D3CB4">
            <w:pPr>
              <w:jc w:val="right"/>
              <w:rPr>
                <w:rFonts w:asciiTheme="majorHAnsi" w:hAnsiTheme="majorHAnsi" w:cs="Arial"/>
                <w:sz w:val="20"/>
              </w:rPr>
            </w:pPr>
          </w:p>
        </w:tc>
        <w:tc>
          <w:tcPr>
            <w:tcW w:w="826" w:type="dxa"/>
            <w:tcBorders>
              <w:top w:val="single" w:sz="4" w:space="0" w:color="auto"/>
              <w:left w:val="single" w:sz="4" w:space="0" w:color="auto"/>
              <w:bottom w:val="single" w:sz="4" w:space="0" w:color="auto"/>
              <w:right w:val="single" w:sz="4" w:space="0" w:color="auto"/>
            </w:tcBorders>
          </w:tcPr>
          <w:p w:rsidR="009D3CB4" w:rsidRPr="009D3CB4" w:rsidRDefault="009D3CB4" w:rsidP="009D3CB4">
            <w:pPr>
              <w:jc w:val="right"/>
              <w:rPr>
                <w:rFonts w:asciiTheme="majorHAnsi" w:hAnsiTheme="majorHAnsi" w:cs="Arial"/>
                <w:sz w:val="20"/>
              </w:rPr>
            </w:pPr>
          </w:p>
        </w:tc>
        <w:tc>
          <w:tcPr>
            <w:tcW w:w="949" w:type="dxa"/>
            <w:tcBorders>
              <w:top w:val="single" w:sz="4" w:space="0" w:color="auto"/>
              <w:left w:val="single" w:sz="4" w:space="0" w:color="auto"/>
              <w:bottom w:val="single" w:sz="4" w:space="0" w:color="auto"/>
              <w:right w:val="single" w:sz="4" w:space="0" w:color="auto"/>
            </w:tcBorders>
          </w:tcPr>
          <w:p w:rsidR="009D3CB4" w:rsidRPr="009D3CB4" w:rsidRDefault="009D3CB4" w:rsidP="009D3CB4">
            <w:pPr>
              <w:tabs>
                <w:tab w:val="left" w:pos="270"/>
                <w:tab w:val="right" w:pos="654"/>
              </w:tabs>
              <w:rPr>
                <w:rFonts w:asciiTheme="majorHAnsi" w:hAnsiTheme="majorHAnsi" w:cs="Arial"/>
                <w:sz w:val="20"/>
                <w:highlight w:val="yellow"/>
              </w:rPr>
            </w:pPr>
          </w:p>
        </w:tc>
        <w:tc>
          <w:tcPr>
            <w:tcW w:w="1206" w:type="dxa"/>
            <w:tcBorders>
              <w:top w:val="single" w:sz="4" w:space="0" w:color="auto"/>
              <w:left w:val="single" w:sz="4" w:space="0" w:color="auto"/>
              <w:bottom w:val="single" w:sz="4" w:space="0" w:color="auto"/>
              <w:right w:val="single" w:sz="4" w:space="0" w:color="auto"/>
            </w:tcBorders>
          </w:tcPr>
          <w:p w:rsidR="009D3CB4" w:rsidRPr="009D3CB4" w:rsidRDefault="009D3CB4" w:rsidP="009D3CB4">
            <w:pPr>
              <w:jc w:val="right"/>
              <w:rPr>
                <w:rFonts w:asciiTheme="majorHAnsi" w:hAnsiTheme="majorHAnsi" w:cs="Arial"/>
                <w:sz w:val="20"/>
              </w:rPr>
            </w:pPr>
          </w:p>
        </w:tc>
      </w:tr>
      <w:tr w:rsidR="00082DEE" w:rsidRPr="009D3CB4" w:rsidTr="00082DEE">
        <w:tc>
          <w:tcPr>
            <w:tcW w:w="1673" w:type="dxa"/>
            <w:tcBorders>
              <w:top w:val="single" w:sz="4" w:space="0" w:color="auto"/>
              <w:left w:val="single" w:sz="4" w:space="0" w:color="auto"/>
              <w:bottom w:val="single" w:sz="4" w:space="0" w:color="auto"/>
              <w:right w:val="single" w:sz="4" w:space="0" w:color="auto"/>
            </w:tcBorders>
            <w:hideMark/>
          </w:tcPr>
          <w:p w:rsidR="00082DEE" w:rsidRPr="009D3CB4" w:rsidRDefault="00082DEE" w:rsidP="00082DEE">
            <w:pPr>
              <w:rPr>
                <w:rFonts w:asciiTheme="majorHAnsi" w:hAnsiTheme="majorHAnsi" w:cs="Arial"/>
                <w:sz w:val="20"/>
              </w:rPr>
            </w:pPr>
            <w:r w:rsidRPr="009D3CB4">
              <w:rPr>
                <w:rFonts w:asciiTheme="majorHAnsi" w:hAnsiTheme="majorHAnsi" w:cs="Arial"/>
                <w:sz w:val="20"/>
              </w:rPr>
              <w:t>Realizácia projektu</w:t>
            </w:r>
          </w:p>
        </w:tc>
        <w:tc>
          <w:tcPr>
            <w:tcW w:w="1553" w:type="dxa"/>
            <w:tcBorders>
              <w:top w:val="single" w:sz="4" w:space="0" w:color="auto"/>
              <w:left w:val="single" w:sz="4" w:space="0" w:color="auto"/>
              <w:bottom w:val="single" w:sz="4" w:space="0" w:color="auto"/>
              <w:right w:val="single" w:sz="4" w:space="0" w:color="auto"/>
            </w:tcBorders>
          </w:tcPr>
          <w:p w:rsidR="00082DEE" w:rsidRPr="009D3CB4" w:rsidRDefault="00082DEE" w:rsidP="00930A93">
            <w:pPr>
              <w:jc w:val="center"/>
              <w:rPr>
                <w:rFonts w:asciiTheme="majorHAnsi" w:hAnsiTheme="majorHAnsi" w:cs="Arial"/>
                <w:sz w:val="20"/>
              </w:rPr>
            </w:pPr>
            <w:r>
              <w:rPr>
                <w:rFonts w:asciiTheme="majorHAnsi" w:hAnsiTheme="majorHAnsi" w:cs="Arial"/>
                <w:sz w:val="20"/>
              </w:rPr>
              <w:t>2018-2020</w:t>
            </w:r>
          </w:p>
        </w:tc>
        <w:tc>
          <w:tcPr>
            <w:tcW w:w="1107" w:type="dxa"/>
            <w:tcBorders>
              <w:top w:val="single" w:sz="4" w:space="0" w:color="auto"/>
              <w:left w:val="single" w:sz="4" w:space="0" w:color="auto"/>
              <w:bottom w:val="single" w:sz="4" w:space="0" w:color="auto"/>
              <w:right w:val="single" w:sz="4" w:space="0" w:color="auto"/>
            </w:tcBorders>
          </w:tcPr>
          <w:p w:rsidR="00082DEE" w:rsidRPr="009D3CB4" w:rsidRDefault="00082DEE" w:rsidP="00082DEE">
            <w:pPr>
              <w:jc w:val="right"/>
              <w:rPr>
                <w:rFonts w:asciiTheme="majorHAnsi" w:hAnsiTheme="majorHAnsi" w:cs="Arial"/>
                <w:sz w:val="20"/>
              </w:rPr>
            </w:pPr>
            <w:r>
              <w:rPr>
                <w:rFonts w:asciiTheme="majorHAnsi" w:hAnsiTheme="majorHAnsi" w:cs="Arial"/>
                <w:sz w:val="20"/>
              </w:rPr>
              <w:t xml:space="preserve">200 000,- </w:t>
            </w:r>
          </w:p>
        </w:tc>
        <w:tc>
          <w:tcPr>
            <w:tcW w:w="1116" w:type="dxa"/>
            <w:tcBorders>
              <w:top w:val="single" w:sz="4" w:space="0" w:color="auto"/>
              <w:left w:val="single" w:sz="4" w:space="0" w:color="auto"/>
              <w:bottom w:val="single" w:sz="4" w:space="0" w:color="auto"/>
              <w:right w:val="single" w:sz="4" w:space="0" w:color="auto"/>
            </w:tcBorders>
          </w:tcPr>
          <w:p w:rsidR="00082DEE" w:rsidRPr="009D3CB4" w:rsidRDefault="00082DEE" w:rsidP="00082DEE">
            <w:pPr>
              <w:jc w:val="right"/>
              <w:rPr>
                <w:rFonts w:asciiTheme="majorHAnsi" w:hAnsiTheme="majorHAnsi" w:cs="Arial"/>
                <w:sz w:val="20"/>
              </w:rPr>
            </w:pPr>
            <w:r>
              <w:rPr>
                <w:rFonts w:asciiTheme="majorHAnsi" w:hAnsiTheme="majorHAnsi" w:cs="Arial"/>
                <w:sz w:val="20"/>
              </w:rPr>
              <w:t xml:space="preserve">190 000,- </w:t>
            </w:r>
          </w:p>
        </w:tc>
        <w:tc>
          <w:tcPr>
            <w:tcW w:w="791" w:type="dxa"/>
            <w:tcBorders>
              <w:top w:val="single" w:sz="4" w:space="0" w:color="auto"/>
              <w:left w:val="single" w:sz="4" w:space="0" w:color="auto"/>
              <w:bottom w:val="single" w:sz="4" w:space="0" w:color="auto"/>
              <w:right w:val="single" w:sz="4" w:space="0" w:color="auto"/>
            </w:tcBorders>
          </w:tcPr>
          <w:p w:rsidR="00082DEE" w:rsidRPr="009D3CB4" w:rsidRDefault="00082DEE" w:rsidP="00082DEE">
            <w:pPr>
              <w:jc w:val="right"/>
              <w:rPr>
                <w:rFonts w:asciiTheme="majorHAnsi" w:hAnsiTheme="majorHAnsi" w:cs="Arial"/>
                <w:sz w:val="20"/>
              </w:rPr>
            </w:pPr>
          </w:p>
        </w:tc>
        <w:tc>
          <w:tcPr>
            <w:tcW w:w="826" w:type="dxa"/>
            <w:tcBorders>
              <w:top w:val="single" w:sz="4" w:space="0" w:color="auto"/>
              <w:left w:val="single" w:sz="4" w:space="0" w:color="auto"/>
              <w:bottom w:val="single" w:sz="4" w:space="0" w:color="auto"/>
              <w:right w:val="single" w:sz="4" w:space="0" w:color="auto"/>
            </w:tcBorders>
          </w:tcPr>
          <w:p w:rsidR="00082DEE" w:rsidRPr="009D3CB4" w:rsidRDefault="00082DEE" w:rsidP="00082DEE">
            <w:pPr>
              <w:jc w:val="right"/>
              <w:rPr>
                <w:rFonts w:asciiTheme="majorHAnsi" w:hAnsiTheme="majorHAnsi" w:cs="Arial"/>
                <w:sz w:val="20"/>
              </w:rPr>
            </w:pPr>
          </w:p>
        </w:tc>
        <w:tc>
          <w:tcPr>
            <w:tcW w:w="949" w:type="dxa"/>
            <w:tcBorders>
              <w:top w:val="single" w:sz="4" w:space="0" w:color="auto"/>
              <w:left w:val="single" w:sz="4" w:space="0" w:color="auto"/>
              <w:bottom w:val="single" w:sz="4" w:space="0" w:color="auto"/>
              <w:right w:val="single" w:sz="4" w:space="0" w:color="auto"/>
            </w:tcBorders>
          </w:tcPr>
          <w:p w:rsidR="00082DEE" w:rsidRPr="009D3CB4" w:rsidRDefault="00082DEE" w:rsidP="00082DEE">
            <w:pPr>
              <w:jc w:val="right"/>
              <w:rPr>
                <w:rFonts w:asciiTheme="majorHAnsi" w:hAnsiTheme="majorHAnsi" w:cs="Arial"/>
                <w:sz w:val="20"/>
              </w:rPr>
            </w:pPr>
            <w:r>
              <w:rPr>
                <w:rFonts w:asciiTheme="majorHAnsi" w:hAnsiTheme="majorHAnsi" w:cs="Arial"/>
                <w:sz w:val="20"/>
              </w:rPr>
              <w:t>10 000,-</w:t>
            </w:r>
          </w:p>
        </w:tc>
        <w:tc>
          <w:tcPr>
            <w:tcW w:w="1206" w:type="dxa"/>
            <w:tcBorders>
              <w:top w:val="single" w:sz="4" w:space="0" w:color="auto"/>
              <w:left w:val="single" w:sz="4" w:space="0" w:color="auto"/>
              <w:bottom w:val="single" w:sz="4" w:space="0" w:color="auto"/>
              <w:right w:val="single" w:sz="4" w:space="0" w:color="auto"/>
            </w:tcBorders>
          </w:tcPr>
          <w:p w:rsidR="00082DEE" w:rsidRPr="009D3CB4" w:rsidRDefault="00082DEE" w:rsidP="00082DEE">
            <w:pPr>
              <w:jc w:val="right"/>
              <w:rPr>
                <w:rFonts w:asciiTheme="majorHAnsi" w:hAnsiTheme="majorHAnsi" w:cs="Arial"/>
                <w:sz w:val="20"/>
              </w:rPr>
            </w:pPr>
          </w:p>
        </w:tc>
      </w:tr>
      <w:tr w:rsidR="00082DEE" w:rsidRPr="009D3CB4" w:rsidTr="00082DEE">
        <w:tc>
          <w:tcPr>
            <w:tcW w:w="1617" w:type="dxa"/>
            <w:tcBorders>
              <w:top w:val="single" w:sz="4" w:space="0" w:color="auto"/>
              <w:left w:val="single" w:sz="4" w:space="0" w:color="auto"/>
              <w:bottom w:val="single" w:sz="4" w:space="0" w:color="auto"/>
              <w:right w:val="single" w:sz="4" w:space="0" w:color="auto"/>
            </w:tcBorders>
            <w:hideMark/>
          </w:tcPr>
          <w:p w:rsidR="00082DEE" w:rsidRPr="009D3CB4" w:rsidRDefault="00082DEE" w:rsidP="00082DEE">
            <w:pPr>
              <w:rPr>
                <w:rFonts w:asciiTheme="majorHAnsi" w:hAnsiTheme="majorHAnsi" w:cs="Arial"/>
                <w:b/>
                <w:sz w:val="20"/>
              </w:rPr>
            </w:pPr>
            <w:r w:rsidRPr="009D3CB4">
              <w:rPr>
                <w:rFonts w:asciiTheme="majorHAnsi" w:hAnsiTheme="majorHAnsi" w:cs="Arial"/>
                <w:b/>
                <w:sz w:val="20"/>
              </w:rPr>
              <w:t xml:space="preserve">Spolu </w:t>
            </w:r>
          </w:p>
        </w:tc>
        <w:tc>
          <w:tcPr>
            <w:tcW w:w="1553" w:type="dxa"/>
            <w:tcBorders>
              <w:top w:val="single" w:sz="4" w:space="0" w:color="auto"/>
              <w:left w:val="single" w:sz="4" w:space="0" w:color="auto"/>
              <w:bottom w:val="single" w:sz="4" w:space="0" w:color="auto"/>
              <w:right w:val="single" w:sz="4" w:space="0" w:color="auto"/>
            </w:tcBorders>
          </w:tcPr>
          <w:p w:rsidR="00082DEE" w:rsidRPr="009D3CB4" w:rsidRDefault="00082DEE" w:rsidP="00082DEE">
            <w:pPr>
              <w:jc w:val="center"/>
              <w:rPr>
                <w:rFonts w:asciiTheme="majorHAnsi" w:hAnsiTheme="majorHAnsi" w:cs="Arial"/>
                <w:b/>
                <w:sz w:val="20"/>
              </w:rPr>
            </w:pPr>
            <w:r w:rsidRPr="009D3CB4">
              <w:rPr>
                <w:rFonts w:asciiTheme="majorHAnsi" w:hAnsiTheme="majorHAnsi" w:cs="Arial"/>
                <w:b/>
                <w:sz w:val="20"/>
              </w:rPr>
              <w:t>x</w:t>
            </w:r>
          </w:p>
        </w:tc>
        <w:tc>
          <w:tcPr>
            <w:tcW w:w="1097" w:type="dxa"/>
            <w:tcBorders>
              <w:top w:val="single" w:sz="4" w:space="0" w:color="auto"/>
              <w:left w:val="single" w:sz="4" w:space="0" w:color="auto"/>
              <w:bottom w:val="single" w:sz="4" w:space="0" w:color="auto"/>
              <w:right w:val="single" w:sz="4" w:space="0" w:color="auto"/>
            </w:tcBorders>
          </w:tcPr>
          <w:p w:rsidR="00082DEE" w:rsidRPr="009D3CB4" w:rsidRDefault="00082DEE" w:rsidP="00082DEE">
            <w:pPr>
              <w:jc w:val="right"/>
              <w:rPr>
                <w:rFonts w:asciiTheme="majorHAnsi" w:hAnsiTheme="majorHAnsi" w:cs="Arial"/>
                <w:sz w:val="20"/>
              </w:rPr>
            </w:pPr>
            <w:r>
              <w:rPr>
                <w:rFonts w:asciiTheme="majorHAnsi" w:hAnsiTheme="majorHAnsi" w:cs="Arial"/>
                <w:sz w:val="20"/>
              </w:rPr>
              <w:t xml:space="preserve">200 000,- </w:t>
            </w:r>
          </w:p>
        </w:tc>
        <w:tc>
          <w:tcPr>
            <w:tcW w:w="1103" w:type="dxa"/>
            <w:tcBorders>
              <w:top w:val="single" w:sz="4" w:space="0" w:color="auto"/>
              <w:left w:val="single" w:sz="4" w:space="0" w:color="auto"/>
              <w:bottom w:val="single" w:sz="4" w:space="0" w:color="auto"/>
              <w:right w:val="single" w:sz="4" w:space="0" w:color="auto"/>
            </w:tcBorders>
          </w:tcPr>
          <w:p w:rsidR="00082DEE" w:rsidRPr="009D3CB4" w:rsidRDefault="00082DEE" w:rsidP="00082DEE">
            <w:pPr>
              <w:jc w:val="right"/>
              <w:rPr>
                <w:rFonts w:asciiTheme="majorHAnsi" w:hAnsiTheme="majorHAnsi" w:cs="Arial"/>
                <w:sz w:val="20"/>
              </w:rPr>
            </w:pPr>
            <w:r>
              <w:rPr>
                <w:rFonts w:asciiTheme="majorHAnsi" w:hAnsiTheme="majorHAnsi" w:cs="Arial"/>
                <w:sz w:val="20"/>
              </w:rPr>
              <w:t xml:space="preserve">190 000,- </w:t>
            </w:r>
          </w:p>
        </w:tc>
        <w:tc>
          <w:tcPr>
            <w:tcW w:w="821" w:type="dxa"/>
            <w:tcBorders>
              <w:top w:val="single" w:sz="4" w:space="0" w:color="auto"/>
              <w:left w:val="single" w:sz="4" w:space="0" w:color="auto"/>
              <w:bottom w:val="single" w:sz="4" w:space="0" w:color="auto"/>
              <w:right w:val="single" w:sz="4" w:space="0" w:color="auto"/>
            </w:tcBorders>
          </w:tcPr>
          <w:p w:rsidR="00082DEE" w:rsidRPr="009D3CB4" w:rsidRDefault="00082DEE" w:rsidP="00082DEE">
            <w:pPr>
              <w:jc w:val="right"/>
              <w:rPr>
                <w:rFonts w:asciiTheme="majorHAnsi" w:hAnsiTheme="majorHAnsi" w:cs="Arial"/>
                <w:sz w:val="20"/>
              </w:rPr>
            </w:pPr>
          </w:p>
        </w:tc>
        <w:tc>
          <w:tcPr>
            <w:tcW w:w="759" w:type="dxa"/>
            <w:tcBorders>
              <w:top w:val="single" w:sz="4" w:space="0" w:color="auto"/>
              <w:left w:val="single" w:sz="4" w:space="0" w:color="auto"/>
              <w:bottom w:val="single" w:sz="4" w:space="0" w:color="auto"/>
              <w:right w:val="single" w:sz="4" w:space="0" w:color="auto"/>
            </w:tcBorders>
          </w:tcPr>
          <w:p w:rsidR="00082DEE" w:rsidRPr="009D3CB4" w:rsidRDefault="00082DEE" w:rsidP="00082DEE">
            <w:pPr>
              <w:jc w:val="right"/>
              <w:rPr>
                <w:rFonts w:asciiTheme="majorHAnsi" w:hAnsiTheme="majorHAnsi" w:cs="Arial"/>
                <w:sz w:val="20"/>
              </w:rPr>
            </w:pPr>
          </w:p>
        </w:tc>
        <w:tc>
          <w:tcPr>
            <w:tcW w:w="949" w:type="dxa"/>
            <w:tcBorders>
              <w:top w:val="single" w:sz="4" w:space="0" w:color="auto"/>
              <w:left w:val="single" w:sz="4" w:space="0" w:color="auto"/>
              <w:bottom w:val="single" w:sz="4" w:space="0" w:color="auto"/>
              <w:right w:val="single" w:sz="4" w:space="0" w:color="auto"/>
            </w:tcBorders>
          </w:tcPr>
          <w:p w:rsidR="00082DEE" w:rsidRPr="009D3CB4" w:rsidRDefault="00082DEE" w:rsidP="00082DEE">
            <w:pPr>
              <w:jc w:val="right"/>
              <w:rPr>
                <w:rFonts w:asciiTheme="majorHAnsi" w:hAnsiTheme="majorHAnsi" w:cs="Arial"/>
                <w:sz w:val="20"/>
              </w:rPr>
            </w:pPr>
            <w:r>
              <w:rPr>
                <w:rFonts w:asciiTheme="majorHAnsi" w:hAnsiTheme="majorHAnsi" w:cs="Arial"/>
                <w:sz w:val="20"/>
              </w:rPr>
              <w:t>10 000,-</w:t>
            </w:r>
          </w:p>
        </w:tc>
        <w:tc>
          <w:tcPr>
            <w:tcW w:w="1322" w:type="dxa"/>
            <w:tcBorders>
              <w:top w:val="single" w:sz="4" w:space="0" w:color="auto"/>
              <w:left w:val="single" w:sz="4" w:space="0" w:color="auto"/>
              <w:bottom w:val="single" w:sz="4" w:space="0" w:color="auto"/>
              <w:right w:val="single" w:sz="4" w:space="0" w:color="auto"/>
            </w:tcBorders>
          </w:tcPr>
          <w:p w:rsidR="00082DEE" w:rsidRPr="009D3CB4" w:rsidRDefault="00082DEE" w:rsidP="00082DEE">
            <w:pPr>
              <w:jc w:val="right"/>
              <w:rPr>
                <w:rFonts w:asciiTheme="majorHAnsi" w:hAnsiTheme="majorHAnsi" w:cs="Arial"/>
                <w:sz w:val="20"/>
              </w:rPr>
            </w:pPr>
          </w:p>
        </w:tc>
      </w:tr>
    </w:tbl>
    <w:p w:rsidR="00930A93" w:rsidRDefault="00930A93" w:rsidP="009D3CB4">
      <w:pPr>
        <w:pStyle w:val="Nzov"/>
        <w:jc w:val="left"/>
        <w:rPr>
          <w:smallCaps w:val="0"/>
        </w:rPr>
      </w:pPr>
    </w:p>
    <w:tbl>
      <w:tblPr>
        <w:tblW w:w="9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9"/>
        <w:gridCol w:w="1333"/>
        <w:gridCol w:w="1111"/>
        <w:gridCol w:w="1087"/>
        <w:gridCol w:w="892"/>
        <w:gridCol w:w="858"/>
        <w:gridCol w:w="859"/>
        <w:gridCol w:w="1382"/>
      </w:tblGrid>
      <w:tr w:rsidR="009D3CB4" w:rsidRPr="009D3CB4" w:rsidTr="009D3CB4">
        <w:tc>
          <w:tcPr>
            <w:tcW w:w="9221" w:type="dxa"/>
            <w:gridSpan w:val="8"/>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9D3CB4" w:rsidRPr="009D3CB4" w:rsidRDefault="009D3CB4" w:rsidP="004E3910">
            <w:pPr>
              <w:pStyle w:val="Odsekzoznamu"/>
              <w:numPr>
                <w:ilvl w:val="1"/>
                <w:numId w:val="23"/>
              </w:numPr>
              <w:spacing w:after="60" w:line="312" w:lineRule="auto"/>
              <w:jc w:val="both"/>
              <w:rPr>
                <w:rFonts w:asciiTheme="majorHAnsi" w:hAnsiTheme="majorHAnsi" w:cs="Arial"/>
                <w:sz w:val="20"/>
              </w:rPr>
            </w:pPr>
            <w:r w:rsidRPr="009372BF">
              <w:rPr>
                <w:rFonts w:asciiTheme="majorHAnsi" w:hAnsiTheme="majorHAnsi" w:cs="Arial"/>
                <w:sz w:val="20"/>
              </w:rPr>
              <w:t>Rekonštrukcia a modernizácia chodníkov</w:t>
            </w:r>
          </w:p>
        </w:tc>
      </w:tr>
      <w:tr w:rsidR="009D3CB4" w:rsidRPr="009D3CB4" w:rsidTr="00082DEE">
        <w:tc>
          <w:tcPr>
            <w:tcW w:w="5349" w:type="dxa"/>
            <w:gridSpan w:val="4"/>
            <w:tcBorders>
              <w:top w:val="single" w:sz="4" w:space="0" w:color="auto"/>
              <w:left w:val="single" w:sz="4" w:space="0" w:color="auto"/>
              <w:bottom w:val="single" w:sz="4" w:space="0" w:color="auto"/>
              <w:right w:val="single" w:sz="4" w:space="0" w:color="auto"/>
            </w:tcBorders>
            <w:hideMark/>
          </w:tcPr>
          <w:p w:rsidR="009D3CB4" w:rsidRPr="009D3CB4" w:rsidRDefault="009D3CB4" w:rsidP="009D3CB4">
            <w:pPr>
              <w:rPr>
                <w:rFonts w:asciiTheme="majorHAnsi" w:hAnsiTheme="majorHAnsi" w:cs="Arial"/>
                <w:b/>
                <w:sz w:val="20"/>
              </w:rPr>
            </w:pPr>
            <w:r w:rsidRPr="009D3CB4">
              <w:rPr>
                <w:rFonts w:asciiTheme="majorHAnsi" w:hAnsiTheme="majorHAnsi" w:cs="Arial"/>
                <w:b/>
                <w:sz w:val="20"/>
              </w:rPr>
              <w:t>Názov projektu</w:t>
            </w:r>
          </w:p>
        </w:tc>
        <w:tc>
          <w:tcPr>
            <w:tcW w:w="3872" w:type="dxa"/>
            <w:gridSpan w:val="4"/>
            <w:tcBorders>
              <w:top w:val="single" w:sz="4" w:space="0" w:color="auto"/>
              <w:left w:val="single" w:sz="4" w:space="0" w:color="auto"/>
              <w:bottom w:val="single" w:sz="4" w:space="0" w:color="auto"/>
              <w:right w:val="single" w:sz="4" w:space="0" w:color="auto"/>
            </w:tcBorders>
          </w:tcPr>
          <w:p w:rsidR="009D3CB4" w:rsidRPr="009D3CB4" w:rsidRDefault="009D3CB4" w:rsidP="009D3CB4">
            <w:pPr>
              <w:rPr>
                <w:rFonts w:asciiTheme="majorHAnsi" w:hAnsiTheme="majorHAnsi" w:cs="Arial"/>
                <w:sz w:val="20"/>
              </w:rPr>
            </w:pPr>
            <w:r w:rsidRPr="009372BF">
              <w:rPr>
                <w:rFonts w:asciiTheme="majorHAnsi" w:hAnsiTheme="majorHAnsi" w:cs="Arial"/>
                <w:sz w:val="20"/>
              </w:rPr>
              <w:t>Rekonštrukcia a modernizácia chodníkov</w:t>
            </w:r>
            <w:r w:rsidRPr="009D3CB4">
              <w:rPr>
                <w:rFonts w:asciiTheme="majorHAnsi" w:hAnsiTheme="majorHAnsi" w:cs="Arial"/>
                <w:sz w:val="20"/>
              </w:rPr>
              <w:t xml:space="preserve"> </w:t>
            </w:r>
          </w:p>
        </w:tc>
      </w:tr>
      <w:tr w:rsidR="009D3CB4" w:rsidRPr="009D3CB4" w:rsidTr="00082DEE">
        <w:tc>
          <w:tcPr>
            <w:tcW w:w="5349" w:type="dxa"/>
            <w:gridSpan w:val="4"/>
            <w:tcBorders>
              <w:top w:val="single" w:sz="4" w:space="0" w:color="auto"/>
              <w:left w:val="single" w:sz="4" w:space="0" w:color="auto"/>
              <w:bottom w:val="single" w:sz="4" w:space="0" w:color="auto"/>
              <w:right w:val="single" w:sz="4" w:space="0" w:color="auto"/>
            </w:tcBorders>
            <w:hideMark/>
          </w:tcPr>
          <w:p w:rsidR="009D3CB4" w:rsidRPr="009D3CB4" w:rsidRDefault="009D3CB4" w:rsidP="009D3CB4">
            <w:pPr>
              <w:rPr>
                <w:rFonts w:asciiTheme="majorHAnsi" w:hAnsiTheme="majorHAnsi" w:cs="Arial"/>
                <w:b/>
                <w:sz w:val="20"/>
              </w:rPr>
            </w:pPr>
            <w:r w:rsidRPr="009D3CB4">
              <w:rPr>
                <w:rFonts w:asciiTheme="majorHAnsi" w:hAnsiTheme="majorHAnsi" w:cs="Arial"/>
                <w:b/>
                <w:sz w:val="20"/>
              </w:rPr>
              <w:t>Garant</w:t>
            </w:r>
          </w:p>
        </w:tc>
        <w:tc>
          <w:tcPr>
            <w:tcW w:w="3872" w:type="dxa"/>
            <w:gridSpan w:val="4"/>
            <w:tcBorders>
              <w:top w:val="single" w:sz="4" w:space="0" w:color="auto"/>
              <w:left w:val="single" w:sz="4" w:space="0" w:color="auto"/>
              <w:bottom w:val="single" w:sz="4" w:space="0" w:color="auto"/>
              <w:right w:val="single" w:sz="4" w:space="0" w:color="auto"/>
            </w:tcBorders>
          </w:tcPr>
          <w:p w:rsidR="009D3CB4" w:rsidRPr="009D3CB4" w:rsidRDefault="009D3CB4" w:rsidP="009D3CB4">
            <w:pPr>
              <w:rPr>
                <w:rFonts w:asciiTheme="majorHAnsi" w:hAnsiTheme="majorHAnsi" w:cs="Arial"/>
                <w:sz w:val="20"/>
              </w:rPr>
            </w:pPr>
            <w:r w:rsidRPr="009D3CB4">
              <w:rPr>
                <w:rFonts w:asciiTheme="majorHAnsi" w:hAnsiTheme="majorHAnsi" w:cs="Arial"/>
                <w:sz w:val="20"/>
              </w:rPr>
              <w:t>Starosta obce</w:t>
            </w:r>
          </w:p>
        </w:tc>
      </w:tr>
      <w:tr w:rsidR="00082DEE" w:rsidRPr="009D3CB4" w:rsidTr="009D3CB4">
        <w:trPr>
          <w:trHeight w:val="238"/>
        </w:trPr>
        <w:tc>
          <w:tcPr>
            <w:tcW w:w="5098" w:type="dxa"/>
            <w:gridSpan w:val="4"/>
            <w:tcBorders>
              <w:top w:val="single" w:sz="4" w:space="0" w:color="auto"/>
              <w:left w:val="single" w:sz="4" w:space="0" w:color="auto"/>
              <w:bottom w:val="single" w:sz="4" w:space="0" w:color="auto"/>
              <w:right w:val="single" w:sz="4" w:space="0" w:color="auto"/>
            </w:tcBorders>
            <w:hideMark/>
          </w:tcPr>
          <w:p w:rsidR="00082DEE" w:rsidRPr="009D3CB4" w:rsidRDefault="00082DEE" w:rsidP="00082DEE">
            <w:pPr>
              <w:rPr>
                <w:rFonts w:asciiTheme="majorHAnsi" w:hAnsiTheme="majorHAnsi" w:cs="Arial"/>
                <w:b/>
                <w:sz w:val="20"/>
              </w:rPr>
            </w:pPr>
            <w:r w:rsidRPr="009D3CB4">
              <w:rPr>
                <w:rFonts w:asciiTheme="majorHAnsi" w:hAnsiTheme="majorHAnsi" w:cs="Arial"/>
                <w:b/>
                <w:sz w:val="20"/>
              </w:rPr>
              <w:t xml:space="preserve">Začatie a ukončenie projektu </w:t>
            </w:r>
          </w:p>
        </w:tc>
        <w:tc>
          <w:tcPr>
            <w:tcW w:w="4123" w:type="dxa"/>
            <w:gridSpan w:val="4"/>
            <w:tcBorders>
              <w:top w:val="single" w:sz="4" w:space="0" w:color="auto"/>
              <w:left w:val="single" w:sz="4" w:space="0" w:color="auto"/>
              <w:bottom w:val="single" w:sz="4" w:space="0" w:color="auto"/>
              <w:right w:val="single" w:sz="4" w:space="0" w:color="auto"/>
            </w:tcBorders>
          </w:tcPr>
          <w:p w:rsidR="00082DEE" w:rsidRPr="009D3CB4" w:rsidRDefault="00082DEE" w:rsidP="00082DEE">
            <w:pPr>
              <w:rPr>
                <w:rFonts w:asciiTheme="majorHAnsi" w:hAnsiTheme="majorHAnsi" w:cs="Arial"/>
                <w:sz w:val="20"/>
              </w:rPr>
            </w:pPr>
            <w:r>
              <w:rPr>
                <w:rFonts w:asciiTheme="majorHAnsi" w:hAnsiTheme="majorHAnsi" w:cs="Arial"/>
                <w:sz w:val="20"/>
              </w:rPr>
              <w:t>2017-2018</w:t>
            </w:r>
          </w:p>
        </w:tc>
      </w:tr>
      <w:tr w:rsidR="00082DEE" w:rsidRPr="009D3CB4" w:rsidTr="009D3CB4">
        <w:tc>
          <w:tcPr>
            <w:tcW w:w="5098" w:type="dxa"/>
            <w:gridSpan w:val="4"/>
            <w:tcBorders>
              <w:top w:val="single" w:sz="4" w:space="0" w:color="auto"/>
              <w:left w:val="single" w:sz="4" w:space="0" w:color="auto"/>
              <w:bottom w:val="single" w:sz="4" w:space="0" w:color="auto"/>
              <w:right w:val="single" w:sz="4" w:space="0" w:color="auto"/>
            </w:tcBorders>
            <w:hideMark/>
          </w:tcPr>
          <w:p w:rsidR="00082DEE" w:rsidRPr="009D3CB4" w:rsidRDefault="00082DEE" w:rsidP="00082DEE">
            <w:pPr>
              <w:rPr>
                <w:rFonts w:asciiTheme="majorHAnsi" w:hAnsiTheme="majorHAnsi" w:cs="Arial"/>
                <w:b/>
                <w:sz w:val="20"/>
              </w:rPr>
            </w:pPr>
            <w:r w:rsidRPr="009D3CB4">
              <w:rPr>
                <w:rFonts w:asciiTheme="majorHAnsi" w:hAnsiTheme="majorHAnsi" w:cs="Arial"/>
                <w:b/>
                <w:sz w:val="20"/>
              </w:rPr>
              <w:t>Cieľ projektu</w:t>
            </w:r>
          </w:p>
        </w:tc>
        <w:tc>
          <w:tcPr>
            <w:tcW w:w="4123" w:type="dxa"/>
            <w:gridSpan w:val="4"/>
            <w:tcBorders>
              <w:top w:val="single" w:sz="4" w:space="0" w:color="auto"/>
              <w:left w:val="single" w:sz="4" w:space="0" w:color="auto"/>
              <w:bottom w:val="single" w:sz="4" w:space="0" w:color="auto"/>
              <w:right w:val="single" w:sz="4" w:space="0" w:color="auto"/>
            </w:tcBorders>
          </w:tcPr>
          <w:p w:rsidR="00082DEE" w:rsidRPr="009D3CB4" w:rsidRDefault="00082DEE" w:rsidP="00082DEE">
            <w:pPr>
              <w:rPr>
                <w:rFonts w:asciiTheme="majorHAnsi" w:hAnsiTheme="majorHAnsi" w:cs="Arial"/>
                <w:sz w:val="20"/>
              </w:rPr>
            </w:pPr>
            <w:r>
              <w:rPr>
                <w:rFonts w:asciiTheme="majorHAnsi" w:hAnsiTheme="majorHAnsi" w:cs="Arial"/>
                <w:sz w:val="20"/>
              </w:rPr>
              <w:t>Dosiahnuť v obci kvalitnú infraštruktúru – zrekonštruované chodníky</w:t>
            </w:r>
          </w:p>
        </w:tc>
      </w:tr>
      <w:tr w:rsidR="00082DEE" w:rsidRPr="009D3CB4" w:rsidTr="009D3CB4">
        <w:tc>
          <w:tcPr>
            <w:tcW w:w="5098" w:type="dxa"/>
            <w:gridSpan w:val="4"/>
            <w:tcBorders>
              <w:top w:val="single" w:sz="4" w:space="0" w:color="auto"/>
              <w:left w:val="single" w:sz="4" w:space="0" w:color="auto"/>
              <w:bottom w:val="single" w:sz="4" w:space="0" w:color="auto"/>
              <w:right w:val="single" w:sz="4" w:space="0" w:color="auto"/>
            </w:tcBorders>
            <w:hideMark/>
          </w:tcPr>
          <w:p w:rsidR="00082DEE" w:rsidRPr="009D3CB4" w:rsidRDefault="00082DEE" w:rsidP="00082DEE">
            <w:pPr>
              <w:rPr>
                <w:rFonts w:asciiTheme="majorHAnsi" w:hAnsiTheme="majorHAnsi" w:cs="Arial"/>
                <w:b/>
                <w:sz w:val="20"/>
              </w:rPr>
            </w:pPr>
            <w:r w:rsidRPr="009D3CB4">
              <w:rPr>
                <w:rFonts w:asciiTheme="majorHAnsi" w:hAnsiTheme="majorHAnsi" w:cs="Arial"/>
                <w:b/>
                <w:sz w:val="20"/>
              </w:rPr>
              <w:lastRenderedPageBreak/>
              <w:t xml:space="preserve">Výstupy </w:t>
            </w:r>
          </w:p>
        </w:tc>
        <w:tc>
          <w:tcPr>
            <w:tcW w:w="4123" w:type="dxa"/>
            <w:gridSpan w:val="4"/>
            <w:tcBorders>
              <w:top w:val="single" w:sz="4" w:space="0" w:color="auto"/>
              <w:left w:val="single" w:sz="4" w:space="0" w:color="auto"/>
              <w:bottom w:val="single" w:sz="4" w:space="0" w:color="auto"/>
              <w:right w:val="single" w:sz="4" w:space="0" w:color="auto"/>
            </w:tcBorders>
          </w:tcPr>
          <w:p w:rsidR="00082DEE" w:rsidRPr="009D3CB4" w:rsidRDefault="00082DEE" w:rsidP="00082DEE">
            <w:pPr>
              <w:rPr>
                <w:rFonts w:asciiTheme="majorHAnsi" w:hAnsiTheme="majorHAnsi" w:cs="Arial"/>
                <w:sz w:val="20"/>
              </w:rPr>
            </w:pPr>
            <w:r>
              <w:rPr>
                <w:rFonts w:asciiTheme="majorHAnsi" w:hAnsiTheme="majorHAnsi" w:cs="Arial"/>
                <w:sz w:val="20"/>
              </w:rPr>
              <w:t>Dĺžka rekonštruovaných chodníkov</w:t>
            </w:r>
          </w:p>
        </w:tc>
      </w:tr>
      <w:tr w:rsidR="00082DEE" w:rsidRPr="009D3CB4" w:rsidTr="009D3CB4">
        <w:tc>
          <w:tcPr>
            <w:tcW w:w="5098" w:type="dxa"/>
            <w:gridSpan w:val="4"/>
            <w:tcBorders>
              <w:top w:val="single" w:sz="4" w:space="0" w:color="auto"/>
              <w:left w:val="single" w:sz="4" w:space="0" w:color="auto"/>
              <w:bottom w:val="single" w:sz="4" w:space="0" w:color="auto"/>
              <w:right w:val="single" w:sz="4" w:space="0" w:color="auto"/>
            </w:tcBorders>
            <w:hideMark/>
          </w:tcPr>
          <w:p w:rsidR="00082DEE" w:rsidRPr="009D3CB4" w:rsidRDefault="00082DEE" w:rsidP="00082DEE">
            <w:pPr>
              <w:rPr>
                <w:rFonts w:asciiTheme="majorHAnsi" w:hAnsiTheme="majorHAnsi" w:cs="Arial"/>
                <w:b/>
                <w:sz w:val="20"/>
              </w:rPr>
            </w:pPr>
            <w:r w:rsidRPr="009D3CB4">
              <w:rPr>
                <w:rFonts w:asciiTheme="majorHAnsi" w:hAnsiTheme="majorHAnsi" w:cs="Arial"/>
                <w:b/>
                <w:sz w:val="20"/>
              </w:rPr>
              <w:t>Užívatelia</w:t>
            </w:r>
          </w:p>
        </w:tc>
        <w:tc>
          <w:tcPr>
            <w:tcW w:w="4123" w:type="dxa"/>
            <w:gridSpan w:val="4"/>
            <w:tcBorders>
              <w:top w:val="single" w:sz="4" w:space="0" w:color="auto"/>
              <w:left w:val="single" w:sz="4" w:space="0" w:color="auto"/>
              <w:bottom w:val="single" w:sz="4" w:space="0" w:color="auto"/>
              <w:right w:val="single" w:sz="4" w:space="0" w:color="auto"/>
            </w:tcBorders>
          </w:tcPr>
          <w:p w:rsidR="00082DEE" w:rsidRPr="009D3CB4" w:rsidRDefault="00082DEE" w:rsidP="00082DEE">
            <w:pPr>
              <w:rPr>
                <w:rFonts w:asciiTheme="majorHAnsi" w:hAnsiTheme="majorHAnsi" w:cs="Arial"/>
                <w:sz w:val="20"/>
              </w:rPr>
            </w:pPr>
            <w:r w:rsidRPr="009D3CB4">
              <w:rPr>
                <w:rFonts w:asciiTheme="majorHAnsi" w:hAnsiTheme="majorHAnsi" w:cs="Arial"/>
                <w:sz w:val="20"/>
              </w:rPr>
              <w:t>Obyvatelia obce</w:t>
            </w:r>
          </w:p>
        </w:tc>
      </w:tr>
      <w:tr w:rsidR="00082DEE" w:rsidRPr="009D3CB4" w:rsidTr="009D3CB4">
        <w:tc>
          <w:tcPr>
            <w:tcW w:w="5098" w:type="dxa"/>
            <w:gridSpan w:val="4"/>
            <w:tcBorders>
              <w:top w:val="single" w:sz="4" w:space="0" w:color="auto"/>
              <w:left w:val="single" w:sz="4" w:space="0" w:color="auto"/>
              <w:bottom w:val="single" w:sz="4" w:space="0" w:color="auto"/>
              <w:right w:val="single" w:sz="4" w:space="0" w:color="auto"/>
            </w:tcBorders>
            <w:hideMark/>
          </w:tcPr>
          <w:p w:rsidR="00082DEE" w:rsidRPr="009D3CB4" w:rsidRDefault="00082DEE" w:rsidP="00082DEE">
            <w:pPr>
              <w:rPr>
                <w:rFonts w:asciiTheme="majorHAnsi" w:hAnsiTheme="majorHAnsi" w:cs="Arial"/>
                <w:b/>
                <w:sz w:val="20"/>
              </w:rPr>
            </w:pPr>
            <w:r w:rsidRPr="009D3CB4">
              <w:rPr>
                <w:rFonts w:asciiTheme="majorHAnsi" w:hAnsiTheme="majorHAnsi" w:cs="Arial"/>
                <w:b/>
                <w:sz w:val="20"/>
              </w:rPr>
              <w:t>Zmluvné podmienky</w:t>
            </w:r>
          </w:p>
        </w:tc>
        <w:tc>
          <w:tcPr>
            <w:tcW w:w="4123" w:type="dxa"/>
            <w:gridSpan w:val="4"/>
            <w:tcBorders>
              <w:top w:val="single" w:sz="4" w:space="0" w:color="auto"/>
              <w:left w:val="single" w:sz="4" w:space="0" w:color="auto"/>
              <w:bottom w:val="single" w:sz="4" w:space="0" w:color="auto"/>
              <w:right w:val="single" w:sz="4" w:space="0" w:color="auto"/>
            </w:tcBorders>
          </w:tcPr>
          <w:p w:rsidR="00082DEE" w:rsidRPr="009D3CB4" w:rsidRDefault="00082DEE" w:rsidP="00082DEE">
            <w:pPr>
              <w:rPr>
                <w:rFonts w:asciiTheme="majorHAnsi" w:hAnsiTheme="majorHAnsi" w:cs="Arial"/>
                <w:sz w:val="20"/>
              </w:rPr>
            </w:pPr>
            <w:r w:rsidRPr="009D3CB4">
              <w:rPr>
                <w:rFonts w:asciiTheme="majorHAnsi" w:hAnsiTheme="majorHAnsi" w:cs="Arial"/>
                <w:sz w:val="20"/>
              </w:rPr>
              <w:t>Externý dodávateľ</w:t>
            </w:r>
          </w:p>
        </w:tc>
      </w:tr>
      <w:tr w:rsidR="00082DEE" w:rsidRPr="009D3CB4" w:rsidTr="009D3CB4">
        <w:tc>
          <w:tcPr>
            <w:tcW w:w="5098" w:type="dxa"/>
            <w:gridSpan w:val="4"/>
            <w:tcBorders>
              <w:top w:val="single" w:sz="4" w:space="0" w:color="auto"/>
              <w:left w:val="single" w:sz="4" w:space="0" w:color="auto"/>
              <w:bottom w:val="single" w:sz="4" w:space="0" w:color="auto"/>
              <w:right w:val="single" w:sz="4" w:space="0" w:color="auto"/>
            </w:tcBorders>
            <w:hideMark/>
          </w:tcPr>
          <w:p w:rsidR="00082DEE" w:rsidRPr="009D3CB4" w:rsidRDefault="00082DEE" w:rsidP="00082DEE">
            <w:pPr>
              <w:rPr>
                <w:rFonts w:asciiTheme="majorHAnsi" w:hAnsiTheme="majorHAnsi" w:cs="Arial"/>
                <w:b/>
                <w:sz w:val="20"/>
              </w:rPr>
            </w:pPr>
            <w:r w:rsidRPr="009D3CB4">
              <w:rPr>
                <w:rFonts w:asciiTheme="majorHAnsi" w:hAnsiTheme="majorHAnsi" w:cs="Arial"/>
                <w:b/>
                <w:sz w:val="20"/>
              </w:rPr>
              <w:t xml:space="preserve">Riziká </w:t>
            </w:r>
          </w:p>
        </w:tc>
        <w:tc>
          <w:tcPr>
            <w:tcW w:w="4123" w:type="dxa"/>
            <w:gridSpan w:val="4"/>
            <w:tcBorders>
              <w:top w:val="single" w:sz="4" w:space="0" w:color="auto"/>
              <w:left w:val="single" w:sz="4" w:space="0" w:color="auto"/>
              <w:bottom w:val="single" w:sz="4" w:space="0" w:color="auto"/>
              <w:right w:val="single" w:sz="4" w:space="0" w:color="auto"/>
            </w:tcBorders>
          </w:tcPr>
          <w:p w:rsidR="00082DEE" w:rsidRPr="009D3CB4" w:rsidRDefault="00082DEE" w:rsidP="00082DEE">
            <w:pPr>
              <w:pStyle w:val="Odsekzoznamu"/>
              <w:numPr>
                <w:ilvl w:val="0"/>
                <w:numId w:val="22"/>
              </w:numPr>
              <w:spacing w:line="276" w:lineRule="auto"/>
              <w:rPr>
                <w:rFonts w:asciiTheme="majorHAnsi" w:hAnsiTheme="majorHAnsi" w:cs="Arial"/>
                <w:sz w:val="20"/>
                <w:szCs w:val="20"/>
              </w:rPr>
            </w:pPr>
            <w:r w:rsidRPr="009D3CB4">
              <w:rPr>
                <w:rFonts w:asciiTheme="majorHAnsi" w:hAnsiTheme="majorHAnsi" w:cs="Arial"/>
                <w:sz w:val="20"/>
                <w:szCs w:val="20"/>
              </w:rPr>
              <w:t>Nedostatok finančných prostriedkov</w:t>
            </w:r>
          </w:p>
          <w:p w:rsidR="00082DEE" w:rsidRPr="009D3CB4" w:rsidRDefault="00082DEE" w:rsidP="00082DEE">
            <w:pPr>
              <w:pStyle w:val="Odsekzoznamu"/>
              <w:numPr>
                <w:ilvl w:val="0"/>
                <w:numId w:val="22"/>
              </w:numPr>
              <w:spacing w:line="276" w:lineRule="auto"/>
              <w:rPr>
                <w:rFonts w:asciiTheme="majorHAnsi" w:hAnsiTheme="majorHAnsi" w:cs="Arial"/>
                <w:sz w:val="20"/>
                <w:szCs w:val="20"/>
              </w:rPr>
            </w:pPr>
            <w:r w:rsidRPr="009D3CB4">
              <w:rPr>
                <w:rFonts w:asciiTheme="majorHAnsi" w:hAnsiTheme="majorHAnsi" w:cs="Arial"/>
                <w:sz w:val="20"/>
                <w:szCs w:val="20"/>
              </w:rPr>
              <w:t>Neschválenie žiadosti o nenávratný finančný príspevok</w:t>
            </w:r>
          </w:p>
        </w:tc>
      </w:tr>
      <w:tr w:rsidR="00082DEE" w:rsidRPr="009D3CB4" w:rsidTr="009D3CB4">
        <w:tc>
          <w:tcPr>
            <w:tcW w:w="5098" w:type="dxa"/>
            <w:gridSpan w:val="4"/>
            <w:tcBorders>
              <w:top w:val="single" w:sz="4" w:space="0" w:color="auto"/>
              <w:left w:val="single" w:sz="4" w:space="0" w:color="auto"/>
              <w:bottom w:val="single" w:sz="4" w:space="0" w:color="auto"/>
              <w:right w:val="single" w:sz="4" w:space="0" w:color="auto"/>
            </w:tcBorders>
            <w:hideMark/>
          </w:tcPr>
          <w:p w:rsidR="00082DEE" w:rsidRPr="009D3CB4" w:rsidRDefault="00082DEE" w:rsidP="00082DEE">
            <w:pPr>
              <w:rPr>
                <w:rFonts w:asciiTheme="majorHAnsi" w:hAnsiTheme="majorHAnsi" w:cs="Arial"/>
                <w:b/>
                <w:sz w:val="20"/>
              </w:rPr>
            </w:pPr>
            <w:r w:rsidRPr="009D3CB4">
              <w:rPr>
                <w:rFonts w:asciiTheme="majorHAnsi" w:hAnsiTheme="majorHAnsi" w:cs="Arial"/>
                <w:b/>
                <w:sz w:val="20"/>
              </w:rPr>
              <w:t xml:space="preserve">Poznámky </w:t>
            </w:r>
          </w:p>
        </w:tc>
        <w:tc>
          <w:tcPr>
            <w:tcW w:w="4123" w:type="dxa"/>
            <w:gridSpan w:val="4"/>
            <w:tcBorders>
              <w:top w:val="single" w:sz="4" w:space="0" w:color="auto"/>
              <w:left w:val="single" w:sz="4" w:space="0" w:color="auto"/>
              <w:bottom w:val="single" w:sz="4" w:space="0" w:color="auto"/>
              <w:right w:val="single" w:sz="4" w:space="0" w:color="auto"/>
            </w:tcBorders>
          </w:tcPr>
          <w:p w:rsidR="00082DEE" w:rsidRPr="009D3CB4" w:rsidRDefault="00082DEE" w:rsidP="00082DEE">
            <w:pPr>
              <w:rPr>
                <w:rFonts w:asciiTheme="majorHAnsi" w:hAnsiTheme="majorHAnsi" w:cs="Arial"/>
                <w:sz w:val="20"/>
              </w:rPr>
            </w:pPr>
            <w:r w:rsidRPr="009D3CB4">
              <w:rPr>
                <w:rFonts w:asciiTheme="majorHAnsi" w:hAnsiTheme="majorHAnsi" w:cs="Arial"/>
                <w:sz w:val="20"/>
              </w:rPr>
              <w:t>---</w:t>
            </w:r>
          </w:p>
        </w:tc>
      </w:tr>
      <w:tr w:rsidR="00082DEE" w:rsidRPr="009D3CB4" w:rsidTr="009D3CB4">
        <w:tc>
          <w:tcPr>
            <w:tcW w:w="9221" w:type="dxa"/>
            <w:gridSpan w:val="8"/>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82DEE" w:rsidRPr="009D3CB4" w:rsidRDefault="00082DEE" w:rsidP="00082DEE">
            <w:pPr>
              <w:rPr>
                <w:rFonts w:asciiTheme="majorHAnsi" w:hAnsiTheme="majorHAnsi" w:cs="Arial"/>
                <w:b/>
                <w:sz w:val="20"/>
              </w:rPr>
            </w:pPr>
            <w:r w:rsidRPr="009D3CB4">
              <w:rPr>
                <w:rFonts w:asciiTheme="majorHAnsi" w:hAnsiTheme="majorHAnsi" w:cs="Arial"/>
                <w:b/>
                <w:sz w:val="20"/>
              </w:rPr>
              <w:t>Realizácia projektu</w:t>
            </w:r>
          </w:p>
        </w:tc>
      </w:tr>
      <w:tr w:rsidR="00082DEE" w:rsidRPr="009D3CB4" w:rsidTr="009D3CB4">
        <w:tc>
          <w:tcPr>
            <w:tcW w:w="3011" w:type="dxa"/>
            <w:gridSpan w:val="2"/>
            <w:tcBorders>
              <w:top w:val="single" w:sz="4" w:space="0" w:color="auto"/>
              <w:left w:val="single" w:sz="4" w:space="0" w:color="auto"/>
              <w:bottom w:val="single" w:sz="4" w:space="0" w:color="auto"/>
              <w:right w:val="single" w:sz="4" w:space="0" w:color="auto"/>
            </w:tcBorders>
            <w:hideMark/>
          </w:tcPr>
          <w:p w:rsidR="00082DEE" w:rsidRPr="009D3CB4" w:rsidRDefault="00082DEE" w:rsidP="00082DEE">
            <w:pPr>
              <w:rPr>
                <w:rFonts w:asciiTheme="majorHAnsi" w:hAnsiTheme="majorHAnsi" w:cs="Arial"/>
                <w:b/>
                <w:sz w:val="20"/>
              </w:rPr>
            </w:pPr>
            <w:r w:rsidRPr="009D3CB4">
              <w:rPr>
                <w:rFonts w:asciiTheme="majorHAnsi" w:hAnsiTheme="majorHAnsi" w:cs="Arial"/>
                <w:b/>
                <w:sz w:val="20"/>
              </w:rPr>
              <w:t>Fáza/míľnik</w:t>
            </w:r>
          </w:p>
        </w:tc>
        <w:tc>
          <w:tcPr>
            <w:tcW w:w="3167" w:type="dxa"/>
            <w:gridSpan w:val="3"/>
            <w:tcBorders>
              <w:top w:val="single" w:sz="4" w:space="0" w:color="auto"/>
              <w:left w:val="single" w:sz="4" w:space="0" w:color="auto"/>
              <w:bottom w:val="single" w:sz="4" w:space="0" w:color="auto"/>
              <w:right w:val="single" w:sz="4" w:space="0" w:color="auto"/>
            </w:tcBorders>
            <w:hideMark/>
          </w:tcPr>
          <w:p w:rsidR="00082DEE" w:rsidRPr="009D3CB4" w:rsidRDefault="00082DEE" w:rsidP="00082DEE">
            <w:pPr>
              <w:rPr>
                <w:rFonts w:asciiTheme="majorHAnsi" w:hAnsiTheme="majorHAnsi" w:cs="Arial"/>
                <w:b/>
                <w:sz w:val="20"/>
              </w:rPr>
            </w:pPr>
            <w:r w:rsidRPr="009D3CB4">
              <w:rPr>
                <w:rFonts w:asciiTheme="majorHAnsi" w:hAnsiTheme="majorHAnsi" w:cs="Arial"/>
                <w:b/>
                <w:sz w:val="20"/>
              </w:rPr>
              <w:t>Súčinnosť iného odboru alebo subjektu</w:t>
            </w:r>
          </w:p>
        </w:tc>
        <w:tc>
          <w:tcPr>
            <w:tcW w:w="3043" w:type="dxa"/>
            <w:gridSpan w:val="3"/>
            <w:tcBorders>
              <w:top w:val="single" w:sz="4" w:space="0" w:color="auto"/>
              <w:left w:val="single" w:sz="4" w:space="0" w:color="auto"/>
              <w:bottom w:val="single" w:sz="4" w:space="0" w:color="auto"/>
              <w:right w:val="single" w:sz="4" w:space="0" w:color="auto"/>
            </w:tcBorders>
            <w:hideMark/>
          </w:tcPr>
          <w:p w:rsidR="00082DEE" w:rsidRPr="009D3CB4" w:rsidRDefault="00082DEE" w:rsidP="00082DEE">
            <w:pPr>
              <w:rPr>
                <w:rFonts w:asciiTheme="majorHAnsi" w:hAnsiTheme="majorHAnsi" w:cs="Arial"/>
                <w:b/>
                <w:sz w:val="20"/>
              </w:rPr>
            </w:pPr>
            <w:r w:rsidRPr="009D3CB4">
              <w:rPr>
                <w:rFonts w:asciiTheme="majorHAnsi" w:hAnsiTheme="majorHAnsi" w:cs="Arial"/>
                <w:b/>
                <w:sz w:val="20"/>
              </w:rPr>
              <w:t xml:space="preserve">Termín </w:t>
            </w:r>
          </w:p>
        </w:tc>
      </w:tr>
      <w:tr w:rsidR="00082DEE" w:rsidRPr="009D3CB4" w:rsidTr="009D3CB4">
        <w:tc>
          <w:tcPr>
            <w:tcW w:w="3011" w:type="dxa"/>
            <w:gridSpan w:val="2"/>
            <w:tcBorders>
              <w:top w:val="single" w:sz="4" w:space="0" w:color="auto"/>
              <w:left w:val="single" w:sz="4" w:space="0" w:color="auto"/>
              <w:bottom w:val="single" w:sz="4" w:space="0" w:color="auto"/>
              <w:right w:val="single" w:sz="4" w:space="0" w:color="auto"/>
            </w:tcBorders>
          </w:tcPr>
          <w:p w:rsidR="00082DEE" w:rsidRPr="009D3CB4" w:rsidRDefault="00082DEE" w:rsidP="00082DEE">
            <w:pPr>
              <w:rPr>
                <w:rFonts w:asciiTheme="majorHAnsi" w:hAnsiTheme="majorHAnsi" w:cs="Arial"/>
                <w:sz w:val="20"/>
              </w:rPr>
            </w:pPr>
            <w:r w:rsidRPr="009D3CB4">
              <w:rPr>
                <w:rFonts w:asciiTheme="majorHAnsi" w:hAnsiTheme="majorHAnsi" w:cs="Arial"/>
                <w:sz w:val="20"/>
              </w:rPr>
              <w:t>Podanie žiadosti o NFP</w:t>
            </w:r>
          </w:p>
        </w:tc>
        <w:tc>
          <w:tcPr>
            <w:tcW w:w="3167" w:type="dxa"/>
            <w:gridSpan w:val="3"/>
            <w:tcBorders>
              <w:top w:val="single" w:sz="4" w:space="0" w:color="auto"/>
              <w:left w:val="single" w:sz="4" w:space="0" w:color="auto"/>
              <w:bottom w:val="single" w:sz="4" w:space="0" w:color="auto"/>
              <w:right w:val="single" w:sz="4" w:space="0" w:color="auto"/>
            </w:tcBorders>
          </w:tcPr>
          <w:p w:rsidR="00082DEE" w:rsidRPr="009D3CB4" w:rsidRDefault="00082DEE" w:rsidP="00082DEE">
            <w:pPr>
              <w:rPr>
                <w:rFonts w:asciiTheme="majorHAnsi" w:hAnsiTheme="majorHAnsi" w:cs="Arial"/>
                <w:sz w:val="20"/>
              </w:rPr>
            </w:pPr>
            <w:r w:rsidRPr="009D3CB4">
              <w:rPr>
                <w:rFonts w:asciiTheme="majorHAnsi" w:hAnsiTheme="majorHAnsi" w:cs="Arial"/>
                <w:sz w:val="20"/>
              </w:rPr>
              <w:t>Externý manažment</w:t>
            </w:r>
          </w:p>
        </w:tc>
        <w:tc>
          <w:tcPr>
            <w:tcW w:w="3043" w:type="dxa"/>
            <w:gridSpan w:val="3"/>
            <w:tcBorders>
              <w:top w:val="single" w:sz="4" w:space="0" w:color="auto"/>
              <w:left w:val="single" w:sz="4" w:space="0" w:color="auto"/>
              <w:bottom w:val="single" w:sz="4" w:space="0" w:color="auto"/>
              <w:right w:val="single" w:sz="4" w:space="0" w:color="auto"/>
            </w:tcBorders>
          </w:tcPr>
          <w:p w:rsidR="00082DEE" w:rsidRPr="009D3CB4" w:rsidRDefault="00082DEE" w:rsidP="00082DEE">
            <w:pPr>
              <w:rPr>
                <w:rFonts w:asciiTheme="majorHAnsi" w:hAnsiTheme="majorHAnsi" w:cs="Arial"/>
                <w:sz w:val="20"/>
              </w:rPr>
            </w:pPr>
            <w:r>
              <w:rPr>
                <w:rFonts w:asciiTheme="majorHAnsi" w:hAnsiTheme="majorHAnsi" w:cs="Arial"/>
                <w:sz w:val="20"/>
              </w:rPr>
              <w:t>2017-2018</w:t>
            </w:r>
          </w:p>
        </w:tc>
      </w:tr>
      <w:tr w:rsidR="00082DEE" w:rsidRPr="009D3CB4" w:rsidTr="009D3CB4">
        <w:tc>
          <w:tcPr>
            <w:tcW w:w="3011" w:type="dxa"/>
            <w:gridSpan w:val="2"/>
            <w:tcBorders>
              <w:top w:val="single" w:sz="4" w:space="0" w:color="auto"/>
              <w:left w:val="single" w:sz="4" w:space="0" w:color="auto"/>
              <w:bottom w:val="single" w:sz="4" w:space="0" w:color="auto"/>
              <w:right w:val="single" w:sz="4" w:space="0" w:color="auto"/>
            </w:tcBorders>
          </w:tcPr>
          <w:p w:rsidR="00082DEE" w:rsidRPr="009D3CB4" w:rsidRDefault="00082DEE" w:rsidP="00082DEE">
            <w:pPr>
              <w:rPr>
                <w:rFonts w:asciiTheme="majorHAnsi" w:hAnsiTheme="majorHAnsi" w:cs="Arial"/>
                <w:sz w:val="20"/>
              </w:rPr>
            </w:pPr>
            <w:r w:rsidRPr="009D3CB4">
              <w:rPr>
                <w:rFonts w:asciiTheme="majorHAnsi" w:hAnsiTheme="majorHAnsi" w:cs="Arial"/>
                <w:sz w:val="20"/>
              </w:rPr>
              <w:t>Verejné obstarávanie</w:t>
            </w:r>
          </w:p>
        </w:tc>
        <w:tc>
          <w:tcPr>
            <w:tcW w:w="3167" w:type="dxa"/>
            <w:gridSpan w:val="3"/>
            <w:tcBorders>
              <w:top w:val="single" w:sz="4" w:space="0" w:color="auto"/>
              <w:left w:val="single" w:sz="4" w:space="0" w:color="auto"/>
              <w:bottom w:val="single" w:sz="4" w:space="0" w:color="auto"/>
              <w:right w:val="single" w:sz="4" w:space="0" w:color="auto"/>
            </w:tcBorders>
          </w:tcPr>
          <w:p w:rsidR="00082DEE" w:rsidRPr="009D3CB4" w:rsidRDefault="00082DEE" w:rsidP="00082DEE">
            <w:pPr>
              <w:rPr>
                <w:rFonts w:asciiTheme="majorHAnsi" w:hAnsiTheme="majorHAnsi" w:cs="Arial"/>
                <w:sz w:val="20"/>
              </w:rPr>
            </w:pPr>
            <w:r w:rsidRPr="009D3CB4">
              <w:rPr>
                <w:rFonts w:asciiTheme="majorHAnsi" w:hAnsiTheme="majorHAnsi" w:cs="Arial"/>
                <w:sz w:val="20"/>
              </w:rPr>
              <w:t>Verejný obstarávateľ</w:t>
            </w:r>
          </w:p>
        </w:tc>
        <w:tc>
          <w:tcPr>
            <w:tcW w:w="3043" w:type="dxa"/>
            <w:gridSpan w:val="3"/>
            <w:tcBorders>
              <w:top w:val="single" w:sz="4" w:space="0" w:color="auto"/>
              <w:left w:val="single" w:sz="4" w:space="0" w:color="auto"/>
              <w:bottom w:val="single" w:sz="4" w:space="0" w:color="auto"/>
              <w:right w:val="single" w:sz="4" w:space="0" w:color="auto"/>
            </w:tcBorders>
          </w:tcPr>
          <w:p w:rsidR="00082DEE" w:rsidRPr="009D3CB4" w:rsidRDefault="00082DEE" w:rsidP="00082DEE">
            <w:pPr>
              <w:rPr>
                <w:rFonts w:asciiTheme="majorHAnsi" w:hAnsiTheme="majorHAnsi" w:cs="Arial"/>
                <w:sz w:val="20"/>
              </w:rPr>
            </w:pPr>
            <w:r>
              <w:rPr>
                <w:rFonts w:asciiTheme="majorHAnsi" w:hAnsiTheme="majorHAnsi" w:cs="Arial"/>
                <w:sz w:val="20"/>
              </w:rPr>
              <w:t>2017-2018</w:t>
            </w:r>
          </w:p>
        </w:tc>
      </w:tr>
      <w:tr w:rsidR="00082DEE" w:rsidRPr="009D3CB4" w:rsidTr="00082DEE">
        <w:tc>
          <w:tcPr>
            <w:tcW w:w="3128" w:type="dxa"/>
            <w:gridSpan w:val="2"/>
            <w:tcBorders>
              <w:top w:val="single" w:sz="4" w:space="0" w:color="auto"/>
              <w:left w:val="single" w:sz="4" w:space="0" w:color="auto"/>
              <w:bottom w:val="single" w:sz="4" w:space="0" w:color="auto"/>
              <w:right w:val="single" w:sz="4" w:space="0" w:color="auto"/>
            </w:tcBorders>
          </w:tcPr>
          <w:p w:rsidR="00082DEE" w:rsidRPr="009D3CB4" w:rsidRDefault="00082DEE" w:rsidP="00082DEE">
            <w:pPr>
              <w:rPr>
                <w:rFonts w:asciiTheme="majorHAnsi" w:hAnsiTheme="majorHAnsi" w:cs="Arial"/>
                <w:sz w:val="20"/>
              </w:rPr>
            </w:pPr>
            <w:r w:rsidRPr="009D3CB4">
              <w:rPr>
                <w:rFonts w:asciiTheme="majorHAnsi" w:hAnsiTheme="majorHAnsi" w:cs="Arial"/>
                <w:sz w:val="20"/>
              </w:rPr>
              <w:t>Realizácia projektu</w:t>
            </w:r>
          </w:p>
        </w:tc>
        <w:tc>
          <w:tcPr>
            <w:tcW w:w="3098" w:type="dxa"/>
            <w:gridSpan w:val="3"/>
            <w:tcBorders>
              <w:top w:val="single" w:sz="4" w:space="0" w:color="auto"/>
              <w:left w:val="single" w:sz="4" w:space="0" w:color="auto"/>
              <w:bottom w:val="single" w:sz="4" w:space="0" w:color="auto"/>
              <w:right w:val="single" w:sz="4" w:space="0" w:color="auto"/>
            </w:tcBorders>
          </w:tcPr>
          <w:p w:rsidR="00082DEE" w:rsidRPr="009D3CB4" w:rsidRDefault="00082DEE" w:rsidP="00082DEE">
            <w:pPr>
              <w:rPr>
                <w:rFonts w:asciiTheme="majorHAnsi" w:hAnsiTheme="majorHAnsi" w:cs="Arial"/>
                <w:sz w:val="20"/>
              </w:rPr>
            </w:pPr>
            <w:r w:rsidRPr="009D3CB4">
              <w:rPr>
                <w:rFonts w:asciiTheme="majorHAnsi" w:hAnsiTheme="majorHAnsi" w:cs="Arial"/>
                <w:sz w:val="20"/>
              </w:rPr>
              <w:t>Externý dodávateľ</w:t>
            </w:r>
          </w:p>
        </w:tc>
        <w:tc>
          <w:tcPr>
            <w:tcW w:w="2995" w:type="dxa"/>
            <w:gridSpan w:val="3"/>
            <w:tcBorders>
              <w:top w:val="single" w:sz="4" w:space="0" w:color="auto"/>
              <w:left w:val="single" w:sz="4" w:space="0" w:color="auto"/>
              <w:bottom w:val="single" w:sz="4" w:space="0" w:color="auto"/>
              <w:right w:val="single" w:sz="4" w:space="0" w:color="auto"/>
            </w:tcBorders>
          </w:tcPr>
          <w:p w:rsidR="00082DEE" w:rsidRPr="009D3CB4" w:rsidRDefault="00082DEE" w:rsidP="00082DEE">
            <w:pPr>
              <w:rPr>
                <w:rFonts w:asciiTheme="majorHAnsi" w:hAnsiTheme="majorHAnsi" w:cs="Arial"/>
                <w:sz w:val="20"/>
              </w:rPr>
            </w:pPr>
            <w:r>
              <w:rPr>
                <w:rFonts w:asciiTheme="majorHAnsi" w:hAnsiTheme="majorHAnsi" w:cs="Arial"/>
                <w:sz w:val="20"/>
              </w:rPr>
              <w:t>2017-2018</w:t>
            </w:r>
          </w:p>
        </w:tc>
      </w:tr>
      <w:tr w:rsidR="00082DEE" w:rsidRPr="009D3CB4" w:rsidTr="009D3CB4">
        <w:tc>
          <w:tcPr>
            <w:tcW w:w="9221" w:type="dxa"/>
            <w:gridSpan w:val="8"/>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82DEE" w:rsidRPr="009D3CB4" w:rsidRDefault="00082DEE" w:rsidP="00082DEE">
            <w:pPr>
              <w:rPr>
                <w:rFonts w:asciiTheme="majorHAnsi" w:hAnsiTheme="majorHAnsi" w:cs="Arial"/>
                <w:b/>
                <w:sz w:val="20"/>
              </w:rPr>
            </w:pPr>
            <w:r w:rsidRPr="009D3CB4">
              <w:rPr>
                <w:rFonts w:asciiTheme="majorHAnsi" w:hAnsiTheme="majorHAnsi" w:cs="Arial"/>
                <w:b/>
                <w:sz w:val="20"/>
              </w:rPr>
              <w:t>Financovanie projektu</w:t>
            </w:r>
          </w:p>
        </w:tc>
      </w:tr>
      <w:tr w:rsidR="00082DEE" w:rsidRPr="009D3CB4" w:rsidTr="00082DEE">
        <w:tc>
          <w:tcPr>
            <w:tcW w:w="1730" w:type="dxa"/>
            <w:vMerge w:val="restart"/>
            <w:tcBorders>
              <w:top w:val="single" w:sz="4" w:space="0" w:color="auto"/>
              <w:left w:val="single" w:sz="4" w:space="0" w:color="auto"/>
              <w:right w:val="single" w:sz="4" w:space="0" w:color="auto"/>
            </w:tcBorders>
            <w:shd w:val="clear" w:color="auto" w:fill="EE8C69" w:themeFill="accent1" w:themeFillTint="99"/>
            <w:hideMark/>
          </w:tcPr>
          <w:p w:rsidR="00082DEE" w:rsidRPr="009D3CB4" w:rsidRDefault="00082DEE" w:rsidP="00082DEE">
            <w:pPr>
              <w:ind w:left="171"/>
              <w:rPr>
                <w:rFonts w:asciiTheme="majorHAnsi" w:hAnsiTheme="majorHAnsi" w:cs="Arial"/>
                <w:b/>
                <w:sz w:val="20"/>
              </w:rPr>
            </w:pPr>
            <w:r w:rsidRPr="009D3CB4">
              <w:rPr>
                <w:rFonts w:asciiTheme="majorHAnsi" w:hAnsiTheme="majorHAnsi" w:cs="Arial"/>
                <w:b/>
                <w:sz w:val="20"/>
              </w:rPr>
              <w:t>Druh výdavku</w:t>
            </w:r>
          </w:p>
        </w:tc>
        <w:tc>
          <w:tcPr>
            <w:tcW w:w="1398" w:type="dxa"/>
            <w:vMerge w:val="restart"/>
            <w:tcBorders>
              <w:top w:val="single" w:sz="4" w:space="0" w:color="auto"/>
              <w:left w:val="single" w:sz="4" w:space="0" w:color="auto"/>
              <w:right w:val="single" w:sz="4" w:space="0" w:color="auto"/>
            </w:tcBorders>
            <w:shd w:val="clear" w:color="auto" w:fill="EE8C69" w:themeFill="accent1" w:themeFillTint="99"/>
            <w:hideMark/>
          </w:tcPr>
          <w:p w:rsidR="00082DEE" w:rsidRPr="009D3CB4" w:rsidRDefault="00082DEE" w:rsidP="00082DEE">
            <w:pPr>
              <w:rPr>
                <w:rFonts w:asciiTheme="majorHAnsi" w:hAnsiTheme="majorHAnsi" w:cs="Arial"/>
                <w:b/>
                <w:sz w:val="20"/>
              </w:rPr>
            </w:pPr>
            <w:r w:rsidRPr="009D3CB4">
              <w:rPr>
                <w:rFonts w:asciiTheme="majorHAnsi" w:hAnsiTheme="majorHAnsi" w:cs="Arial"/>
                <w:b/>
                <w:sz w:val="20"/>
              </w:rPr>
              <w:t>Termín (rok)</w:t>
            </w:r>
          </w:p>
        </w:tc>
        <w:tc>
          <w:tcPr>
            <w:tcW w:w="1117" w:type="dxa"/>
            <w:vMerge w:val="restart"/>
            <w:tcBorders>
              <w:top w:val="single" w:sz="4" w:space="0" w:color="auto"/>
              <w:left w:val="single" w:sz="4" w:space="0" w:color="auto"/>
              <w:right w:val="single" w:sz="4" w:space="0" w:color="auto"/>
            </w:tcBorders>
            <w:shd w:val="clear" w:color="auto" w:fill="EE8C69" w:themeFill="accent1" w:themeFillTint="99"/>
            <w:hideMark/>
          </w:tcPr>
          <w:p w:rsidR="00082DEE" w:rsidRPr="009D3CB4" w:rsidRDefault="00082DEE" w:rsidP="00082DEE">
            <w:pPr>
              <w:rPr>
                <w:rFonts w:asciiTheme="majorHAnsi" w:hAnsiTheme="majorHAnsi" w:cs="Arial"/>
                <w:b/>
                <w:sz w:val="20"/>
              </w:rPr>
            </w:pPr>
            <w:r w:rsidRPr="009D3CB4">
              <w:rPr>
                <w:rFonts w:asciiTheme="majorHAnsi" w:hAnsiTheme="majorHAnsi" w:cs="Arial"/>
                <w:b/>
                <w:sz w:val="20"/>
              </w:rPr>
              <w:t>Náklady spolu (Eur)</w:t>
            </w:r>
          </w:p>
        </w:tc>
        <w:tc>
          <w:tcPr>
            <w:tcW w:w="3738" w:type="dxa"/>
            <w:gridSpan w:val="4"/>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82DEE" w:rsidRPr="009D3CB4" w:rsidRDefault="00082DEE" w:rsidP="00082DEE">
            <w:pPr>
              <w:rPr>
                <w:rFonts w:asciiTheme="majorHAnsi" w:hAnsiTheme="majorHAnsi" w:cs="Arial"/>
                <w:b/>
                <w:sz w:val="20"/>
              </w:rPr>
            </w:pPr>
            <w:r w:rsidRPr="009D3CB4">
              <w:rPr>
                <w:rFonts w:asciiTheme="majorHAnsi" w:hAnsiTheme="majorHAnsi" w:cs="Arial"/>
                <w:b/>
                <w:sz w:val="20"/>
              </w:rPr>
              <w:t>Z toho verejné zdroj</w:t>
            </w:r>
          </w:p>
        </w:tc>
        <w:tc>
          <w:tcPr>
            <w:tcW w:w="1238" w:type="dxa"/>
            <w:vMerge w:val="restart"/>
            <w:tcBorders>
              <w:top w:val="single" w:sz="4" w:space="0" w:color="auto"/>
              <w:left w:val="single" w:sz="4" w:space="0" w:color="auto"/>
              <w:right w:val="single" w:sz="4" w:space="0" w:color="auto"/>
            </w:tcBorders>
            <w:shd w:val="clear" w:color="auto" w:fill="EE8C69" w:themeFill="accent1" w:themeFillTint="99"/>
            <w:hideMark/>
          </w:tcPr>
          <w:p w:rsidR="00082DEE" w:rsidRPr="009D3CB4" w:rsidRDefault="00082DEE" w:rsidP="00082DEE">
            <w:pPr>
              <w:rPr>
                <w:rFonts w:asciiTheme="majorHAnsi" w:hAnsiTheme="majorHAnsi" w:cs="Arial"/>
                <w:b/>
                <w:sz w:val="20"/>
              </w:rPr>
            </w:pPr>
            <w:r w:rsidRPr="009D3CB4">
              <w:rPr>
                <w:rFonts w:asciiTheme="majorHAnsi" w:hAnsiTheme="majorHAnsi" w:cs="Arial"/>
                <w:b/>
                <w:sz w:val="20"/>
              </w:rPr>
              <w:t>Z toho súkromné zdroje</w:t>
            </w:r>
          </w:p>
        </w:tc>
      </w:tr>
      <w:tr w:rsidR="00082DEE" w:rsidRPr="009D3CB4" w:rsidTr="00082DEE">
        <w:tc>
          <w:tcPr>
            <w:tcW w:w="1730" w:type="dxa"/>
            <w:vMerge/>
            <w:tcBorders>
              <w:left w:val="single" w:sz="4" w:space="0" w:color="auto"/>
              <w:bottom w:val="single" w:sz="4" w:space="0" w:color="auto"/>
              <w:right w:val="single" w:sz="4" w:space="0" w:color="auto"/>
            </w:tcBorders>
            <w:shd w:val="clear" w:color="auto" w:fill="EE8C69" w:themeFill="accent1" w:themeFillTint="99"/>
          </w:tcPr>
          <w:p w:rsidR="00082DEE" w:rsidRPr="009D3CB4" w:rsidRDefault="00082DEE" w:rsidP="00082DEE">
            <w:pPr>
              <w:rPr>
                <w:rFonts w:asciiTheme="majorHAnsi" w:hAnsiTheme="majorHAnsi" w:cs="Arial"/>
                <w:b/>
                <w:sz w:val="20"/>
              </w:rPr>
            </w:pPr>
          </w:p>
        </w:tc>
        <w:tc>
          <w:tcPr>
            <w:tcW w:w="1398" w:type="dxa"/>
            <w:vMerge/>
            <w:tcBorders>
              <w:left w:val="single" w:sz="4" w:space="0" w:color="auto"/>
              <w:bottom w:val="single" w:sz="4" w:space="0" w:color="auto"/>
              <w:right w:val="single" w:sz="4" w:space="0" w:color="auto"/>
            </w:tcBorders>
            <w:shd w:val="clear" w:color="auto" w:fill="EE8C69" w:themeFill="accent1" w:themeFillTint="99"/>
          </w:tcPr>
          <w:p w:rsidR="00082DEE" w:rsidRPr="009D3CB4" w:rsidRDefault="00082DEE" w:rsidP="00082DEE">
            <w:pPr>
              <w:rPr>
                <w:rFonts w:asciiTheme="majorHAnsi" w:hAnsiTheme="majorHAnsi" w:cs="Arial"/>
                <w:b/>
                <w:sz w:val="20"/>
              </w:rPr>
            </w:pPr>
          </w:p>
        </w:tc>
        <w:tc>
          <w:tcPr>
            <w:tcW w:w="1117" w:type="dxa"/>
            <w:vMerge/>
            <w:tcBorders>
              <w:left w:val="single" w:sz="4" w:space="0" w:color="auto"/>
              <w:bottom w:val="single" w:sz="4" w:space="0" w:color="auto"/>
              <w:right w:val="single" w:sz="4" w:space="0" w:color="auto"/>
            </w:tcBorders>
            <w:shd w:val="clear" w:color="auto" w:fill="EE8C69" w:themeFill="accent1" w:themeFillTint="99"/>
          </w:tcPr>
          <w:p w:rsidR="00082DEE" w:rsidRPr="009D3CB4" w:rsidRDefault="00082DEE" w:rsidP="00082DEE">
            <w:pPr>
              <w:rPr>
                <w:rFonts w:asciiTheme="majorHAnsi" w:hAnsiTheme="majorHAnsi" w:cs="Arial"/>
                <w:b/>
                <w:sz w:val="20"/>
              </w:rPr>
            </w:pPr>
          </w:p>
        </w:tc>
        <w:tc>
          <w:tcPr>
            <w:tcW w:w="1104" w:type="dxa"/>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82DEE" w:rsidRPr="009D3CB4" w:rsidRDefault="00082DEE" w:rsidP="00082DEE">
            <w:pPr>
              <w:rPr>
                <w:rFonts w:asciiTheme="majorHAnsi" w:hAnsiTheme="majorHAnsi" w:cs="Arial"/>
                <w:b/>
                <w:sz w:val="20"/>
              </w:rPr>
            </w:pPr>
            <w:r w:rsidRPr="009D3CB4">
              <w:rPr>
                <w:rFonts w:asciiTheme="majorHAnsi" w:hAnsiTheme="majorHAnsi" w:cs="Arial"/>
                <w:b/>
                <w:sz w:val="20"/>
              </w:rPr>
              <w:t>EU</w:t>
            </w:r>
          </w:p>
        </w:tc>
        <w:tc>
          <w:tcPr>
            <w:tcW w:w="877" w:type="dxa"/>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82DEE" w:rsidRPr="009D3CB4" w:rsidRDefault="00082DEE" w:rsidP="00082DEE">
            <w:pPr>
              <w:rPr>
                <w:rFonts w:asciiTheme="majorHAnsi" w:hAnsiTheme="majorHAnsi" w:cs="Arial"/>
                <w:b/>
                <w:sz w:val="20"/>
              </w:rPr>
            </w:pPr>
            <w:r w:rsidRPr="009D3CB4">
              <w:rPr>
                <w:rFonts w:asciiTheme="majorHAnsi" w:hAnsiTheme="majorHAnsi" w:cs="Arial"/>
                <w:b/>
                <w:sz w:val="20"/>
              </w:rPr>
              <w:t>ŠR</w:t>
            </w:r>
          </w:p>
        </w:tc>
        <w:tc>
          <w:tcPr>
            <w:tcW w:w="895" w:type="dxa"/>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82DEE" w:rsidRPr="009D3CB4" w:rsidRDefault="00082DEE" w:rsidP="00082DEE">
            <w:pPr>
              <w:rPr>
                <w:rFonts w:asciiTheme="majorHAnsi" w:hAnsiTheme="majorHAnsi" w:cs="Arial"/>
                <w:b/>
                <w:sz w:val="20"/>
              </w:rPr>
            </w:pPr>
            <w:r w:rsidRPr="009D3CB4">
              <w:rPr>
                <w:rFonts w:asciiTheme="majorHAnsi" w:hAnsiTheme="majorHAnsi" w:cs="Arial"/>
                <w:b/>
                <w:sz w:val="20"/>
              </w:rPr>
              <w:t>VÚC</w:t>
            </w:r>
          </w:p>
        </w:tc>
        <w:tc>
          <w:tcPr>
            <w:tcW w:w="862" w:type="dxa"/>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82DEE" w:rsidRPr="009D3CB4" w:rsidRDefault="00082DEE" w:rsidP="00082DEE">
            <w:pPr>
              <w:rPr>
                <w:rFonts w:asciiTheme="majorHAnsi" w:hAnsiTheme="majorHAnsi" w:cs="Arial"/>
                <w:b/>
                <w:sz w:val="20"/>
              </w:rPr>
            </w:pPr>
            <w:r w:rsidRPr="009D3CB4">
              <w:rPr>
                <w:rFonts w:asciiTheme="majorHAnsi" w:hAnsiTheme="majorHAnsi" w:cs="Arial"/>
                <w:b/>
                <w:sz w:val="20"/>
              </w:rPr>
              <w:t>Obec</w:t>
            </w:r>
          </w:p>
        </w:tc>
        <w:tc>
          <w:tcPr>
            <w:tcW w:w="1238" w:type="dxa"/>
            <w:vMerge/>
            <w:tcBorders>
              <w:left w:val="single" w:sz="4" w:space="0" w:color="auto"/>
              <w:bottom w:val="single" w:sz="4" w:space="0" w:color="auto"/>
              <w:right w:val="single" w:sz="4" w:space="0" w:color="auto"/>
            </w:tcBorders>
            <w:shd w:val="clear" w:color="auto" w:fill="EE8C69" w:themeFill="accent1" w:themeFillTint="99"/>
          </w:tcPr>
          <w:p w:rsidR="00082DEE" w:rsidRPr="009D3CB4" w:rsidRDefault="00082DEE" w:rsidP="00082DEE">
            <w:pPr>
              <w:rPr>
                <w:rFonts w:asciiTheme="majorHAnsi" w:hAnsiTheme="majorHAnsi" w:cs="Arial"/>
                <w:b/>
                <w:sz w:val="20"/>
              </w:rPr>
            </w:pPr>
          </w:p>
        </w:tc>
      </w:tr>
      <w:tr w:rsidR="00082DEE" w:rsidRPr="009D3CB4" w:rsidTr="00082DEE">
        <w:tc>
          <w:tcPr>
            <w:tcW w:w="1730" w:type="dxa"/>
            <w:tcBorders>
              <w:top w:val="single" w:sz="4" w:space="0" w:color="auto"/>
              <w:left w:val="single" w:sz="4" w:space="0" w:color="auto"/>
              <w:bottom w:val="single" w:sz="4" w:space="0" w:color="auto"/>
              <w:right w:val="single" w:sz="4" w:space="0" w:color="auto"/>
            </w:tcBorders>
            <w:hideMark/>
          </w:tcPr>
          <w:p w:rsidR="00082DEE" w:rsidRPr="009D3CB4" w:rsidRDefault="00082DEE" w:rsidP="00082DEE">
            <w:pPr>
              <w:rPr>
                <w:rFonts w:asciiTheme="majorHAnsi" w:hAnsiTheme="majorHAnsi" w:cs="Arial"/>
                <w:sz w:val="20"/>
              </w:rPr>
            </w:pPr>
            <w:r w:rsidRPr="009D3CB4">
              <w:rPr>
                <w:rFonts w:asciiTheme="majorHAnsi" w:hAnsiTheme="majorHAnsi" w:cs="Arial"/>
                <w:sz w:val="20"/>
              </w:rPr>
              <w:t>Spracovanie projektovej dokumentácie</w:t>
            </w:r>
          </w:p>
        </w:tc>
        <w:tc>
          <w:tcPr>
            <w:tcW w:w="1398" w:type="dxa"/>
            <w:tcBorders>
              <w:top w:val="single" w:sz="4" w:space="0" w:color="auto"/>
              <w:left w:val="single" w:sz="4" w:space="0" w:color="auto"/>
              <w:bottom w:val="single" w:sz="4" w:space="0" w:color="auto"/>
              <w:right w:val="single" w:sz="4" w:space="0" w:color="auto"/>
            </w:tcBorders>
          </w:tcPr>
          <w:p w:rsidR="00082DEE" w:rsidRPr="001F72BD" w:rsidRDefault="00082DEE" w:rsidP="00082DEE">
            <w:pPr>
              <w:jc w:val="center"/>
              <w:rPr>
                <w:rFonts w:asciiTheme="majorHAnsi" w:hAnsiTheme="majorHAnsi" w:cs="Arial"/>
                <w:sz w:val="20"/>
              </w:rPr>
            </w:pPr>
            <w:r>
              <w:rPr>
                <w:rFonts w:asciiTheme="majorHAnsi" w:hAnsiTheme="majorHAnsi" w:cs="Arial"/>
                <w:sz w:val="20"/>
              </w:rPr>
              <w:t>2017</w:t>
            </w:r>
          </w:p>
        </w:tc>
        <w:tc>
          <w:tcPr>
            <w:tcW w:w="1117" w:type="dxa"/>
            <w:tcBorders>
              <w:top w:val="single" w:sz="4" w:space="0" w:color="auto"/>
              <w:left w:val="single" w:sz="4" w:space="0" w:color="auto"/>
              <w:bottom w:val="single" w:sz="4" w:space="0" w:color="auto"/>
              <w:right w:val="single" w:sz="4" w:space="0" w:color="auto"/>
            </w:tcBorders>
          </w:tcPr>
          <w:p w:rsidR="00082DEE" w:rsidRPr="001F72BD" w:rsidRDefault="00082DEE" w:rsidP="00082DEE">
            <w:pPr>
              <w:jc w:val="center"/>
              <w:rPr>
                <w:rFonts w:asciiTheme="majorHAnsi" w:hAnsiTheme="majorHAnsi" w:cs="Arial"/>
                <w:sz w:val="20"/>
              </w:rPr>
            </w:pPr>
            <w:r w:rsidRPr="001F72BD">
              <w:rPr>
                <w:rFonts w:asciiTheme="majorHAnsi" w:hAnsiTheme="majorHAnsi" w:cs="Arial"/>
                <w:sz w:val="20"/>
              </w:rPr>
              <w:t>Podľa potreby</w:t>
            </w:r>
          </w:p>
        </w:tc>
        <w:tc>
          <w:tcPr>
            <w:tcW w:w="1104" w:type="dxa"/>
            <w:tcBorders>
              <w:top w:val="single" w:sz="4" w:space="0" w:color="auto"/>
              <w:left w:val="single" w:sz="4" w:space="0" w:color="auto"/>
              <w:bottom w:val="single" w:sz="4" w:space="0" w:color="auto"/>
              <w:right w:val="single" w:sz="4" w:space="0" w:color="auto"/>
            </w:tcBorders>
          </w:tcPr>
          <w:p w:rsidR="00082DEE" w:rsidRPr="009D3CB4" w:rsidRDefault="00082DEE" w:rsidP="00082DEE">
            <w:pPr>
              <w:jc w:val="right"/>
              <w:rPr>
                <w:rFonts w:asciiTheme="majorHAnsi" w:hAnsiTheme="majorHAnsi" w:cs="Arial"/>
                <w:sz w:val="20"/>
                <w:highlight w:val="yellow"/>
              </w:rPr>
            </w:pPr>
          </w:p>
        </w:tc>
        <w:tc>
          <w:tcPr>
            <w:tcW w:w="877" w:type="dxa"/>
            <w:tcBorders>
              <w:top w:val="single" w:sz="4" w:space="0" w:color="auto"/>
              <w:left w:val="single" w:sz="4" w:space="0" w:color="auto"/>
              <w:bottom w:val="single" w:sz="4" w:space="0" w:color="auto"/>
              <w:right w:val="single" w:sz="4" w:space="0" w:color="auto"/>
            </w:tcBorders>
          </w:tcPr>
          <w:p w:rsidR="00082DEE" w:rsidRPr="009D3CB4" w:rsidRDefault="00082DEE" w:rsidP="00082DEE">
            <w:pPr>
              <w:jc w:val="right"/>
              <w:rPr>
                <w:rFonts w:asciiTheme="majorHAnsi" w:hAnsiTheme="majorHAnsi" w:cs="Arial"/>
                <w:sz w:val="20"/>
              </w:rPr>
            </w:pPr>
          </w:p>
        </w:tc>
        <w:tc>
          <w:tcPr>
            <w:tcW w:w="895" w:type="dxa"/>
            <w:tcBorders>
              <w:top w:val="single" w:sz="4" w:space="0" w:color="auto"/>
              <w:left w:val="single" w:sz="4" w:space="0" w:color="auto"/>
              <w:bottom w:val="single" w:sz="4" w:space="0" w:color="auto"/>
              <w:right w:val="single" w:sz="4" w:space="0" w:color="auto"/>
            </w:tcBorders>
          </w:tcPr>
          <w:p w:rsidR="00082DEE" w:rsidRPr="009D3CB4" w:rsidRDefault="00082DEE" w:rsidP="00082DEE">
            <w:pPr>
              <w:jc w:val="right"/>
              <w:rPr>
                <w:rFonts w:asciiTheme="majorHAnsi" w:hAnsiTheme="majorHAnsi" w:cs="Arial"/>
                <w:sz w:val="20"/>
              </w:rPr>
            </w:pPr>
          </w:p>
        </w:tc>
        <w:tc>
          <w:tcPr>
            <w:tcW w:w="862" w:type="dxa"/>
            <w:tcBorders>
              <w:top w:val="single" w:sz="4" w:space="0" w:color="auto"/>
              <w:left w:val="single" w:sz="4" w:space="0" w:color="auto"/>
              <w:bottom w:val="single" w:sz="4" w:space="0" w:color="auto"/>
              <w:right w:val="single" w:sz="4" w:space="0" w:color="auto"/>
            </w:tcBorders>
          </w:tcPr>
          <w:p w:rsidR="00082DEE" w:rsidRPr="009D3CB4" w:rsidRDefault="00082DEE" w:rsidP="00082DEE">
            <w:pPr>
              <w:tabs>
                <w:tab w:val="left" w:pos="270"/>
                <w:tab w:val="right" w:pos="654"/>
              </w:tabs>
              <w:rPr>
                <w:rFonts w:asciiTheme="majorHAnsi" w:hAnsiTheme="majorHAnsi" w:cs="Arial"/>
                <w:sz w:val="20"/>
                <w:highlight w:val="yellow"/>
              </w:rPr>
            </w:pPr>
          </w:p>
        </w:tc>
        <w:tc>
          <w:tcPr>
            <w:tcW w:w="1238" w:type="dxa"/>
            <w:tcBorders>
              <w:top w:val="single" w:sz="4" w:space="0" w:color="auto"/>
              <w:left w:val="single" w:sz="4" w:space="0" w:color="auto"/>
              <w:bottom w:val="single" w:sz="4" w:space="0" w:color="auto"/>
              <w:right w:val="single" w:sz="4" w:space="0" w:color="auto"/>
            </w:tcBorders>
          </w:tcPr>
          <w:p w:rsidR="00082DEE" w:rsidRPr="009D3CB4" w:rsidRDefault="00082DEE" w:rsidP="00082DEE">
            <w:pPr>
              <w:jc w:val="right"/>
              <w:rPr>
                <w:rFonts w:asciiTheme="majorHAnsi" w:hAnsiTheme="majorHAnsi" w:cs="Arial"/>
                <w:sz w:val="20"/>
              </w:rPr>
            </w:pPr>
          </w:p>
        </w:tc>
      </w:tr>
      <w:tr w:rsidR="00082DEE" w:rsidRPr="009D3CB4" w:rsidTr="00082DEE">
        <w:tc>
          <w:tcPr>
            <w:tcW w:w="1730" w:type="dxa"/>
            <w:tcBorders>
              <w:top w:val="single" w:sz="4" w:space="0" w:color="auto"/>
              <w:left w:val="single" w:sz="4" w:space="0" w:color="auto"/>
              <w:bottom w:val="single" w:sz="4" w:space="0" w:color="auto"/>
              <w:right w:val="single" w:sz="4" w:space="0" w:color="auto"/>
            </w:tcBorders>
            <w:hideMark/>
          </w:tcPr>
          <w:p w:rsidR="00082DEE" w:rsidRPr="009D3CB4" w:rsidRDefault="00082DEE" w:rsidP="00082DEE">
            <w:pPr>
              <w:rPr>
                <w:rFonts w:asciiTheme="majorHAnsi" w:hAnsiTheme="majorHAnsi" w:cs="Arial"/>
                <w:sz w:val="20"/>
              </w:rPr>
            </w:pPr>
            <w:r w:rsidRPr="009D3CB4">
              <w:rPr>
                <w:rFonts w:asciiTheme="majorHAnsi" w:hAnsiTheme="majorHAnsi" w:cs="Arial"/>
                <w:sz w:val="20"/>
              </w:rPr>
              <w:t>Realizácia projektu</w:t>
            </w:r>
          </w:p>
        </w:tc>
        <w:tc>
          <w:tcPr>
            <w:tcW w:w="1398" w:type="dxa"/>
            <w:tcBorders>
              <w:top w:val="single" w:sz="4" w:space="0" w:color="auto"/>
              <w:left w:val="single" w:sz="4" w:space="0" w:color="auto"/>
              <w:bottom w:val="single" w:sz="4" w:space="0" w:color="auto"/>
              <w:right w:val="single" w:sz="4" w:space="0" w:color="auto"/>
            </w:tcBorders>
          </w:tcPr>
          <w:p w:rsidR="00082DEE" w:rsidRPr="001F72BD" w:rsidRDefault="00082DEE" w:rsidP="00082DEE">
            <w:pPr>
              <w:jc w:val="center"/>
              <w:rPr>
                <w:rFonts w:asciiTheme="majorHAnsi" w:hAnsiTheme="majorHAnsi" w:cs="Arial"/>
                <w:sz w:val="20"/>
              </w:rPr>
            </w:pPr>
            <w:r>
              <w:rPr>
                <w:rFonts w:asciiTheme="majorHAnsi" w:hAnsiTheme="majorHAnsi" w:cs="Arial"/>
                <w:sz w:val="20"/>
              </w:rPr>
              <w:t>2017-2018</w:t>
            </w:r>
          </w:p>
        </w:tc>
        <w:tc>
          <w:tcPr>
            <w:tcW w:w="1117" w:type="dxa"/>
            <w:tcBorders>
              <w:top w:val="single" w:sz="4" w:space="0" w:color="auto"/>
              <w:left w:val="single" w:sz="4" w:space="0" w:color="auto"/>
              <w:bottom w:val="single" w:sz="4" w:space="0" w:color="auto"/>
              <w:right w:val="single" w:sz="4" w:space="0" w:color="auto"/>
            </w:tcBorders>
          </w:tcPr>
          <w:p w:rsidR="00082DEE" w:rsidRPr="009D3CB4" w:rsidRDefault="00082DEE" w:rsidP="00082DEE">
            <w:pPr>
              <w:jc w:val="right"/>
              <w:rPr>
                <w:rFonts w:asciiTheme="majorHAnsi" w:hAnsiTheme="majorHAnsi" w:cs="Arial"/>
                <w:sz w:val="20"/>
              </w:rPr>
            </w:pPr>
            <w:r>
              <w:rPr>
                <w:rFonts w:asciiTheme="majorHAnsi" w:hAnsiTheme="majorHAnsi" w:cs="Arial"/>
                <w:sz w:val="20"/>
              </w:rPr>
              <w:t xml:space="preserve">100 000,- </w:t>
            </w:r>
          </w:p>
        </w:tc>
        <w:tc>
          <w:tcPr>
            <w:tcW w:w="1104" w:type="dxa"/>
            <w:tcBorders>
              <w:top w:val="single" w:sz="4" w:space="0" w:color="auto"/>
              <w:left w:val="single" w:sz="4" w:space="0" w:color="auto"/>
              <w:bottom w:val="single" w:sz="4" w:space="0" w:color="auto"/>
              <w:right w:val="single" w:sz="4" w:space="0" w:color="auto"/>
            </w:tcBorders>
          </w:tcPr>
          <w:p w:rsidR="00082DEE" w:rsidRPr="009D3CB4" w:rsidRDefault="00082DEE" w:rsidP="00082DEE">
            <w:pPr>
              <w:jc w:val="right"/>
              <w:rPr>
                <w:rFonts w:asciiTheme="majorHAnsi" w:hAnsiTheme="majorHAnsi" w:cs="Arial"/>
                <w:sz w:val="20"/>
              </w:rPr>
            </w:pPr>
            <w:r>
              <w:rPr>
                <w:rFonts w:asciiTheme="majorHAnsi" w:hAnsiTheme="majorHAnsi" w:cs="Arial"/>
                <w:sz w:val="20"/>
              </w:rPr>
              <w:t>95 000,-</w:t>
            </w:r>
          </w:p>
        </w:tc>
        <w:tc>
          <w:tcPr>
            <w:tcW w:w="877" w:type="dxa"/>
            <w:tcBorders>
              <w:top w:val="single" w:sz="4" w:space="0" w:color="auto"/>
              <w:left w:val="single" w:sz="4" w:space="0" w:color="auto"/>
              <w:bottom w:val="single" w:sz="4" w:space="0" w:color="auto"/>
              <w:right w:val="single" w:sz="4" w:space="0" w:color="auto"/>
            </w:tcBorders>
          </w:tcPr>
          <w:p w:rsidR="00082DEE" w:rsidRPr="009D3CB4" w:rsidRDefault="00082DEE" w:rsidP="00082DEE">
            <w:pPr>
              <w:jc w:val="right"/>
              <w:rPr>
                <w:rFonts w:asciiTheme="majorHAnsi" w:hAnsiTheme="majorHAnsi" w:cs="Arial"/>
                <w:sz w:val="20"/>
              </w:rPr>
            </w:pPr>
          </w:p>
        </w:tc>
        <w:tc>
          <w:tcPr>
            <w:tcW w:w="895" w:type="dxa"/>
            <w:tcBorders>
              <w:top w:val="single" w:sz="4" w:space="0" w:color="auto"/>
              <w:left w:val="single" w:sz="4" w:space="0" w:color="auto"/>
              <w:bottom w:val="single" w:sz="4" w:space="0" w:color="auto"/>
              <w:right w:val="single" w:sz="4" w:space="0" w:color="auto"/>
            </w:tcBorders>
          </w:tcPr>
          <w:p w:rsidR="00082DEE" w:rsidRPr="009D3CB4" w:rsidRDefault="00082DEE" w:rsidP="00082DEE">
            <w:pPr>
              <w:jc w:val="right"/>
              <w:rPr>
                <w:rFonts w:asciiTheme="majorHAnsi" w:hAnsiTheme="majorHAnsi" w:cs="Arial"/>
                <w:sz w:val="20"/>
              </w:rPr>
            </w:pPr>
          </w:p>
        </w:tc>
        <w:tc>
          <w:tcPr>
            <w:tcW w:w="862" w:type="dxa"/>
            <w:tcBorders>
              <w:top w:val="single" w:sz="4" w:space="0" w:color="auto"/>
              <w:left w:val="single" w:sz="4" w:space="0" w:color="auto"/>
              <w:bottom w:val="single" w:sz="4" w:space="0" w:color="auto"/>
              <w:right w:val="single" w:sz="4" w:space="0" w:color="auto"/>
            </w:tcBorders>
          </w:tcPr>
          <w:p w:rsidR="00082DEE" w:rsidRPr="009D3CB4" w:rsidRDefault="00082DEE" w:rsidP="00082DEE">
            <w:pPr>
              <w:jc w:val="right"/>
              <w:rPr>
                <w:rFonts w:asciiTheme="majorHAnsi" w:hAnsiTheme="majorHAnsi" w:cs="Arial"/>
                <w:sz w:val="20"/>
              </w:rPr>
            </w:pPr>
            <w:r>
              <w:rPr>
                <w:rFonts w:asciiTheme="majorHAnsi" w:hAnsiTheme="majorHAnsi" w:cs="Arial"/>
                <w:sz w:val="20"/>
              </w:rPr>
              <w:t>5 000,-</w:t>
            </w:r>
          </w:p>
        </w:tc>
        <w:tc>
          <w:tcPr>
            <w:tcW w:w="1238" w:type="dxa"/>
            <w:tcBorders>
              <w:top w:val="single" w:sz="4" w:space="0" w:color="auto"/>
              <w:left w:val="single" w:sz="4" w:space="0" w:color="auto"/>
              <w:bottom w:val="single" w:sz="4" w:space="0" w:color="auto"/>
              <w:right w:val="single" w:sz="4" w:space="0" w:color="auto"/>
            </w:tcBorders>
          </w:tcPr>
          <w:p w:rsidR="00082DEE" w:rsidRPr="009D3CB4" w:rsidRDefault="00082DEE" w:rsidP="00082DEE">
            <w:pPr>
              <w:jc w:val="right"/>
              <w:rPr>
                <w:rFonts w:asciiTheme="majorHAnsi" w:hAnsiTheme="majorHAnsi" w:cs="Arial"/>
                <w:sz w:val="20"/>
              </w:rPr>
            </w:pPr>
          </w:p>
        </w:tc>
      </w:tr>
      <w:tr w:rsidR="00082DEE" w:rsidRPr="009D3CB4" w:rsidTr="00082DEE">
        <w:tc>
          <w:tcPr>
            <w:tcW w:w="1730" w:type="dxa"/>
            <w:tcBorders>
              <w:top w:val="single" w:sz="4" w:space="0" w:color="auto"/>
              <w:left w:val="single" w:sz="4" w:space="0" w:color="auto"/>
              <w:bottom w:val="single" w:sz="4" w:space="0" w:color="auto"/>
              <w:right w:val="single" w:sz="4" w:space="0" w:color="auto"/>
            </w:tcBorders>
            <w:hideMark/>
          </w:tcPr>
          <w:p w:rsidR="00082DEE" w:rsidRPr="009D3CB4" w:rsidRDefault="00082DEE" w:rsidP="00082DEE">
            <w:pPr>
              <w:rPr>
                <w:rFonts w:asciiTheme="majorHAnsi" w:hAnsiTheme="majorHAnsi" w:cs="Arial"/>
                <w:b/>
                <w:sz w:val="20"/>
              </w:rPr>
            </w:pPr>
            <w:r w:rsidRPr="009D3CB4">
              <w:rPr>
                <w:rFonts w:asciiTheme="majorHAnsi" w:hAnsiTheme="majorHAnsi" w:cs="Arial"/>
                <w:b/>
                <w:sz w:val="20"/>
              </w:rPr>
              <w:t xml:space="preserve">Spolu </w:t>
            </w:r>
          </w:p>
        </w:tc>
        <w:tc>
          <w:tcPr>
            <w:tcW w:w="1398" w:type="dxa"/>
            <w:tcBorders>
              <w:top w:val="single" w:sz="4" w:space="0" w:color="auto"/>
              <w:left w:val="single" w:sz="4" w:space="0" w:color="auto"/>
              <w:bottom w:val="single" w:sz="4" w:space="0" w:color="auto"/>
              <w:right w:val="single" w:sz="4" w:space="0" w:color="auto"/>
            </w:tcBorders>
          </w:tcPr>
          <w:p w:rsidR="00082DEE" w:rsidRPr="009D3CB4" w:rsidRDefault="00082DEE" w:rsidP="00082DEE">
            <w:pPr>
              <w:jc w:val="center"/>
              <w:rPr>
                <w:rFonts w:asciiTheme="majorHAnsi" w:hAnsiTheme="majorHAnsi" w:cs="Arial"/>
                <w:b/>
                <w:sz w:val="20"/>
              </w:rPr>
            </w:pPr>
            <w:r w:rsidRPr="009D3CB4">
              <w:rPr>
                <w:rFonts w:asciiTheme="majorHAnsi" w:hAnsiTheme="majorHAnsi" w:cs="Arial"/>
                <w:b/>
                <w:sz w:val="20"/>
              </w:rPr>
              <w:t>x</w:t>
            </w:r>
          </w:p>
        </w:tc>
        <w:tc>
          <w:tcPr>
            <w:tcW w:w="1117" w:type="dxa"/>
            <w:tcBorders>
              <w:top w:val="single" w:sz="4" w:space="0" w:color="auto"/>
              <w:left w:val="single" w:sz="4" w:space="0" w:color="auto"/>
              <w:bottom w:val="single" w:sz="4" w:space="0" w:color="auto"/>
              <w:right w:val="single" w:sz="4" w:space="0" w:color="auto"/>
            </w:tcBorders>
          </w:tcPr>
          <w:p w:rsidR="00082DEE" w:rsidRPr="009D3CB4" w:rsidRDefault="00082DEE" w:rsidP="00082DEE">
            <w:pPr>
              <w:jc w:val="right"/>
              <w:rPr>
                <w:rFonts w:asciiTheme="majorHAnsi" w:hAnsiTheme="majorHAnsi" w:cs="Arial"/>
                <w:sz w:val="20"/>
              </w:rPr>
            </w:pPr>
            <w:r>
              <w:rPr>
                <w:rFonts w:asciiTheme="majorHAnsi" w:hAnsiTheme="majorHAnsi" w:cs="Arial"/>
                <w:sz w:val="20"/>
              </w:rPr>
              <w:t xml:space="preserve">100 000,- </w:t>
            </w:r>
          </w:p>
        </w:tc>
        <w:tc>
          <w:tcPr>
            <w:tcW w:w="1104" w:type="dxa"/>
            <w:tcBorders>
              <w:top w:val="single" w:sz="4" w:space="0" w:color="auto"/>
              <w:left w:val="single" w:sz="4" w:space="0" w:color="auto"/>
              <w:bottom w:val="single" w:sz="4" w:space="0" w:color="auto"/>
              <w:right w:val="single" w:sz="4" w:space="0" w:color="auto"/>
            </w:tcBorders>
          </w:tcPr>
          <w:p w:rsidR="00082DEE" w:rsidRPr="009D3CB4" w:rsidRDefault="00082DEE" w:rsidP="00082DEE">
            <w:pPr>
              <w:jc w:val="right"/>
              <w:rPr>
                <w:rFonts w:asciiTheme="majorHAnsi" w:hAnsiTheme="majorHAnsi" w:cs="Arial"/>
                <w:sz w:val="20"/>
              </w:rPr>
            </w:pPr>
            <w:r>
              <w:rPr>
                <w:rFonts w:asciiTheme="majorHAnsi" w:hAnsiTheme="majorHAnsi" w:cs="Arial"/>
                <w:sz w:val="20"/>
              </w:rPr>
              <w:t>95 000,-</w:t>
            </w:r>
          </w:p>
        </w:tc>
        <w:tc>
          <w:tcPr>
            <w:tcW w:w="877" w:type="dxa"/>
            <w:tcBorders>
              <w:top w:val="single" w:sz="4" w:space="0" w:color="auto"/>
              <w:left w:val="single" w:sz="4" w:space="0" w:color="auto"/>
              <w:bottom w:val="single" w:sz="4" w:space="0" w:color="auto"/>
              <w:right w:val="single" w:sz="4" w:space="0" w:color="auto"/>
            </w:tcBorders>
          </w:tcPr>
          <w:p w:rsidR="00082DEE" w:rsidRPr="009D3CB4" w:rsidRDefault="00082DEE" w:rsidP="00082DEE">
            <w:pPr>
              <w:jc w:val="right"/>
              <w:rPr>
                <w:rFonts w:asciiTheme="majorHAnsi" w:hAnsiTheme="majorHAnsi" w:cs="Arial"/>
                <w:sz w:val="20"/>
              </w:rPr>
            </w:pPr>
          </w:p>
        </w:tc>
        <w:tc>
          <w:tcPr>
            <w:tcW w:w="895" w:type="dxa"/>
            <w:tcBorders>
              <w:top w:val="single" w:sz="4" w:space="0" w:color="auto"/>
              <w:left w:val="single" w:sz="4" w:space="0" w:color="auto"/>
              <w:bottom w:val="single" w:sz="4" w:space="0" w:color="auto"/>
              <w:right w:val="single" w:sz="4" w:space="0" w:color="auto"/>
            </w:tcBorders>
          </w:tcPr>
          <w:p w:rsidR="00082DEE" w:rsidRPr="009D3CB4" w:rsidRDefault="00082DEE" w:rsidP="00082DEE">
            <w:pPr>
              <w:jc w:val="right"/>
              <w:rPr>
                <w:rFonts w:asciiTheme="majorHAnsi" w:hAnsiTheme="majorHAnsi" w:cs="Arial"/>
                <w:sz w:val="20"/>
              </w:rPr>
            </w:pPr>
          </w:p>
        </w:tc>
        <w:tc>
          <w:tcPr>
            <w:tcW w:w="862" w:type="dxa"/>
            <w:tcBorders>
              <w:top w:val="single" w:sz="4" w:space="0" w:color="auto"/>
              <w:left w:val="single" w:sz="4" w:space="0" w:color="auto"/>
              <w:bottom w:val="single" w:sz="4" w:space="0" w:color="auto"/>
              <w:right w:val="single" w:sz="4" w:space="0" w:color="auto"/>
            </w:tcBorders>
          </w:tcPr>
          <w:p w:rsidR="00082DEE" w:rsidRPr="009D3CB4" w:rsidRDefault="00082DEE" w:rsidP="00082DEE">
            <w:pPr>
              <w:jc w:val="right"/>
              <w:rPr>
                <w:rFonts w:asciiTheme="majorHAnsi" w:hAnsiTheme="majorHAnsi" w:cs="Arial"/>
                <w:sz w:val="20"/>
              </w:rPr>
            </w:pPr>
            <w:r>
              <w:rPr>
                <w:rFonts w:asciiTheme="majorHAnsi" w:hAnsiTheme="majorHAnsi" w:cs="Arial"/>
                <w:sz w:val="20"/>
              </w:rPr>
              <w:t>5 000,-</w:t>
            </w:r>
          </w:p>
        </w:tc>
        <w:tc>
          <w:tcPr>
            <w:tcW w:w="1238" w:type="dxa"/>
            <w:tcBorders>
              <w:top w:val="single" w:sz="4" w:space="0" w:color="auto"/>
              <w:left w:val="single" w:sz="4" w:space="0" w:color="auto"/>
              <w:bottom w:val="single" w:sz="4" w:space="0" w:color="auto"/>
              <w:right w:val="single" w:sz="4" w:space="0" w:color="auto"/>
            </w:tcBorders>
          </w:tcPr>
          <w:p w:rsidR="00082DEE" w:rsidRPr="009D3CB4" w:rsidRDefault="00082DEE" w:rsidP="00082DEE">
            <w:pPr>
              <w:jc w:val="right"/>
              <w:rPr>
                <w:rFonts w:asciiTheme="majorHAnsi" w:hAnsiTheme="majorHAnsi" w:cs="Arial"/>
                <w:sz w:val="20"/>
              </w:rPr>
            </w:pPr>
          </w:p>
        </w:tc>
      </w:tr>
    </w:tbl>
    <w:p w:rsidR="009D3CB4" w:rsidRDefault="009D3CB4" w:rsidP="009D3CB4">
      <w:pPr>
        <w:shd w:val="clear" w:color="auto" w:fill="FFFFFF"/>
        <w:spacing w:after="0" w:line="360" w:lineRule="auto"/>
        <w:jc w:val="both"/>
        <w:rPr>
          <w:smallCaps/>
        </w:rPr>
      </w:pPr>
    </w:p>
    <w:tbl>
      <w:tblPr>
        <w:tblW w:w="9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1017"/>
        <w:gridCol w:w="189"/>
        <w:gridCol w:w="942"/>
        <w:gridCol w:w="1145"/>
        <w:gridCol w:w="989"/>
        <w:gridCol w:w="91"/>
        <w:gridCol w:w="893"/>
        <w:gridCol w:w="870"/>
        <w:gridCol w:w="1280"/>
      </w:tblGrid>
      <w:tr w:rsidR="009D3CB4" w:rsidRPr="009D3CB4" w:rsidTr="009D3CB4">
        <w:tc>
          <w:tcPr>
            <w:tcW w:w="9221" w:type="dxa"/>
            <w:gridSpan w:val="10"/>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9D3CB4" w:rsidRPr="009D3CB4" w:rsidRDefault="009D3CB4" w:rsidP="004E3910">
            <w:pPr>
              <w:pStyle w:val="Odsekzoznamu"/>
              <w:numPr>
                <w:ilvl w:val="1"/>
                <w:numId w:val="23"/>
              </w:numPr>
              <w:spacing w:after="60" w:line="312" w:lineRule="auto"/>
              <w:jc w:val="both"/>
              <w:rPr>
                <w:rFonts w:asciiTheme="majorHAnsi" w:hAnsiTheme="majorHAnsi" w:cs="Arial"/>
                <w:sz w:val="20"/>
              </w:rPr>
            </w:pPr>
            <w:r w:rsidRPr="009372BF">
              <w:rPr>
                <w:rFonts w:asciiTheme="majorHAnsi" w:hAnsiTheme="majorHAnsi" w:cs="Arial"/>
                <w:sz w:val="20"/>
              </w:rPr>
              <w:t>Výstavba miestnej komunikácie k strediskám cestovného ruchu</w:t>
            </w:r>
          </w:p>
        </w:tc>
      </w:tr>
      <w:tr w:rsidR="009D3CB4" w:rsidRPr="009D3CB4" w:rsidTr="009D3CB4">
        <w:tc>
          <w:tcPr>
            <w:tcW w:w="5098" w:type="dxa"/>
            <w:gridSpan w:val="5"/>
            <w:tcBorders>
              <w:top w:val="single" w:sz="4" w:space="0" w:color="auto"/>
              <w:left w:val="single" w:sz="4" w:space="0" w:color="auto"/>
              <w:bottom w:val="single" w:sz="4" w:space="0" w:color="auto"/>
              <w:right w:val="single" w:sz="4" w:space="0" w:color="auto"/>
            </w:tcBorders>
            <w:hideMark/>
          </w:tcPr>
          <w:p w:rsidR="009D3CB4" w:rsidRPr="009D3CB4" w:rsidRDefault="009D3CB4" w:rsidP="009D3CB4">
            <w:pPr>
              <w:rPr>
                <w:rFonts w:asciiTheme="majorHAnsi" w:hAnsiTheme="majorHAnsi" w:cs="Arial"/>
                <w:b/>
                <w:sz w:val="20"/>
              </w:rPr>
            </w:pPr>
            <w:r w:rsidRPr="009D3CB4">
              <w:rPr>
                <w:rFonts w:asciiTheme="majorHAnsi" w:hAnsiTheme="majorHAnsi" w:cs="Arial"/>
                <w:b/>
                <w:sz w:val="20"/>
              </w:rPr>
              <w:t>Názov projektu</w:t>
            </w:r>
          </w:p>
        </w:tc>
        <w:tc>
          <w:tcPr>
            <w:tcW w:w="4123" w:type="dxa"/>
            <w:gridSpan w:val="5"/>
            <w:tcBorders>
              <w:top w:val="single" w:sz="4" w:space="0" w:color="auto"/>
              <w:left w:val="single" w:sz="4" w:space="0" w:color="auto"/>
              <w:bottom w:val="single" w:sz="4" w:space="0" w:color="auto"/>
              <w:right w:val="single" w:sz="4" w:space="0" w:color="auto"/>
            </w:tcBorders>
          </w:tcPr>
          <w:p w:rsidR="009D3CB4" w:rsidRPr="009D3CB4" w:rsidRDefault="009D3CB4" w:rsidP="00082DEE">
            <w:pPr>
              <w:spacing w:after="60" w:line="312" w:lineRule="auto"/>
              <w:jc w:val="both"/>
              <w:rPr>
                <w:rFonts w:asciiTheme="majorHAnsi" w:hAnsiTheme="majorHAnsi" w:cs="Arial"/>
                <w:sz w:val="20"/>
              </w:rPr>
            </w:pPr>
            <w:r w:rsidRPr="009D3CB4">
              <w:rPr>
                <w:rFonts w:asciiTheme="majorHAnsi" w:hAnsiTheme="majorHAnsi" w:cs="Arial"/>
                <w:sz w:val="20"/>
              </w:rPr>
              <w:t>Výstavba miestnej komunikáci</w:t>
            </w:r>
            <w:r w:rsidR="00082DEE">
              <w:rPr>
                <w:rFonts w:asciiTheme="majorHAnsi" w:hAnsiTheme="majorHAnsi" w:cs="Arial"/>
                <w:sz w:val="20"/>
              </w:rPr>
              <w:t>e k strediskám cestovného ruchu</w:t>
            </w:r>
          </w:p>
        </w:tc>
      </w:tr>
      <w:tr w:rsidR="009D3CB4" w:rsidRPr="009D3CB4" w:rsidTr="009D3CB4">
        <w:tc>
          <w:tcPr>
            <w:tcW w:w="5098" w:type="dxa"/>
            <w:gridSpan w:val="5"/>
            <w:tcBorders>
              <w:top w:val="single" w:sz="4" w:space="0" w:color="auto"/>
              <w:left w:val="single" w:sz="4" w:space="0" w:color="auto"/>
              <w:bottom w:val="single" w:sz="4" w:space="0" w:color="auto"/>
              <w:right w:val="single" w:sz="4" w:space="0" w:color="auto"/>
            </w:tcBorders>
            <w:hideMark/>
          </w:tcPr>
          <w:p w:rsidR="009D3CB4" w:rsidRPr="009D3CB4" w:rsidRDefault="009D3CB4" w:rsidP="009D3CB4">
            <w:pPr>
              <w:rPr>
                <w:rFonts w:asciiTheme="majorHAnsi" w:hAnsiTheme="majorHAnsi" w:cs="Arial"/>
                <w:b/>
                <w:sz w:val="20"/>
              </w:rPr>
            </w:pPr>
            <w:r w:rsidRPr="009D3CB4">
              <w:rPr>
                <w:rFonts w:asciiTheme="majorHAnsi" w:hAnsiTheme="majorHAnsi" w:cs="Arial"/>
                <w:b/>
                <w:sz w:val="20"/>
              </w:rPr>
              <w:t>Garant</w:t>
            </w:r>
          </w:p>
        </w:tc>
        <w:tc>
          <w:tcPr>
            <w:tcW w:w="4123" w:type="dxa"/>
            <w:gridSpan w:val="5"/>
            <w:tcBorders>
              <w:top w:val="single" w:sz="4" w:space="0" w:color="auto"/>
              <w:left w:val="single" w:sz="4" w:space="0" w:color="auto"/>
              <w:bottom w:val="single" w:sz="4" w:space="0" w:color="auto"/>
              <w:right w:val="single" w:sz="4" w:space="0" w:color="auto"/>
            </w:tcBorders>
          </w:tcPr>
          <w:p w:rsidR="009D3CB4" w:rsidRPr="009D3CB4" w:rsidRDefault="009D3CB4" w:rsidP="009D3CB4">
            <w:pPr>
              <w:rPr>
                <w:rFonts w:asciiTheme="majorHAnsi" w:hAnsiTheme="majorHAnsi" w:cs="Arial"/>
                <w:sz w:val="20"/>
              </w:rPr>
            </w:pPr>
            <w:r w:rsidRPr="009D3CB4">
              <w:rPr>
                <w:rFonts w:asciiTheme="majorHAnsi" w:hAnsiTheme="majorHAnsi" w:cs="Arial"/>
                <w:sz w:val="20"/>
              </w:rPr>
              <w:t>Starosta obce</w:t>
            </w:r>
          </w:p>
        </w:tc>
      </w:tr>
      <w:tr w:rsidR="009D3CB4" w:rsidRPr="009D3CB4" w:rsidTr="009D3CB4">
        <w:trPr>
          <w:trHeight w:val="238"/>
        </w:trPr>
        <w:tc>
          <w:tcPr>
            <w:tcW w:w="5098" w:type="dxa"/>
            <w:gridSpan w:val="5"/>
            <w:tcBorders>
              <w:top w:val="single" w:sz="4" w:space="0" w:color="auto"/>
              <w:left w:val="single" w:sz="4" w:space="0" w:color="auto"/>
              <w:bottom w:val="single" w:sz="4" w:space="0" w:color="auto"/>
              <w:right w:val="single" w:sz="4" w:space="0" w:color="auto"/>
            </w:tcBorders>
            <w:hideMark/>
          </w:tcPr>
          <w:p w:rsidR="009D3CB4" w:rsidRPr="009D3CB4" w:rsidRDefault="009D3CB4" w:rsidP="009D3CB4">
            <w:pPr>
              <w:rPr>
                <w:rFonts w:asciiTheme="majorHAnsi" w:hAnsiTheme="majorHAnsi" w:cs="Arial"/>
                <w:b/>
                <w:sz w:val="20"/>
              </w:rPr>
            </w:pPr>
            <w:r w:rsidRPr="009D3CB4">
              <w:rPr>
                <w:rFonts w:asciiTheme="majorHAnsi" w:hAnsiTheme="majorHAnsi" w:cs="Arial"/>
                <w:b/>
                <w:sz w:val="20"/>
              </w:rPr>
              <w:t xml:space="preserve">Začatie a ukončenie projektu </w:t>
            </w:r>
          </w:p>
        </w:tc>
        <w:tc>
          <w:tcPr>
            <w:tcW w:w="4123" w:type="dxa"/>
            <w:gridSpan w:val="5"/>
            <w:tcBorders>
              <w:top w:val="single" w:sz="4" w:space="0" w:color="auto"/>
              <w:left w:val="single" w:sz="4" w:space="0" w:color="auto"/>
              <w:bottom w:val="single" w:sz="4" w:space="0" w:color="auto"/>
              <w:right w:val="single" w:sz="4" w:space="0" w:color="auto"/>
            </w:tcBorders>
          </w:tcPr>
          <w:p w:rsidR="009D3CB4" w:rsidRPr="009D3CB4" w:rsidRDefault="00930A93" w:rsidP="009D3CB4">
            <w:pPr>
              <w:rPr>
                <w:rFonts w:asciiTheme="majorHAnsi" w:hAnsiTheme="majorHAnsi" w:cs="Arial"/>
                <w:sz w:val="20"/>
              </w:rPr>
            </w:pPr>
            <w:r>
              <w:rPr>
                <w:rFonts w:asciiTheme="majorHAnsi" w:hAnsiTheme="majorHAnsi" w:cs="Arial"/>
                <w:sz w:val="20"/>
              </w:rPr>
              <w:t>2016-2018</w:t>
            </w:r>
          </w:p>
        </w:tc>
      </w:tr>
      <w:tr w:rsidR="009D3CB4" w:rsidRPr="009D3CB4" w:rsidTr="009D3CB4">
        <w:tc>
          <w:tcPr>
            <w:tcW w:w="5098" w:type="dxa"/>
            <w:gridSpan w:val="5"/>
            <w:tcBorders>
              <w:top w:val="single" w:sz="4" w:space="0" w:color="auto"/>
              <w:left w:val="single" w:sz="4" w:space="0" w:color="auto"/>
              <w:bottom w:val="single" w:sz="4" w:space="0" w:color="auto"/>
              <w:right w:val="single" w:sz="4" w:space="0" w:color="auto"/>
            </w:tcBorders>
            <w:hideMark/>
          </w:tcPr>
          <w:p w:rsidR="009D3CB4" w:rsidRPr="009D3CB4" w:rsidRDefault="009D3CB4" w:rsidP="009D3CB4">
            <w:pPr>
              <w:rPr>
                <w:rFonts w:asciiTheme="majorHAnsi" w:hAnsiTheme="majorHAnsi" w:cs="Arial"/>
                <w:b/>
                <w:sz w:val="20"/>
              </w:rPr>
            </w:pPr>
            <w:r w:rsidRPr="009D3CB4">
              <w:rPr>
                <w:rFonts w:asciiTheme="majorHAnsi" w:hAnsiTheme="majorHAnsi" w:cs="Arial"/>
                <w:b/>
                <w:sz w:val="20"/>
              </w:rPr>
              <w:t>Cieľ projektu</w:t>
            </w:r>
          </w:p>
        </w:tc>
        <w:tc>
          <w:tcPr>
            <w:tcW w:w="4123" w:type="dxa"/>
            <w:gridSpan w:val="5"/>
            <w:tcBorders>
              <w:top w:val="single" w:sz="4" w:space="0" w:color="auto"/>
              <w:left w:val="single" w:sz="4" w:space="0" w:color="auto"/>
              <w:bottom w:val="single" w:sz="4" w:space="0" w:color="auto"/>
              <w:right w:val="single" w:sz="4" w:space="0" w:color="auto"/>
            </w:tcBorders>
          </w:tcPr>
          <w:p w:rsidR="009D3CB4" w:rsidRPr="009D3CB4" w:rsidRDefault="00930A93" w:rsidP="009D3CB4">
            <w:pPr>
              <w:rPr>
                <w:rFonts w:asciiTheme="majorHAnsi" w:hAnsiTheme="majorHAnsi" w:cs="Arial"/>
                <w:sz w:val="20"/>
              </w:rPr>
            </w:pPr>
            <w:r>
              <w:rPr>
                <w:rFonts w:asciiTheme="majorHAnsi" w:hAnsiTheme="majorHAnsi" w:cs="Arial"/>
                <w:sz w:val="20"/>
              </w:rPr>
              <w:t>Vybudovať cesty k strediskám cestovného ruchu</w:t>
            </w:r>
          </w:p>
        </w:tc>
      </w:tr>
      <w:tr w:rsidR="009D3CB4" w:rsidRPr="009D3CB4" w:rsidTr="009D3CB4">
        <w:tc>
          <w:tcPr>
            <w:tcW w:w="5098" w:type="dxa"/>
            <w:gridSpan w:val="5"/>
            <w:tcBorders>
              <w:top w:val="single" w:sz="4" w:space="0" w:color="auto"/>
              <w:left w:val="single" w:sz="4" w:space="0" w:color="auto"/>
              <w:bottom w:val="single" w:sz="4" w:space="0" w:color="auto"/>
              <w:right w:val="single" w:sz="4" w:space="0" w:color="auto"/>
            </w:tcBorders>
            <w:hideMark/>
          </w:tcPr>
          <w:p w:rsidR="009D3CB4" w:rsidRPr="009D3CB4" w:rsidRDefault="009D3CB4" w:rsidP="009D3CB4">
            <w:pPr>
              <w:rPr>
                <w:rFonts w:asciiTheme="majorHAnsi" w:hAnsiTheme="majorHAnsi" w:cs="Arial"/>
                <w:b/>
                <w:sz w:val="20"/>
              </w:rPr>
            </w:pPr>
            <w:r w:rsidRPr="009D3CB4">
              <w:rPr>
                <w:rFonts w:asciiTheme="majorHAnsi" w:hAnsiTheme="majorHAnsi" w:cs="Arial"/>
                <w:b/>
                <w:sz w:val="20"/>
              </w:rPr>
              <w:t xml:space="preserve">Výstupy </w:t>
            </w:r>
          </w:p>
        </w:tc>
        <w:tc>
          <w:tcPr>
            <w:tcW w:w="4123" w:type="dxa"/>
            <w:gridSpan w:val="5"/>
            <w:tcBorders>
              <w:top w:val="single" w:sz="4" w:space="0" w:color="auto"/>
              <w:left w:val="single" w:sz="4" w:space="0" w:color="auto"/>
              <w:bottom w:val="single" w:sz="4" w:space="0" w:color="auto"/>
              <w:right w:val="single" w:sz="4" w:space="0" w:color="auto"/>
            </w:tcBorders>
          </w:tcPr>
          <w:p w:rsidR="009D3CB4" w:rsidRPr="009D3CB4" w:rsidRDefault="00930A93" w:rsidP="009D3CB4">
            <w:pPr>
              <w:rPr>
                <w:rFonts w:asciiTheme="majorHAnsi" w:hAnsiTheme="majorHAnsi" w:cs="Arial"/>
                <w:sz w:val="20"/>
              </w:rPr>
            </w:pPr>
            <w:r>
              <w:rPr>
                <w:rFonts w:asciiTheme="majorHAnsi" w:hAnsiTheme="majorHAnsi" w:cs="Arial"/>
                <w:sz w:val="20"/>
              </w:rPr>
              <w:t>Množstvo vybudovaných ciest</w:t>
            </w:r>
          </w:p>
        </w:tc>
      </w:tr>
      <w:tr w:rsidR="009D3CB4" w:rsidRPr="009D3CB4" w:rsidTr="009D3CB4">
        <w:tc>
          <w:tcPr>
            <w:tcW w:w="5098" w:type="dxa"/>
            <w:gridSpan w:val="5"/>
            <w:tcBorders>
              <w:top w:val="single" w:sz="4" w:space="0" w:color="auto"/>
              <w:left w:val="single" w:sz="4" w:space="0" w:color="auto"/>
              <w:bottom w:val="single" w:sz="4" w:space="0" w:color="auto"/>
              <w:right w:val="single" w:sz="4" w:space="0" w:color="auto"/>
            </w:tcBorders>
            <w:hideMark/>
          </w:tcPr>
          <w:p w:rsidR="009D3CB4" w:rsidRPr="009D3CB4" w:rsidRDefault="009D3CB4" w:rsidP="009D3CB4">
            <w:pPr>
              <w:rPr>
                <w:rFonts w:asciiTheme="majorHAnsi" w:hAnsiTheme="majorHAnsi" w:cs="Arial"/>
                <w:b/>
                <w:sz w:val="20"/>
              </w:rPr>
            </w:pPr>
            <w:r w:rsidRPr="009D3CB4">
              <w:rPr>
                <w:rFonts w:asciiTheme="majorHAnsi" w:hAnsiTheme="majorHAnsi" w:cs="Arial"/>
                <w:b/>
                <w:sz w:val="20"/>
              </w:rPr>
              <w:t>Užívatelia</w:t>
            </w:r>
          </w:p>
        </w:tc>
        <w:tc>
          <w:tcPr>
            <w:tcW w:w="4123" w:type="dxa"/>
            <w:gridSpan w:val="5"/>
            <w:tcBorders>
              <w:top w:val="single" w:sz="4" w:space="0" w:color="auto"/>
              <w:left w:val="single" w:sz="4" w:space="0" w:color="auto"/>
              <w:bottom w:val="single" w:sz="4" w:space="0" w:color="auto"/>
              <w:right w:val="single" w:sz="4" w:space="0" w:color="auto"/>
            </w:tcBorders>
          </w:tcPr>
          <w:p w:rsidR="009D3CB4" w:rsidRPr="009D3CB4" w:rsidRDefault="009D3CB4" w:rsidP="009D3CB4">
            <w:pPr>
              <w:rPr>
                <w:rFonts w:asciiTheme="majorHAnsi" w:hAnsiTheme="majorHAnsi" w:cs="Arial"/>
                <w:sz w:val="20"/>
              </w:rPr>
            </w:pPr>
            <w:r w:rsidRPr="009D3CB4">
              <w:rPr>
                <w:rFonts w:asciiTheme="majorHAnsi" w:hAnsiTheme="majorHAnsi" w:cs="Arial"/>
                <w:sz w:val="20"/>
              </w:rPr>
              <w:t>Obyvatelia obce</w:t>
            </w:r>
          </w:p>
        </w:tc>
      </w:tr>
      <w:tr w:rsidR="009D3CB4" w:rsidRPr="009D3CB4" w:rsidTr="009D3CB4">
        <w:tc>
          <w:tcPr>
            <w:tcW w:w="5098" w:type="dxa"/>
            <w:gridSpan w:val="5"/>
            <w:tcBorders>
              <w:top w:val="single" w:sz="4" w:space="0" w:color="auto"/>
              <w:left w:val="single" w:sz="4" w:space="0" w:color="auto"/>
              <w:bottom w:val="single" w:sz="4" w:space="0" w:color="auto"/>
              <w:right w:val="single" w:sz="4" w:space="0" w:color="auto"/>
            </w:tcBorders>
            <w:hideMark/>
          </w:tcPr>
          <w:p w:rsidR="009D3CB4" w:rsidRPr="009D3CB4" w:rsidRDefault="009D3CB4" w:rsidP="009D3CB4">
            <w:pPr>
              <w:rPr>
                <w:rFonts w:asciiTheme="majorHAnsi" w:hAnsiTheme="majorHAnsi" w:cs="Arial"/>
                <w:b/>
                <w:sz w:val="20"/>
              </w:rPr>
            </w:pPr>
            <w:r w:rsidRPr="009D3CB4">
              <w:rPr>
                <w:rFonts w:asciiTheme="majorHAnsi" w:hAnsiTheme="majorHAnsi" w:cs="Arial"/>
                <w:b/>
                <w:sz w:val="20"/>
              </w:rPr>
              <w:t>Zmluvné podmienky</w:t>
            </w:r>
          </w:p>
        </w:tc>
        <w:tc>
          <w:tcPr>
            <w:tcW w:w="4123" w:type="dxa"/>
            <w:gridSpan w:val="5"/>
            <w:tcBorders>
              <w:top w:val="single" w:sz="4" w:space="0" w:color="auto"/>
              <w:left w:val="single" w:sz="4" w:space="0" w:color="auto"/>
              <w:bottom w:val="single" w:sz="4" w:space="0" w:color="auto"/>
              <w:right w:val="single" w:sz="4" w:space="0" w:color="auto"/>
            </w:tcBorders>
          </w:tcPr>
          <w:p w:rsidR="009D3CB4" w:rsidRPr="009D3CB4" w:rsidRDefault="009D3CB4" w:rsidP="009D3CB4">
            <w:pPr>
              <w:rPr>
                <w:rFonts w:asciiTheme="majorHAnsi" w:hAnsiTheme="majorHAnsi" w:cs="Arial"/>
                <w:sz w:val="20"/>
              </w:rPr>
            </w:pPr>
            <w:r w:rsidRPr="009D3CB4">
              <w:rPr>
                <w:rFonts w:asciiTheme="majorHAnsi" w:hAnsiTheme="majorHAnsi" w:cs="Arial"/>
                <w:sz w:val="20"/>
              </w:rPr>
              <w:t>Externý dodávateľ</w:t>
            </w:r>
          </w:p>
        </w:tc>
      </w:tr>
      <w:tr w:rsidR="009D3CB4" w:rsidRPr="009D3CB4" w:rsidTr="009D3CB4">
        <w:tc>
          <w:tcPr>
            <w:tcW w:w="5098" w:type="dxa"/>
            <w:gridSpan w:val="5"/>
            <w:tcBorders>
              <w:top w:val="single" w:sz="4" w:space="0" w:color="auto"/>
              <w:left w:val="single" w:sz="4" w:space="0" w:color="auto"/>
              <w:bottom w:val="single" w:sz="4" w:space="0" w:color="auto"/>
              <w:right w:val="single" w:sz="4" w:space="0" w:color="auto"/>
            </w:tcBorders>
            <w:hideMark/>
          </w:tcPr>
          <w:p w:rsidR="009D3CB4" w:rsidRPr="009D3CB4" w:rsidRDefault="009D3CB4" w:rsidP="009D3CB4">
            <w:pPr>
              <w:rPr>
                <w:rFonts w:asciiTheme="majorHAnsi" w:hAnsiTheme="majorHAnsi" w:cs="Arial"/>
                <w:b/>
                <w:sz w:val="20"/>
              </w:rPr>
            </w:pPr>
            <w:r w:rsidRPr="009D3CB4">
              <w:rPr>
                <w:rFonts w:asciiTheme="majorHAnsi" w:hAnsiTheme="majorHAnsi" w:cs="Arial"/>
                <w:b/>
                <w:sz w:val="20"/>
              </w:rPr>
              <w:t xml:space="preserve">Riziká </w:t>
            </w:r>
          </w:p>
        </w:tc>
        <w:tc>
          <w:tcPr>
            <w:tcW w:w="4123" w:type="dxa"/>
            <w:gridSpan w:val="5"/>
            <w:tcBorders>
              <w:top w:val="single" w:sz="4" w:space="0" w:color="auto"/>
              <w:left w:val="single" w:sz="4" w:space="0" w:color="auto"/>
              <w:bottom w:val="single" w:sz="4" w:space="0" w:color="auto"/>
              <w:right w:val="single" w:sz="4" w:space="0" w:color="auto"/>
            </w:tcBorders>
          </w:tcPr>
          <w:p w:rsidR="009D3CB4" w:rsidRPr="009D3CB4" w:rsidRDefault="009D3CB4" w:rsidP="004E3910">
            <w:pPr>
              <w:pStyle w:val="Odsekzoznamu"/>
              <w:numPr>
                <w:ilvl w:val="0"/>
                <w:numId w:val="22"/>
              </w:numPr>
              <w:spacing w:line="276" w:lineRule="auto"/>
              <w:rPr>
                <w:rFonts w:asciiTheme="majorHAnsi" w:hAnsiTheme="majorHAnsi" w:cs="Arial"/>
                <w:sz w:val="20"/>
                <w:szCs w:val="20"/>
              </w:rPr>
            </w:pPr>
            <w:r w:rsidRPr="009D3CB4">
              <w:rPr>
                <w:rFonts w:asciiTheme="majorHAnsi" w:hAnsiTheme="majorHAnsi" w:cs="Arial"/>
                <w:sz w:val="20"/>
                <w:szCs w:val="20"/>
              </w:rPr>
              <w:t>Nedostatok finančných prostriedkov</w:t>
            </w:r>
          </w:p>
          <w:p w:rsidR="009D3CB4" w:rsidRPr="009D3CB4" w:rsidRDefault="009D3CB4" w:rsidP="004E3910">
            <w:pPr>
              <w:pStyle w:val="Odsekzoznamu"/>
              <w:numPr>
                <w:ilvl w:val="0"/>
                <w:numId w:val="22"/>
              </w:numPr>
              <w:spacing w:line="276" w:lineRule="auto"/>
              <w:rPr>
                <w:rFonts w:asciiTheme="majorHAnsi" w:hAnsiTheme="majorHAnsi" w:cs="Arial"/>
                <w:sz w:val="20"/>
                <w:szCs w:val="20"/>
              </w:rPr>
            </w:pPr>
            <w:r w:rsidRPr="009D3CB4">
              <w:rPr>
                <w:rFonts w:asciiTheme="majorHAnsi" w:hAnsiTheme="majorHAnsi" w:cs="Arial"/>
                <w:sz w:val="20"/>
                <w:szCs w:val="20"/>
              </w:rPr>
              <w:lastRenderedPageBreak/>
              <w:t>Neschválenie žiadosti o nenávratný finančný príspevok</w:t>
            </w:r>
          </w:p>
        </w:tc>
      </w:tr>
      <w:tr w:rsidR="009D3CB4" w:rsidRPr="009D3CB4" w:rsidTr="009D3CB4">
        <w:tc>
          <w:tcPr>
            <w:tcW w:w="5098" w:type="dxa"/>
            <w:gridSpan w:val="5"/>
            <w:tcBorders>
              <w:top w:val="single" w:sz="4" w:space="0" w:color="auto"/>
              <w:left w:val="single" w:sz="4" w:space="0" w:color="auto"/>
              <w:bottom w:val="single" w:sz="4" w:space="0" w:color="auto"/>
              <w:right w:val="single" w:sz="4" w:space="0" w:color="auto"/>
            </w:tcBorders>
            <w:hideMark/>
          </w:tcPr>
          <w:p w:rsidR="009D3CB4" w:rsidRPr="009D3CB4" w:rsidRDefault="009D3CB4" w:rsidP="009D3CB4">
            <w:pPr>
              <w:rPr>
                <w:rFonts w:asciiTheme="majorHAnsi" w:hAnsiTheme="majorHAnsi" w:cs="Arial"/>
                <w:b/>
                <w:sz w:val="20"/>
              </w:rPr>
            </w:pPr>
            <w:r w:rsidRPr="009D3CB4">
              <w:rPr>
                <w:rFonts w:asciiTheme="majorHAnsi" w:hAnsiTheme="majorHAnsi" w:cs="Arial"/>
                <w:b/>
                <w:sz w:val="20"/>
              </w:rPr>
              <w:lastRenderedPageBreak/>
              <w:t xml:space="preserve">Poznámky </w:t>
            </w:r>
          </w:p>
        </w:tc>
        <w:tc>
          <w:tcPr>
            <w:tcW w:w="4123" w:type="dxa"/>
            <w:gridSpan w:val="5"/>
            <w:tcBorders>
              <w:top w:val="single" w:sz="4" w:space="0" w:color="auto"/>
              <w:left w:val="single" w:sz="4" w:space="0" w:color="auto"/>
              <w:bottom w:val="single" w:sz="4" w:space="0" w:color="auto"/>
              <w:right w:val="single" w:sz="4" w:space="0" w:color="auto"/>
            </w:tcBorders>
          </w:tcPr>
          <w:p w:rsidR="009D3CB4" w:rsidRPr="009D3CB4" w:rsidRDefault="009D3CB4" w:rsidP="009D3CB4">
            <w:pPr>
              <w:rPr>
                <w:rFonts w:asciiTheme="majorHAnsi" w:hAnsiTheme="majorHAnsi" w:cs="Arial"/>
                <w:sz w:val="20"/>
              </w:rPr>
            </w:pPr>
            <w:r w:rsidRPr="009D3CB4">
              <w:rPr>
                <w:rFonts w:asciiTheme="majorHAnsi" w:hAnsiTheme="majorHAnsi" w:cs="Arial"/>
                <w:sz w:val="20"/>
              </w:rPr>
              <w:t>---</w:t>
            </w:r>
          </w:p>
        </w:tc>
      </w:tr>
      <w:tr w:rsidR="009D3CB4" w:rsidRPr="009D3CB4" w:rsidTr="009D3CB4">
        <w:tc>
          <w:tcPr>
            <w:tcW w:w="9221" w:type="dxa"/>
            <w:gridSpan w:val="10"/>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9D3CB4" w:rsidRPr="009D3CB4" w:rsidRDefault="009D3CB4" w:rsidP="009D3CB4">
            <w:pPr>
              <w:rPr>
                <w:rFonts w:asciiTheme="majorHAnsi" w:hAnsiTheme="majorHAnsi" w:cs="Arial"/>
                <w:b/>
                <w:sz w:val="20"/>
              </w:rPr>
            </w:pPr>
            <w:r w:rsidRPr="009D3CB4">
              <w:rPr>
                <w:rFonts w:asciiTheme="majorHAnsi" w:hAnsiTheme="majorHAnsi" w:cs="Arial"/>
                <w:b/>
                <w:sz w:val="20"/>
              </w:rPr>
              <w:t>Realizácia projektu</w:t>
            </w:r>
          </w:p>
        </w:tc>
      </w:tr>
      <w:tr w:rsidR="009D3CB4" w:rsidRPr="009D3CB4" w:rsidTr="009D3CB4">
        <w:tc>
          <w:tcPr>
            <w:tcW w:w="3011" w:type="dxa"/>
            <w:gridSpan w:val="3"/>
            <w:tcBorders>
              <w:top w:val="single" w:sz="4" w:space="0" w:color="auto"/>
              <w:left w:val="single" w:sz="4" w:space="0" w:color="auto"/>
              <w:bottom w:val="single" w:sz="4" w:space="0" w:color="auto"/>
              <w:right w:val="single" w:sz="4" w:space="0" w:color="auto"/>
            </w:tcBorders>
            <w:hideMark/>
          </w:tcPr>
          <w:p w:rsidR="009D3CB4" w:rsidRPr="009D3CB4" w:rsidRDefault="009D3CB4" w:rsidP="009D3CB4">
            <w:pPr>
              <w:rPr>
                <w:rFonts w:asciiTheme="majorHAnsi" w:hAnsiTheme="majorHAnsi" w:cs="Arial"/>
                <w:b/>
                <w:sz w:val="20"/>
              </w:rPr>
            </w:pPr>
            <w:r w:rsidRPr="009D3CB4">
              <w:rPr>
                <w:rFonts w:asciiTheme="majorHAnsi" w:hAnsiTheme="majorHAnsi" w:cs="Arial"/>
                <w:b/>
                <w:sz w:val="20"/>
              </w:rPr>
              <w:t>Fáza/míľnik</w:t>
            </w:r>
          </w:p>
        </w:tc>
        <w:tc>
          <w:tcPr>
            <w:tcW w:w="3167" w:type="dxa"/>
            <w:gridSpan w:val="4"/>
            <w:tcBorders>
              <w:top w:val="single" w:sz="4" w:space="0" w:color="auto"/>
              <w:left w:val="single" w:sz="4" w:space="0" w:color="auto"/>
              <w:bottom w:val="single" w:sz="4" w:space="0" w:color="auto"/>
              <w:right w:val="single" w:sz="4" w:space="0" w:color="auto"/>
            </w:tcBorders>
            <w:hideMark/>
          </w:tcPr>
          <w:p w:rsidR="009D3CB4" w:rsidRPr="009D3CB4" w:rsidRDefault="009D3CB4" w:rsidP="009D3CB4">
            <w:pPr>
              <w:rPr>
                <w:rFonts w:asciiTheme="majorHAnsi" w:hAnsiTheme="majorHAnsi" w:cs="Arial"/>
                <w:b/>
                <w:sz w:val="20"/>
              </w:rPr>
            </w:pPr>
            <w:r w:rsidRPr="009D3CB4">
              <w:rPr>
                <w:rFonts w:asciiTheme="majorHAnsi" w:hAnsiTheme="majorHAnsi" w:cs="Arial"/>
                <w:b/>
                <w:sz w:val="20"/>
              </w:rPr>
              <w:t>Súčinnosť iného odboru alebo subjektu</w:t>
            </w:r>
          </w:p>
        </w:tc>
        <w:tc>
          <w:tcPr>
            <w:tcW w:w="3043" w:type="dxa"/>
            <w:gridSpan w:val="3"/>
            <w:tcBorders>
              <w:top w:val="single" w:sz="4" w:space="0" w:color="auto"/>
              <w:left w:val="single" w:sz="4" w:space="0" w:color="auto"/>
              <w:bottom w:val="single" w:sz="4" w:space="0" w:color="auto"/>
              <w:right w:val="single" w:sz="4" w:space="0" w:color="auto"/>
            </w:tcBorders>
            <w:hideMark/>
          </w:tcPr>
          <w:p w:rsidR="009D3CB4" w:rsidRPr="009D3CB4" w:rsidRDefault="009D3CB4" w:rsidP="009D3CB4">
            <w:pPr>
              <w:rPr>
                <w:rFonts w:asciiTheme="majorHAnsi" w:hAnsiTheme="majorHAnsi" w:cs="Arial"/>
                <w:b/>
                <w:sz w:val="20"/>
              </w:rPr>
            </w:pPr>
            <w:r w:rsidRPr="009D3CB4">
              <w:rPr>
                <w:rFonts w:asciiTheme="majorHAnsi" w:hAnsiTheme="majorHAnsi" w:cs="Arial"/>
                <w:b/>
                <w:sz w:val="20"/>
              </w:rPr>
              <w:t xml:space="preserve">Termín </w:t>
            </w:r>
          </w:p>
        </w:tc>
      </w:tr>
      <w:tr w:rsidR="00930A93" w:rsidRPr="009D3CB4" w:rsidTr="009D3CB4">
        <w:tc>
          <w:tcPr>
            <w:tcW w:w="3011" w:type="dxa"/>
            <w:gridSpan w:val="3"/>
            <w:tcBorders>
              <w:top w:val="single" w:sz="4" w:space="0" w:color="auto"/>
              <w:left w:val="single" w:sz="4" w:space="0" w:color="auto"/>
              <w:bottom w:val="single" w:sz="4" w:space="0" w:color="auto"/>
              <w:right w:val="single" w:sz="4" w:space="0" w:color="auto"/>
            </w:tcBorders>
          </w:tcPr>
          <w:p w:rsidR="00930A93" w:rsidRPr="009D3CB4" w:rsidRDefault="00930A93" w:rsidP="00930A93">
            <w:pPr>
              <w:rPr>
                <w:rFonts w:asciiTheme="majorHAnsi" w:hAnsiTheme="majorHAnsi" w:cs="Arial"/>
                <w:sz w:val="20"/>
              </w:rPr>
            </w:pPr>
            <w:r w:rsidRPr="009D3CB4">
              <w:rPr>
                <w:rFonts w:asciiTheme="majorHAnsi" w:hAnsiTheme="majorHAnsi" w:cs="Arial"/>
                <w:sz w:val="20"/>
              </w:rPr>
              <w:t>Podanie žiadosti o NFP</w:t>
            </w:r>
          </w:p>
        </w:tc>
        <w:tc>
          <w:tcPr>
            <w:tcW w:w="3167" w:type="dxa"/>
            <w:gridSpan w:val="4"/>
            <w:tcBorders>
              <w:top w:val="single" w:sz="4" w:space="0" w:color="auto"/>
              <w:left w:val="single" w:sz="4" w:space="0" w:color="auto"/>
              <w:bottom w:val="single" w:sz="4" w:space="0" w:color="auto"/>
              <w:right w:val="single" w:sz="4" w:space="0" w:color="auto"/>
            </w:tcBorders>
          </w:tcPr>
          <w:p w:rsidR="00930A93" w:rsidRPr="009D3CB4" w:rsidRDefault="00930A93" w:rsidP="00930A93">
            <w:pPr>
              <w:rPr>
                <w:rFonts w:asciiTheme="majorHAnsi" w:hAnsiTheme="majorHAnsi" w:cs="Arial"/>
                <w:sz w:val="20"/>
              </w:rPr>
            </w:pPr>
            <w:r w:rsidRPr="009D3CB4">
              <w:rPr>
                <w:rFonts w:asciiTheme="majorHAnsi" w:hAnsiTheme="majorHAnsi" w:cs="Arial"/>
                <w:sz w:val="20"/>
              </w:rPr>
              <w:t>Externý manažment</w:t>
            </w:r>
          </w:p>
        </w:tc>
        <w:tc>
          <w:tcPr>
            <w:tcW w:w="3043" w:type="dxa"/>
            <w:gridSpan w:val="3"/>
            <w:tcBorders>
              <w:top w:val="single" w:sz="4" w:space="0" w:color="auto"/>
              <w:left w:val="single" w:sz="4" w:space="0" w:color="auto"/>
              <w:bottom w:val="single" w:sz="4" w:space="0" w:color="auto"/>
              <w:right w:val="single" w:sz="4" w:space="0" w:color="auto"/>
            </w:tcBorders>
          </w:tcPr>
          <w:p w:rsidR="00930A93" w:rsidRPr="009D3CB4" w:rsidRDefault="00930A93" w:rsidP="00930A93">
            <w:pPr>
              <w:rPr>
                <w:rFonts w:asciiTheme="majorHAnsi" w:hAnsiTheme="majorHAnsi" w:cs="Arial"/>
                <w:sz w:val="20"/>
              </w:rPr>
            </w:pPr>
            <w:r>
              <w:rPr>
                <w:rFonts w:asciiTheme="majorHAnsi" w:hAnsiTheme="majorHAnsi" w:cs="Arial"/>
                <w:sz w:val="20"/>
              </w:rPr>
              <w:t>2016-2018</w:t>
            </w:r>
          </w:p>
        </w:tc>
      </w:tr>
      <w:tr w:rsidR="00930A93" w:rsidRPr="009D3CB4" w:rsidTr="009D3CB4">
        <w:tc>
          <w:tcPr>
            <w:tcW w:w="3011" w:type="dxa"/>
            <w:gridSpan w:val="3"/>
            <w:tcBorders>
              <w:top w:val="single" w:sz="4" w:space="0" w:color="auto"/>
              <w:left w:val="single" w:sz="4" w:space="0" w:color="auto"/>
              <w:bottom w:val="single" w:sz="4" w:space="0" w:color="auto"/>
              <w:right w:val="single" w:sz="4" w:space="0" w:color="auto"/>
            </w:tcBorders>
          </w:tcPr>
          <w:p w:rsidR="00930A93" w:rsidRPr="009D3CB4" w:rsidRDefault="00930A93" w:rsidP="00930A93">
            <w:pPr>
              <w:rPr>
                <w:rFonts w:asciiTheme="majorHAnsi" w:hAnsiTheme="majorHAnsi" w:cs="Arial"/>
                <w:sz w:val="20"/>
              </w:rPr>
            </w:pPr>
            <w:r w:rsidRPr="009D3CB4">
              <w:rPr>
                <w:rFonts w:asciiTheme="majorHAnsi" w:hAnsiTheme="majorHAnsi" w:cs="Arial"/>
                <w:sz w:val="20"/>
              </w:rPr>
              <w:t>Verejné obstarávanie</w:t>
            </w:r>
          </w:p>
        </w:tc>
        <w:tc>
          <w:tcPr>
            <w:tcW w:w="3167" w:type="dxa"/>
            <w:gridSpan w:val="4"/>
            <w:tcBorders>
              <w:top w:val="single" w:sz="4" w:space="0" w:color="auto"/>
              <w:left w:val="single" w:sz="4" w:space="0" w:color="auto"/>
              <w:bottom w:val="single" w:sz="4" w:space="0" w:color="auto"/>
              <w:right w:val="single" w:sz="4" w:space="0" w:color="auto"/>
            </w:tcBorders>
          </w:tcPr>
          <w:p w:rsidR="00930A93" w:rsidRPr="009D3CB4" w:rsidRDefault="00930A93" w:rsidP="00930A93">
            <w:pPr>
              <w:rPr>
                <w:rFonts w:asciiTheme="majorHAnsi" w:hAnsiTheme="majorHAnsi" w:cs="Arial"/>
                <w:sz w:val="20"/>
              </w:rPr>
            </w:pPr>
            <w:r w:rsidRPr="009D3CB4">
              <w:rPr>
                <w:rFonts w:asciiTheme="majorHAnsi" w:hAnsiTheme="majorHAnsi" w:cs="Arial"/>
                <w:sz w:val="20"/>
              </w:rPr>
              <w:t>Verejný obstarávateľ</w:t>
            </w:r>
          </w:p>
        </w:tc>
        <w:tc>
          <w:tcPr>
            <w:tcW w:w="3043" w:type="dxa"/>
            <w:gridSpan w:val="3"/>
            <w:tcBorders>
              <w:top w:val="single" w:sz="4" w:space="0" w:color="auto"/>
              <w:left w:val="single" w:sz="4" w:space="0" w:color="auto"/>
              <w:bottom w:val="single" w:sz="4" w:space="0" w:color="auto"/>
              <w:right w:val="single" w:sz="4" w:space="0" w:color="auto"/>
            </w:tcBorders>
          </w:tcPr>
          <w:p w:rsidR="00930A93" w:rsidRPr="009D3CB4" w:rsidRDefault="00930A93" w:rsidP="00930A93">
            <w:pPr>
              <w:rPr>
                <w:rFonts w:asciiTheme="majorHAnsi" w:hAnsiTheme="majorHAnsi" w:cs="Arial"/>
                <w:sz w:val="20"/>
              </w:rPr>
            </w:pPr>
            <w:r>
              <w:rPr>
                <w:rFonts w:asciiTheme="majorHAnsi" w:hAnsiTheme="majorHAnsi" w:cs="Arial"/>
                <w:sz w:val="20"/>
              </w:rPr>
              <w:t>2016-2018</w:t>
            </w:r>
          </w:p>
        </w:tc>
      </w:tr>
      <w:tr w:rsidR="00930A93" w:rsidRPr="009D3CB4" w:rsidTr="009D3CB4">
        <w:tc>
          <w:tcPr>
            <w:tcW w:w="3011" w:type="dxa"/>
            <w:gridSpan w:val="3"/>
            <w:tcBorders>
              <w:top w:val="single" w:sz="4" w:space="0" w:color="auto"/>
              <w:left w:val="single" w:sz="4" w:space="0" w:color="auto"/>
              <w:bottom w:val="single" w:sz="4" w:space="0" w:color="auto"/>
              <w:right w:val="single" w:sz="4" w:space="0" w:color="auto"/>
            </w:tcBorders>
          </w:tcPr>
          <w:p w:rsidR="00930A93" w:rsidRPr="009D3CB4" w:rsidRDefault="00930A93" w:rsidP="00930A93">
            <w:pPr>
              <w:rPr>
                <w:rFonts w:asciiTheme="majorHAnsi" w:hAnsiTheme="majorHAnsi" w:cs="Arial"/>
                <w:sz w:val="20"/>
              </w:rPr>
            </w:pPr>
            <w:r w:rsidRPr="009D3CB4">
              <w:rPr>
                <w:rFonts w:asciiTheme="majorHAnsi" w:hAnsiTheme="majorHAnsi" w:cs="Arial"/>
                <w:sz w:val="20"/>
              </w:rPr>
              <w:t>Realizácia projektu</w:t>
            </w:r>
          </w:p>
        </w:tc>
        <w:tc>
          <w:tcPr>
            <w:tcW w:w="3167" w:type="dxa"/>
            <w:gridSpan w:val="4"/>
            <w:tcBorders>
              <w:top w:val="single" w:sz="4" w:space="0" w:color="auto"/>
              <w:left w:val="single" w:sz="4" w:space="0" w:color="auto"/>
              <w:bottom w:val="single" w:sz="4" w:space="0" w:color="auto"/>
              <w:right w:val="single" w:sz="4" w:space="0" w:color="auto"/>
            </w:tcBorders>
          </w:tcPr>
          <w:p w:rsidR="00930A93" w:rsidRPr="009D3CB4" w:rsidRDefault="00930A93" w:rsidP="00930A93">
            <w:pPr>
              <w:rPr>
                <w:rFonts w:asciiTheme="majorHAnsi" w:hAnsiTheme="majorHAnsi" w:cs="Arial"/>
                <w:sz w:val="20"/>
              </w:rPr>
            </w:pPr>
            <w:r w:rsidRPr="009D3CB4">
              <w:rPr>
                <w:rFonts w:asciiTheme="majorHAnsi" w:hAnsiTheme="majorHAnsi" w:cs="Arial"/>
                <w:sz w:val="20"/>
              </w:rPr>
              <w:t>Externý dodávateľ</w:t>
            </w:r>
          </w:p>
        </w:tc>
        <w:tc>
          <w:tcPr>
            <w:tcW w:w="3043" w:type="dxa"/>
            <w:gridSpan w:val="3"/>
            <w:tcBorders>
              <w:top w:val="single" w:sz="4" w:space="0" w:color="auto"/>
              <w:left w:val="single" w:sz="4" w:space="0" w:color="auto"/>
              <w:bottom w:val="single" w:sz="4" w:space="0" w:color="auto"/>
              <w:right w:val="single" w:sz="4" w:space="0" w:color="auto"/>
            </w:tcBorders>
          </w:tcPr>
          <w:p w:rsidR="00930A93" w:rsidRPr="009D3CB4" w:rsidRDefault="00930A93" w:rsidP="00930A93">
            <w:pPr>
              <w:rPr>
                <w:rFonts w:asciiTheme="majorHAnsi" w:hAnsiTheme="majorHAnsi" w:cs="Arial"/>
                <w:sz w:val="20"/>
              </w:rPr>
            </w:pPr>
            <w:r>
              <w:rPr>
                <w:rFonts w:asciiTheme="majorHAnsi" w:hAnsiTheme="majorHAnsi" w:cs="Arial"/>
                <w:sz w:val="20"/>
              </w:rPr>
              <w:t>2016-2018</w:t>
            </w:r>
          </w:p>
        </w:tc>
      </w:tr>
      <w:tr w:rsidR="009D3CB4" w:rsidRPr="009D3CB4" w:rsidTr="009D3CB4">
        <w:tc>
          <w:tcPr>
            <w:tcW w:w="9221" w:type="dxa"/>
            <w:gridSpan w:val="10"/>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9D3CB4" w:rsidRPr="009D3CB4" w:rsidRDefault="009D3CB4" w:rsidP="009D3CB4">
            <w:pPr>
              <w:rPr>
                <w:rFonts w:asciiTheme="majorHAnsi" w:hAnsiTheme="majorHAnsi" w:cs="Arial"/>
                <w:b/>
                <w:sz w:val="20"/>
              </w:rPr>
            </w:pPr>
            <w:r w:rsidRPr="009D3CB4">
              <w:rPr>
                <w:rFonts w:asciiTheme="majorHAnsi" w:hAnsiTheme="majorHAnsi" w:cs="Arial"/>
                <w:b/>
                <w:sz w:val="20"/>
              </w:rPr>
              <w:t>Financovanie projektu</w:t>
            </w:r>
          </w:p>
        </w:tc>
      </w:tr>
      <w:tr w:rsidR="009D3CB4" w:rsidRPr="009D3CB4" w:rsidTr="009D3CB4">
        <w:tc>
          <w:tcPr>
            <w:tcW w:w="1805" w:type="dxa"/>
            <w:vMerge w:val="restart"/>
            <w:tcBorders>
              <w:top w:val="single" w:sz="4" w:space="0" w:color="auto"/>
              <w:left w:val="single" w:sz="4" w:space="0" w:color="auto"/>
              <w:right w:val="single" w:sz="4" w:space="0" w:color="auto"/>
            </w:tcBorders>
            <w:shd w:val="clear" w:color="auto" w:fill="EE8C69" w:themeFill="accent1" w:themeFillTint="99"/>
            <w:hideMark/>
          </w:tcPr>
          <w:p w:rsidR="009D3CB4" w:rsidRPr="009D3CB4" w:rsidRDefault="009D3CB4" w:rsidP="009D3CB4">
            <w:pPr>
              <w:ind w:left="171"/>
              <w:rPr>
                <w:rFonts w:asciiTheme="majorHAnsi" w:hAnsiTheme="majorHAnsi" w:cs="Arial"/>
                <w:b/>
                <w:sz w:val="20"/>
              </w:rPr>
            </w:pPr>
            <w:r w:rsidRPr="009D3CB4">
              <w:rPr>
                <w:rFonts w:asciiTheme="majorHAnsi" w:hAnsiTheme="majorHAnsi" w:cs="Arial"/>
                <w:b/>
                <w:sz w:val="20"/>
              </w:rPr>
              <w:t>Druh výdavku</w:t>
            </w:r>
          </w:p>
        </w:tc>
        <w:tc>
          <w:tcPr>
            <w:tcW w:w="1017" w:type="dxa"/>
            <w:vMerge w:val="restart"/>
            <w:tcBorders>
              <w:top w:val="single" w:sz="4" w:space="0" w:color="auto"/>
              <w:left w:val="single" w:sz="4" w:space="0" w:color="auto"/>
              <w:right w:val="single" w:sz="4" w:space="0" w:color="auto"/>
            </w:tcBorders>
            <w:shd w:val="clear" w:color="auto" w:fill="EE8C69" w:themeFill="accent1" w:themeFillTint="99"/>
            <w:hideMark/>
          </w:tcPr>
          <w:p w:rsidR="009D3CB4" w:rsidRPr="009D3CB4" w:rsidRDefault="009D3CB4" w:rsidP="009D3CB4">
            <w:pPr>
              <w:rPr>
                <w:rFonts w:asciiTheme="majorHAnsi" w:hAnsiTheme="majorHAnsi" w:cs="Arial"/>
                <w:b/>
                <w:sz w:val="20"/>
              </w:rPr>
            </w:pPr>
            <w:r w:rsidRPr="009D3CB4">
              <w:rPr>
                <w:rFonts w:asciiTheme="majorHAnsi" w:hAnsiTheme="majorHAnsi" w:cs="Arial"/>
                <w:b/>
                <w:sz w:val="20"/>
              </w:rPr>
              <w:t>Termín (rok)</w:t>
            </w:r>
          </w:p>
        </w:tc>
        <w:tc>
          <w:tcPr>
            <w:tcW w:w="1131" w:type="dxa"/>
            <w:gridSpan w:val="2"/>
            <w:vMerge w:val="restart"/>
            <w:tcBorders>
              <w:top w:val="single" w:sz="4" w:space="0" w:color="auto"/>
              <w:left w:val="single" w:sz="4" w:space="0" w:color="auto"/>
              <w:right w:val="single" w:sz="4" w:space="0" w:color="auto"/>
            </w:tcBorders>
            <w:shd w:val="clear" w:color="auto" w:fill="EE8C69" w:themeFill="accent1" w:themeFillTint="99"/>
            <w:hideMark/>
          </w:tcPr>
          <w:p w:rsidR="009D3CB4" w:rsidRPr="009D3CB4" w:rsidRDefault="009D3CB4" w:rsidP="009D3CB4">
            <w:pPr>
              <w:rPr>
                <w:rFonts w:asciiTheme="majorHAnsi" w:hAnsiTheme="majorHAnsi" w:cs="Arial"/>
                <w:b/>
                <w:sz w:val="20"/>
              </w:rPr>
            </w:pPr>
            <w:r w:rsidRPr="009D3CB4">
              <w:rPr>
                <w:rFonts w:asciiTheme="majorHAnsi" w:hAnsiTheme="majorHAnsi" w:cs="Arial"/>
                <w:b/>
                <w:sz w:val="20"/>
              </w:rPr>
              <w:t>Náklady spolu (Eur)</w:t>
            </w:r>
          </w:p>
        </w:tc>
        <w:tc>
          <w:tcPr>
            <w:tcW w:w="3988" w:type="dxa"/>
            <w:gridSpan w:val="5"/>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9D3CB4" w:rsidRPr="009D3CB4" w:rsidRDefault="009D3CB4" w:rsidP="009D3CB4">
            <w:pPr>
              <w:rPr>
                <w:rFonts w:asciiTheme="majorHAnsi" w:hAnsiTheme="majorHAnsi" w:cs="Arial"/>
                <w:b/>
                <w:sz w:val="20"/>
              </w:rPr>
            </w:pPr>
            <w:r w:rsidRPr="009D3CB4">
              <w:rPr>
                <w:rFonts w:asciiTheme="majorHAnsi" w:hAnsiTheme="majorHAnsi" w:cs="Arial"/>
                <w:b/>
                <w:sz w:val="20"/>
              </w:rPr>
              <w:t>Z toho verejné zdroj</w:t>
            </w:r>
          </w:p>
        </w:tc>
        <w:tc>
          <w:tcPr>
            <w:tcW w:w="1280" w:type="dxa"/>
            <w:vMerge w:val="restart"/>
            <w:tcBorders>
              <w:top w:val="single" w:sz="4" w:space="0" w:color="auto"/>
              <w:left w:val="single" w:sz="4" w:space="0" w:color="auto"/>
              <w:right w:val="single" w:sz="4" w:space="0" w:color="auto"/>
            </w:tcBorders>
            <w:shd w:val="clear" w:color="auto" w:fill="EE8C69" w:themeFill="accent1" w:themeFillTint="99"/>
            <w:hideMark/>
          </w:tcPr>
          <w:p w:rsidR="009D3CB4" w:rsidRPr="009D3CB4" w:rsidRDefault="009D3CB4" w:rsidP="009D3CB4">
            <w:pPr>
              <w:rPr>
                <w:rFonts w:asciiTheme="majorHAnsi" w:hAnsiTheme="majorHAnsi" w:cs="Arial"/>
                <w:b/>
                <w:sz w:val="20"/>
              </w:rPr>
            </w:pPr>
            <w:r w:rsidRPr="009D3CB4">
              <w:rPr>
                <w:rFonts w:asciiTheme="majorHAnsi" w:hAnsiTheme="majorHAnsi" w:cs="Arial"/>
                <w:b/>
                <w:sz w:val="20"/>
              </w:rPr>
              <w:t>Z toho súkromné zdroje</w:t>
            </w:r>
          </w:p>
        </w:tc>
      </w:tr>
      <w:tr w:rsidR="009D3CB4" w:rsidRPr="009D3CB4" w:rsidTr="009D3CB4">
        <w:tc>
          <w:tcPr>
            <w:tcW w:w="1805" w:type="dxa"/>
            <w:vMerge/>
            <w:tcBorders>
              <w:left w:val="single" w:sz="4" w:space="0" w:color="auto"/>
              <w:bottom w:val="single" w:sz="4" w:space="0" w:color="auto"/>
              <w:right w:val="single" w:sz="4" w:space="0" w:color="auto"/>
            </w:tcBorders>
            <w:shd w:val="clear" w:color="auto" w:fill="EE8C69" w:themeFill="accent1" w:themeFillTint="99"/>
          </w:tcPr>
          <w:p w:rsidR="009D3CB4" w:rsidRPr="009D3CB4" w:rsidRDefault="009D3CB4" w:rsidP="009D3CB4">
            <w:pPr>
              <w:rPr>
                <w:rFonts w:asciiTheme="majorHAnsi" w:hAnsiTheme="majorHAnsi" w:cs="Arial"/>
                <w:b/>
                <w:sz w:val="20"/>
              </w:rPr>
            </w:pPr>
          </w:p>
        </w:tc>
        <w:tc>
          <w:tcPr>
            <w:tcW w:w="1017" w:type="dxa"/>
            <w:vMerge/>
            <w:tcBorders>
              <w:left w:val="single" w:sz="4" w:space="0" w:color="auto"/>
              <w:bottom w:val="single" w:sz="4" w:space="0" w:color="auto"/>
              <w:right w:val="single" w:sz="4" w:space="0" w:color="auto"/>
            </w:tcBorders>
            <w:shd w:val="clear" w:color="auto" w:fill="EE8C69" w:themeFill="accent1" w:themeFillTint="99"/>
          </w:tcPr>
          <w:p w:rsidR="009D3CB4" w:rsidRPr="009D3CB4" w:rsidRDefault="009D3CB4" w:rsidP="009D3CB4">
            <w:pPr>
              <w:rPr>
                <w:rFonts w:asciiTheme="majorHAnsi" w:hAnsiTheme="majorHAnsi" w:cs="Arial"/>
                <w:b/>
                <w:sz w:val="20"/>
              </w:rPr>
            </w:pPr>
          </w:p>
        </w:tc>
        <w:tc>
          <w:tcPr>
            <w:tcW w:w="1131" w:type="dxa"/>
            <w:gridSpan w:val="2"/>
            <w:vMerge/>
            <w:tcBorders>
              <w:left w:val="single" w:sz="4" w:space="0" w:color="auto"/>
              <w:bottom w:val="single" w:sz="4" w:space="0" w:color="auto"/>
              <w:right w:val="single" w:sz="4" w:space="0" w:color="auto"/>
            </w:tcBorders>
            <w:shd w:val="clear" w:color="auto" w:fill="EE8C69" w:themeFill="accent1" w:themeFillTint="99"/>
          </w:tcPr>
          <w:p w:rsidR="009D3CB4" w:rsidRPr="009D3CB4" w:rsidRDefault="009D3CB4" w:rsidP="009D3CB4">
            <w:pPr>
              <w:rPr>
                <w:rFonts w:asciiTheme="majorHAnsi" w:hAnsiTheme="majorHAnsi" w:cs="Arial"/>
                <w:b/>
                <w:sz w:val="20"/>
              </w:rPr>
            </w:pPr>
          </w:p>
        </w:tc>
        <w:tc>
          <w:tcPr>
            <w:tcW w:w="1145" w:type="dxa"/>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9D3CB4" w:rsidRPr="009D3CB4" w:rsidRDefault="009D3CB4" w:rsidP="009D3CB4">
            <w:pPr>
              <w:rPr>
                <w:rFonts w:asciiTheme="majorHAnsi" w:hAnsiTheme="majorHAnsi" w:cs="Arial"/>
                <w:b/>
                <w:sz w:val="20"/>
              </w:rPr>
            </w:pPr>
            <w:r w:rsidRPr="009D3CB4">
              <w:rPr>
                <w:rFonts w:asciiTheme="majorHAnsi" w:hAnsiTheme="majorHAnsi" w:cs="Arial"/>
                <w:b/>
                <w:sz w:val="20"/>
              </w:rPr>
              <w:t>EU</w:t>
            </w:r>
          </w:p>
        </w:tc>
        <w:tc>
          <w:tcPr>
            <w:tcW w:w="989" w:type="dxa"/>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9D3CB4" w:rsidRPr="009D3CB4" w:rsidRDefault="009D3CB4" w:rsidP="009D3CB4">
            <w:pPr>
              <w:rPr>
                <w:rFonts w:asciiTheme="majorHAnsi" w:hAnsiTheme="majorHAnsi" w:cs="Arial"/>
                <w:b/>
                <w:sz w:val="20"/>
              </w:rPr>
            </w:pPr>
            <w:r w:rsidRPr="009D3CB4">
              <w:rPr>
                <w:rFonts w:asciiTheme="majorHAnsi" w:hAnsiTheme="majorHAnsi" w:cs="Arial"/>
                <w:b/>
                <w:sz w:val="20"/>
              </w:rPr>
              <w:t>ŠR</w:t>
            </w:r>
          </w:p>
        </w:tc>
        <w:tc>
          <w:tcPr>
            <w:tcW w:w="984" w:type="dxa"/>
            <w:gridSpan w:val="2"/>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9D3CB4" w:rsidRPr="009D3CB4" w:rsidRDefault="009D3CB4" w:rsidP="009D3CB4">
            <w:pPr>
              <w:rPr>
                <w:rFonts w:asciiTheme="majorHAnsi" w:hAnsiTheme="majorHAnsi" w:cs="Arial"/>
                <w:b/>
                <w:sz w:val="20"/>
              </w:rPr>
            </w:pPr>
            <w:r w:rsidRPr="009D3CB4">
              <w:rPr>
                <w:rFonts w:asciiTheme="majorHAnsi" w:hAnsiTheme="majorHAnsi" w:cs="Arial"/>
                <w:b/>
                <w:sz w:val="20"/>
              </w:rPr>
              <w:t>VÚC</w:t>
            </w:r>
          </w:p>
        </w:tc>
        <w:tc>
          <w:tcPr>
            <w:tcW w:w="870" w:type="dxa"/>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9D3CB4" w:rsidRPr="009D3CB4" w:rsidRDefault="009D3CB4" w:rsidP="009D3CB4">
            <w:pPr>
              <w:rPr>
                <w:rFonts w:asciiTheme="majorHAnsi" w:hAnsiTheme="majorHAnsi" w:cs="Arial"/>
                <w:b/>
                <w:sz w:val="20"/>
              </w:rPr>
            </w:pPr>
            <w:r w:rsidRPr="009D3CB4">
              <w:rPr>
                <w:rFonts w:asciiTheme="majorHAnsi" w:hAnsiTheme="majorHAnsi" w:cs="Arial"/>
                <w:b/>
                <w:sz w:val="20"/>
              </w:rPr>
              <w:t>Obec</w:t>
            </w:r>
          </w:p>
        </w:tc>
        <w:tc>
          <w:tcPr>
            <w:tcW w:w="1280" w:type="dxa"/>
            <w:vMerge/>
            <w:tcBorders>
              <w:left w:val="single" w:sz="4" w:space="0" w:color="auto"/>
              <w:bottom w:val="single" w:sz="4" w:space="0" w:color="auto"/>
              <w:right w:val="single" w:sz="4" w:space="0" w:color="auto"/>
            </w:tcBorders>
            <w:shd w:val="clear" w:color="auto" w:fill="EE8C69" w:themeFill="accent1" w:themeFillTint="99"/>
          </w:tcPr>
          <w:p w:rsidR="009D3CB4" w:rsidRPr="009D3CB4" w:rsidRDefault="009D3CB4" w:rsidP="009D3CB4">
            <w:pPr>
              <w:rPr>
                <w:rFonts w:asciiTheme="majorHAnsi" w:hAnsiTheme="majorHAnsi" w:cs="Arial"/>
                <w:b/>
                <w:sz w:val="20"/>
              </w:rPr>
            </w:pPr>
          </w:p>
        </w:tc>
      </w:tr>
      <w:tr w:rsidR="00930A93" w:rsidRPr="009D3CB4" w:rsidTr="009D3CB4">
        <w:tc>
          <w:tcPr>
            <w:tcW w:w="1805" w:type="dxa"/>
            <w:tcBorders>
              <w:top w:val="single" w:sz="4" w:space="0" w:color="auto"/>
              <w:left w:val="single" w:sz="4" w:space="0" w:color="auto"/>
              <w:bottom w:val="single" w:sz="4" w:space="0" w:color="auto"/>
              <w:right w:val="single" w:sz="4" w:space="0" w:color="auto"/>
            </w:tcBorders>
            <w:hideMark/>
          </w:tcPr>
          <w:p w:rsidR="00930A93" w:rsidRPr="009D3CB4" w:rsidRDefault="00930A93" w:rsidP="00930A93">
            <w:pPr>
              <w:rPr>
                <w:rFonts w:asciiTheme="majorHAnsi" w:hAnsiTheme="majorHAnsi" w:cs="Arial"/>
                <w:sz w:val="20"/>
              </w:rPr>
            </w:pPr>
            <w:r w:rsidRPr="009D3CB4">
              <w:rPr>
                <w:rFonts w:asciiTheme="majorHAnsi" w:hAnsiTheme="majorHAnsi" w:cs="Arial"/>
                <w:sz w:val="20"/>
              </w:rPr>
              <w:t>Spracovanie projektovej dokumentácie</w:t>
            </w:r>
          </w:p>
        </w:tc>
        <w:tc>
          <w:tcPr>
            <w:tcW w:w="1017" w:type="dxa"/>
            <w:tcBorders>
              <w:top w:val="single" w:sz="4" w:space="0" w:color="auto"/>
              <w:left w:val="single" w:sz="4" w:space="0" w:color="auto"/>
              <w:bottom w:val="single" w:sz="4" w:space="0" w:color="auto"/>
              <w:right w:val="single" w:sz="4" w:space="0" w:color="auto"/>
            </w:tcBorders>
          </w:tcPr>
          <w:p w:rsidR="00930A93" w:rsidRPr="009D3CB4" w:rsidRDefault="00930A93" w:rsidP="00930A93">
            <w:pPr>
              <w:rPr>
                <w:rFonts w:asciiTheme="majorHAnsi" w:hAnsiTheme="majorHAnsi" w:cs="Arial"/>
                <w:sz w:val="20"/>
              </w:rPr>
            </w:pPr>
            <w:r>
              <w:rPr>
                <w:rFonts w:asciiTheme="majorHAnsi" w:hAnsiTheme="majorHAnsi" w:cs="Arial"/>
                <w:sz w:val="20"/>
              </w:rPr>
              <w:t>2016-2018</w:t>
            </w:r>
          </w:p>
        </w:tc>
        <w:tc>
          <w:tcPr>
            <w:tcW w:w="1131" w:type="dxa"/>
            <w:gridSpan w:val="2"/>
            <w:tcBorders>
              <w:top w:val="single" w:sz="4" w:space="0" w:color="auto"/>
              <w:left w:val="single" w:sz="4" w:space="0" w:color="auto"/>
              <w:bottom w:val="single" w:sz="4" w:space="0" w:color="auto"/>
              <w:right w:val="single" w:sz="4" w:space="0" w:color="auto"/>
            </w:tcBorders>
          </w:tcPr>
          <w:p w:rsidR="00930A93" w:rsidRPr="00930A93" w:rsidRDefault="00930A93" w:rsidP="00930A93">
            <w:pPr>
              <w:rPr>
                <w:rFonts w:asciiTheme="majorHAnsi" w:hAnsiTheme="majorHAnsi" w:cs="Arial"/>
                <w:sz w:val="20"/>
              </w:rPr>
            </w:pPr>
            <w:r w:rsidRPr="00930A93">
              <w:rPr>
                <w:rFonts w:asciiTheme="majorHAnsi" w:hAnsiTheme="majorHAnsi" w:cs="Arial"/>
                <w:sz w:val="20"/>
              </w:rPr>
              <w:t>Podľa potreby</w:t>
            </w:r>
          </w:p>
        </w:tc>
        <w:tc>
          <w:tcPr>
            <w:tcW w:w="1145" w:type="dxa"/>
            <w:tcBorders>
              <w:top w:val="single" w:sz="4" w:space="0" w:color="auto"/>
              <w:left w:val="single" w:sz="4" w:space="0" w:color="auto"/>
              <w:bottom w:val="single" w:sz="4" w:space="0" w:color="auto"/>
              <w:right w:val="single" w:sz="4" w:space="0" w:color="auto"/>
            </w:tcBorders>
          </w:tcPr>
          <w:p w:rsidR="00930A93" w:rsidRPr="009D3CB4" w:rsidRDefault="00930A93" w:rsidP="00930A93">
            <w:pPr>
              <w:jc w:val="right"/>
              <w:rPr>
                <w:rFonts w:asciiTheme="majorHAnsi" w:hAnsiTheme="majorHAnsi" w:cs="Arial"/>
                <w:sz w:val="20"/>
                <w:highlight w:val="yellow"/>
              </w:rPr>
            </w:pPr>
          </w:p>
        </w:tc>
        <w:tc>
          <w:tcPr>
            <w:tcW w:w="989" w:type="dxa"/>
            <w:tcBorders>
              <w:top w:val="single" w:sz="4" w:space="0" w:color="auto"/>
              <w:left w:val="single" w:sz="4" w:space="0" w:color="auto"/>
              <w:bottom w:val="single" w:sz="4" w:space="0" w:color="auto"/>
              <w:right w:val="single" w:sz="4" w:space="0" w:color="auto"/>
            </w:tcBorders>
          </w:tcPr>
          <w:p w:rsidR="00930A93" w:rsidRPr="009D3CB4" w:rsidRDefault="00930A93" w:rsidP="00930A93">
            <w:pPr>
              <w:jc w:val="right"/>
              <w:rPr>
                <w:rFonts w:asciiTheme="majorHAnsi" w:hAnsiTheme="majorHAnsi" w:cs="Arial"/>
                <w:sz w:val="20"/>
              </w:rPr>
            </w:pPr>
          </w:p>
        </w:tc>
        <w:tc>
          <w:tcPr>
            <w:tcW w:w="984" w:type="dxa"/>
            <w:gridSpan w:val="2"/>
            <w:tcBorders>
              <w:top w:val="single" w:sz="4" w:space="0" w:color="auto"/>
              <w:left w:val="single" w:sz="4" w:space="0" w:color="auto"/>
              <w:bottom w:val="single" w:sz="4" w:space="0" w:color="auto"/>
              <w:right w:val="single" w:sz="4" w:space="0" w:color="auto"/>
            </w:tcBorders>
          </w:tcPr>
          <w:p w:rsidR="00930A93" w:rsidRPr="009D3CB4" w:rsidRDefault="00930A93" w:rsidP="00930A93">
            <w:pPr>
              <w:jc w:val="right"/>
              <w:rPr>
                <w:rFonts w:asciiTheme="majorHAnsi" w:hAnsiTheme="majorHAnsi" w:cs="Arial"/>
                <w:sz w:val="20"/>
              </w:rPr>
            </w:pPr>
          </w:p>
        </w:tc>
        <w:tc>
          <w:tcPr>
            <w:tcW w:w="870" w:type="dxa"/>
            <w:tcBorders>
              <w:top w:val="single" w:sz="4" w:space="0" w:color="auto"/>
              <w:left w:val="single" w:sz="4" w:space="0" w:color="auto"/>
              <w:bottom w:val="single" w:sz="4" w:space="0" w:color="auto"/>
              <w:right w:val="single" w:sz="4" w:space="0" w:color="auto"/>
            </w:tcBorders>
          </w:tcPr>
          <w:p w:rsidR="00930A93" w:rsidRPr="009D3CB4" w:rsidRDefault="00930A93" w:rsidP="00930A93">
            <w:pPr>
              <w:tabs>
                <w:tab w:val="left" w:pos="270"/>
                <w:tab w:val="right" w:pos="654"/>
              </w:tabs>
              <w:rPr>
                <w:rFonts w:asciiTheme="majorHAnsi" w:hAnsiTheme="majorHAnsi" w:cs="Arial"/>
                <w:sz w:val="20"/>
                <w:highlight w:val="yellow"/>
              </w:rPr>
            </w:pPr>
          </w:p>
        </w:tc>
        <w:tc>
          <w:tcPr>
            <w:tcW w:w="1280" w:type="dxa"/>
            <w:tcBorders>
              <w:top w:val="single" w:sz="4" w:space="0" w:color="auto"/>
              <w:left w:val="single" w:sz="4" w:space="0" w:color="auto"/>
              <w:bottom w:val="single" w:sz="4" w:space="0" w:color="auto"/>
              <w:right w:val="single" w:sz="4" w:space="0" w:color="auto"/>
            </w:tcBorders>
          </w:tcPr>
          <w:p w:rsidR="00930A93" w:rsidRPr="009D3CB4" w:rsidRDefault="00930A93" w:rsidP="00930A93">
            <w:pPr>
              <w:jc w:val="right"/>
              <w:rPr>
                <w:rFonts w:asciiTheme="majorHAnsi" w:hAnsiTheme="majorHAnsi" w:cs="Arial"/>
                <w:sz w:val="20"/>
              </w:rPr>
            </w:pPr>
          </w:p>
        </w:tc>
      </w:tr>
      <w:tr w:rsidR="00930A93" w:rsidRPr="009D3CB4" w:rsidTr="009D3CB4">
        <w:tc>
          <w:tcPr>
            <w:tcW w:w="1805" w:type="dxa"/>
            <w:tcBorders>
              <w:top w:val="single" w:sz="4" w:space="0" w:color="auto"/>
              <w:left w:val="single" w:sz="4" w:space="0" w:color="auto"/>
              <w:bottom w:val="single" w:sz="4" w:space="0" w:color="auto"/>
              <w:right w:val="single" w:sz="4" w:space="0" w:color="auto"/>
            </w:tcBorders>
            <w:hideMark/>
          </w:tcPr>
          <w:p w:rsidR="00930A93" w:rsidRPr="009D3CB4" w:rsidRDefault="00930A93" w:rsidP="00930A93">
            <w:pPr>
              <w:rPr>
                <w:rFonts w:asciiTheme="majorHAnsi" w:hAnsiTheme="majorHAnsi" w:cs="Arial"/>
                <w:sz w:val="20"/>
              </w:rPr>
            </w:pPr>
            <w:r w:rsidRPr="009D3CB4">
              <w:rPr>
                <w:rFonts w:asciiTheme="majorHAnsi" w:hAnsiTheme="majorHAnsi" w:cs="Arial"/>
                <w:sz w:val="20"/>
              </w:rPr>
              <w:t>Realizácia projektu</w:t>
            </w:r>
          </w:p>
        </w:tc>
        <w:tc>
          <w:tcPr>
            <w:tcW w:w="1017" w:type="dxa"/>
            <w:tcBorders>
              <w:top w:val="single" w:sz="4" w:space="0" w:color="auto"/>
              <w:left w:val="single" w:sz="4" w:space="0" w:color="auto"/>
              <w:bottom w:val="single" w:sz="4" w:space="0" w:color="auto"/>
              <w:right w:val="single" w:sz="4" w:space="0" w:color="auto"/>
            </w:tcBorders>
          </w:tcPr>
          <w:p w:rsidR="00930A93" w:rsidRPr="009D3CB4" w:rsidRDefault="00930A93" w:rsidP="00930A93">
            <w:pPr>
              <w:rPr>
                <w:rFonts w:asciiTheme="majorHAnsi" w:hAnsiTheme="majorHAnsi" w:cs="Arial"/>
                <w:sz w:val="20"/>
              </w:rPr>
            </w:pPr>
            <w:r>
              <w:rPr>
                <w:rFonts w:asciiTheme="majorHAnsi" w:hAnsiTheme="majorHAnsi" w:cs="Arial"/>
                <w:sz w:val="20"/>
              </w:rPr>
              <w:t>2016-2018</w:t>
            </w:r>
          </w:p>
        </w:tc>
        <w:tc>
          <w:tcPr>
            <w:tcW w:w="1131" w:type="dxa"/>
            <w:gridSpan w:val="2"/>
            <w:tcBorders>
              <w:top w:val="single" w:sz="4" w:space="0" w:color="auto"/>
              <w:left w:val="single" w:sz="4" w:space="0" w:color="auto"/>
              <w:bottom w:val="single" w:sz="4" w:space="0" w:color="auto"/>
              <w:right w:val="single" w:sz="4" w:space="0" w:color="auto"/>
            </w:tcBorders>
          </w:tcPr>
          <w:p w:rsidR="00930A93" w:rsidRPr="009D3CB4" w:rsidRDefault="00930A93" w:rsidP="00930A93">
            <w:pPr>
              <w:jc w:val="right"/>
              <w:rPr>
                <w:rFonts w:asciiTheme="majorHAnsi" w:hAnsiTheme="majorHAnsi" w:cs="Arial"/>
                <w:sz w:val="20"/>
              </w:rPr>
            </w:pPr>
            <w:r>
              <w:rPr>
                <w:rFonts w:asciiTheme="majorHAnsi" w:hAnsiTheme="majorHAnsi" w:cs="Arial"/>
                <w:sz w:val="20"/>
              </w:rPr>
              <w:t xml:space="preserve">100 000,- </w:t>
            </w:r>
          </w:p>
        </w:tc>
        <w:tc>
          <w:tcPr>
            <w:tcW w:w="1145" w:type="dxa"/>
            <w:tcBorders>
              <w:top w:val="single" w:sz="4" w:space="0" w:color="auto"/>
              <w:left w:val="single" w:sz="4" w:space="0" w:color="auto"/>
              <w:bottom w:val="single" w:sz="4" w:space="0" w:color="auto"/>
              <w:right w:val="single" w:sz="4" w:space="0" w:color="auto"/>
            </w:tcBorders>
          </w:tcPr>
          <w:p w:rsidR="00930A93" w:rsidRPr="009D3CB4" w:rsidRDefault="00930A93" w:rsidP="00930A93">
            <w:pPr>
              <w:jc w:val="right"/>
              <w:rPr>
                <w:rFonts w:asciiTheme="majorHAnsi" w:hAnsiTheme="majorHAnsi" w:cs="Arial"/>
                <w:sz w:val="20"/>
              </w:rPr>
            </w:pPr>
            <w:r>
              <w:rPr>
                <w:rFonts w:asciiTheme="majorHAnsi" w:hAnsiTheme="majorHAnsi" w:cs="Arial"/>
                <w:sz w:val="20"/>
              </w:rPr>
              <w:t>95 000,-</w:t>
            </w:r>
          </w:p>
        </w:tc>
        <w:tc>
          <w:tcPr>
            <w:tcW w:w="989" w:type="dxa"/>
            <w:tcBorders>
              <w:top w:val="single" w:sz="4" w:space="0" w:color="auto"/>
              <w:left w:val="single" w:sz="4" w:space="0" w:color="auto"/>
              <w:bottom w:val="single" w:sz="4" w:space="0" w:color="auto"/>
              <w:right w:val="single" w:sz="4" w:space="0" w:color="auto"/>
            </w:tcBorders>
          </w:tcPr>
          <w:p w:rsidR="00930A93" w:rsidRPr="009D3CB4" w:rsidRDefault="00930A93" w:rsidP="00930A93">
            <w:pPr>
              <w:jc w:val="right"/>
              <w:rPr>
                <w:rFonts w:asciiTheme="majorHAnsi" w:hAnsiTheme="majorHAnsi" w:cs="Arial"/>
                <w:sz w:val="20"/>
              </w:rPr>
            </w:pPr>
          </w:p>
        </w:tc>
        <w:tc>
          <w:tcPr>
            <w:tcW w:w="984" w:type="dxa"/>
            <w:gridSpan w:val="2"/>
            <w:tcBorders>
              <w:top w:val="single" w:sz="4" w:space="0" w:color="auto"/>
              <w:left w:val="single" w:sz="4" w:space="0" w:color="auto"/>
              <w:bottom w:val="single" w:sz="4" w:space="0" w:color="auto"/>
              <w:right w:val="single" w:sz="4" w:space="0" w:color="auto"/>
            </w:tcBorders>
          </w:tcPr>
          <w:p w:rsidR="00930A93" w:rsidRPr="009D3CB4" w:rsidRDefault="00930A93" w:rsidP="00930A93">
            <w:pPr>
              <w:jc w:val="right"/>
              <w:rPr>
                <w:rFonts w:asciiTheme="majorHAnsi" w:hAnsiTheme="majorHAnsi" w:cs="Arial"/>
                <w:sz w:val="20"/>
              </w:rPr>
            </w:pPr>
          </w:p>
        </w:tc>
        <w:tc>
          <w:tcPr>
            <w:tcW w:w="870" w:type="dxa"/>
            <w:tcBorders>
              <w:top w:val="single" w:sz="4" w:space="0" w:color="auto"/>
              <w:left w:val="single" w:sz="4" w:space="0" w:color="auto"/>
              <w:bottom w:val="single" w:sz="4" w:space="0" w:color="auto"/>
              <w:right w:val="single" w:sz="4" w:space="0" w:color="auto"/>
            </w:tcBorders>
          </w:tcPr>
          <w:p w:rsidR="00930A93" w:rsidRPr="009D3CB4" w:rsidRDefault="00930A93" w:rsidP="00930A93">
            <w:pPr>
              <w:jc w:val="right"/>
              <w:rPr>
                <w:rFonts w:asciiTheme="majorHAnsi" w:hAnsiTheme="majorHAnsi" w:cs="Arial"/>
                <w:sz w:val="20"/>
              </w:rPr>
            </w:pPr>
            <w:r>
              <w:rPr>
                <w:rFonts w:asciiTheme="majorHAnsi" w:hAnsiTheme="majorHAnsi" w:cs="Arial"/>
                <w:sz w:val="20"/>
              </w:rPr>
              <w:t>5 000,-</w:t>
            </w:r>
          </w:p>
        </w:tc>
        <w:tc>
          <w:tcPr>
            <w:tcW w:w="1280" w:type="dxa"/>
            <w:tcBorders>
              <w:top w:val="single" w:sz="4" w:space="0" w:color="auto"/>
              <w:left w:val="single" w:sz="4" w:space="0" w:color="auto"/>
              <w:bottom w:val="single" w:sz="4" w:space="0" w:color="auto"/>
              <w:right w:val="single" w:sz="4" w:space="0" w:color="auto"/>
            </w:tcBorders>
          </w:tcPr>
          <w:p w:rsidR="00930A93" w:rsidRPr="009D3CB4" w:rsidRDefault="00930A93" w:rsidP="00930A93">
            <w:pPr>
              <w:jc w:val="right"/>
              <w:rPr>
                <w:rFonts w:asciiTheme="majorHAnsi" w:hAnsiTheme="majorHAnsi" w:cs="Arial"/>
                <w:sz w:val="20"/>
              </w:rPr>
            </w:pPr>
          </w:p>
        </w:tc>
      </w:tr>
      <w:tr w:rsidR="00930A93" w:rsidRPr="009D3CB4" w:rsidTr="009D3CB4">
        <w:tc>
          <w:tcPr>
            <w:tcW w:w="1805" w:type="dxa"/>
            <w:tcBorders>
              <w:top w:val="single" w:sz="4" w:space="0" w:color="auto"/>
              <w:left w:val="single" w:sz="4" w:space="0" w:color="auto"/>
              <w:bottom w:val="single" w:sz="4" w:space="0" w:color="auto"/>
              <w:right w:val="single" w:sz="4" w:space="0" w:color="auto"/>
            </w:tcBorders>
            <w:hideMark/>
          </w:tcPr>
          <w:p w:rsidR="00930A93" w:rsidRPr="009D3CB4" w:rsidRDefault="00930A93" w:rsidP="00930A93">
            <w:pPr>
              <w:rPr>
                <w:rFonts w:asciiTheme="majorHAnsi" w:hAnsiTheme="majorHAnsi" w:cs="Arial"/>
                <w:b/>
                <w:sz w:val="20"/>
              </w:rPr>
            </w:pPr>
            <w:r w:rsidRPr="009D3CB4">
              <w:rPr>
                <w:rFonts w:asciiTheme="majorHAnsi" w:hAnsiTheme="majorHAnsi" w:cs="Arial"/>
                <w:b/>
                <w:sz w:val="20"/>
              </w:rPr>
              <w:t xml:space="preserve">Spolu </w:t>
            </w:r>
          </w:p>
        </w:tc>
        <w:tc>
          <w:tcPr>
            <w:tcW w:w="1017" w:type="dxa"/>
            <w:tcBorders>
              <w:top w:val="single" w:sz="4" w:space="0" w:color="auto"/>
              <w:left w:val="single" w:sz="4" w:space="0" w:color="auto"/>
              <w:bottom w:val="single" w:sz="4" w:space="0" w:color="auto"/>
              <w:right w:val="single" w:sz="4" w:space="0" w:color="auto"/>
            </w:tcBorders>
          </w:tcPr>
          <w:p w:rsidR="00930A93" w:rsidRPr="009D3CB4" w:rsidRDefault="00930A93" w:rsidP="00930A93">
            <w:pPr>
              <w:jc w:val="center"/>
              <w:rPr>
                <w:rFonts w:asciiTheme="majorHAnsi" w:hAnsiTheme="majorHAnsi" w:cs="Arial"/>
                <w:b/>
                <w:sz w:val="20"/>
              </w:rPr>
            </w:pPr>
            <w:r w:rsidRPr="009D3CB4">
              <w:rPr>
                <w:rFonts w:asciiTheme="majorHAnsi" w:hAnsiTheme="majorHAnsi" w:cs="Arial"/>
                <w:b/>
                <w:sz w:val="20"/>
              </w:rPr>
              <w:t>x</w:t>
            </w:r>
          </w:p>
        </w:tc>
        <w:tc>
          <w:tcPr>
            <w:tcW w:w="1131" w:type="dxa"/>
            <w:gridSpan w:val="2"/>
            <w:tcBorders>
              <w:top w:val="single" w:sz="4" w:space="0" w:color="auto"/>
              <w:left w:val="single" w:sz="4" w:space="0" w:color="auto"/>
              <w:bottom w:val="single" w:sz="4" w:space="0" w:color="auto"/>
              <w:right w:val="single" w:sz="4" w:space="0" w:color="auto"/>
            </w:tcBorders>
          </w:tcPr>
          <w:p w:rsidR="00930A93" w:rsidRPr="009D3CB4" w:rsidRDefault="00930A93" w:rsidP="00930A93">
            <w:pPr>
              <w:jc w:val="right"/>
              <w:rPr>
                <w:rFonts w:asciiTheme="majorHAnsi" w:hAnsiTheme="majorHAnsi" w:cs="Arial"/>
                <w:sz w:val="20"/>
              </w:rPr>
            </w:pPr>
            <w:r>
              <w:rPr>
                <w:rFonts w:asciiTheme="majorHAnsi" w:hAnsiTheme="majorHAnsi" w:cs="Arial"/>
                <w:sz w:val="20"/>
              </w:rPr>
              <w:t xml:space="preserve">100 000,- </w:t>
            </w:r>
          </w:p>
        </w:tc>
        <w:tc>
          <w:tcPr>
            <w:tcW w:w="1145" w:type="dxa"/>
            <w:tcBorders>
              <w:top w:val="single" w:sz="4" w:space="0" w:color="auto"/>
              <w:left w:val="single" w:sz="4" w:space="0" w:color="auto"/>
              <w:bottom w:val="single" w:sz="4" w:space="0" w:color="auto"/>
              <w:right w:val="single" w:sz="4" w:space="0" w:color="auto"/>
            </w:tcBorders>
          </w:tcPr>
          <w:p w:rsidR="00930A93" w:rsidRPr="009D3CB4" w:rsidRDefault="00930A93" w:rsidP="00930A93">
            <w:pPr>
              <w:jc w:val="right"/>
              <w:rPr>
                <w:rFonts w:asciiTheme="majorHAnsi" w:hAnsiTheme="majorHAnsi" w:cs="Arial"/>
                <w:sz w:val="20"/>
              </w:rPr>
            </w:pPr>
            <w:r>
              <w:rPr>
                <w:rFonts w:asciiTheme="majorHAnsi" w:hAnsiTheme="majorHAnsi" w:cs="Arial"/>
                <w:sz w:val="20"/>
              </w:rPr>
              <w:t>95 000,-</w:t>
            </w:r>
          </w:p>
        </w:tc>
        <w:tc>
          <w:tcPr>
            <w:tcW w:w="989" w:type="dxa"/>
            <w:tcBorders>
              <w:top w:val="single" w:sz="4" w:space="0" w:color="auto"/>
              <w:left w:val="single" w:sz="4" w:space="0" w:color="auto"/>
              <w:bottom w:val="single" w:sz="4" w:space="0" w:color="auto"/>
              <w:right w:val="single" w:sz="4" w:space="0" w:color="auto"/>
            </w:tcBorders>
          </w:tcPr>
          <w:p w:rsidR="00930A93" w:rsidRPr="009D3CB4" w:rsidRDefault="00930A93" w:rsidP="00930A93">
            <w:pPr>
              <w:jc w:val="right"/>
              <w:rPr>
                <w:rFonts w:asciiTheme="majorHAnsi" w:hAnsiTheme="majorHAnsi" w:cs="Arial"/>
                <w:sz w:val="20"/>
              </w:rPr>
            </w:pPr>
          </w:p>
        </w:tc>
        <w:tc>
          <w:tcPr>
            <w:tcW w:w="984" w:type="dxa"/>
            <w:gridSpan w:val="2"/>
            <w:tcBorders>
              <w:top w:val="single" w:sz="4" w:space="0" w:color="auto"/>
              <w:left w:val="single" w:sz="4" w:space="0" w:color="auto"/>
              <w:bottom w:val="single" w:sz="4" w:space="0" w:color="auto"/>
              <w:right w:val="single" w:sz="4" w:space="0" w:color="auto"/>
            </w:tcBorders>
          </w:tcPr>
          <w:p w:rsidR="00930A93" w:rsidRPr="009D3CB4" w:rsidRDefault="00930A93" w:rsidP="00930A93">
            <w:pPr>
              <w:jc w:val="right"/>
              <w:rPr>
                <w:rFonts w:asciiTheme="majorHAnsi" w:hAnsiTheme="majorHAnsi" w:cs="Arial"/>
                <w:sz w:val="20"/>
              </w:rPr>
            </w:pPr>
          </w:p>
        </w:tc>
        <w:tc>
          <w:tcPr>
            <w:tcW w:w="870" w:type="dxa"/>
            <w:tcBorders>
              <w:top w:val="single" w:sz="4" w:space="0" w:color="auto"/>
              <w:left w:val="single" w:sz="4" w:space="0" w:color="auto"/>
              <w:bottom w:val="single" w:sz="4" w:space="0" w:color="auto"/>
              <w:right w:val="single" w:sz="4" w:space="0" w:color="auto"/>
            </w:tcBorders>
          </w:tcPr>
          <w:p w:rsidR="00930A93" w:rsidRPr="009D3CB4" w:rsidRDefault="00930A93" w:rsidP="00930A93">
            <w:pPr>
              <w:jc w:val="right"/>
              <w:rPr>
                <w:rFonts w:asciiTheme="majorHAnsi" w:hAnsiTheme="majorHAnsi" w:cs="Arial"/>
                <w:sz w:val="20"/>
              </w:rPr>
            </w:pPr>
            <w:r>
              <w:rPr>
                <w:rFonts w:asciiTheme="majorHAnsi" w:hAnsiTheme="majorHAnsi" w:cs="Arial"/>
                <w:sz w:val="20"/>
              </w:rPr>
              <w:t>5 000,-</w:t>
            </w:r>
          </w:p>
        </w:tc>
        <w:tc>
          <w:tcPr>
            <w:tcW w:w="1280" w:type="dxa"/>
            <w:tcBorders>
              <w:top w:val="single" w:sz="4" w:space="0" w:color="auto"/>
              <w:left w:val="single" w:sz="4" w:space="0" w:color="auto"/>
              <w:bottom w:val="single" w:sz="4" w:space="0" w:color="auto"/>
              <w:right w:val="single" w:sz="4" w:space="0" w:color="auto"/>
            </w:tcBorders>
          </w:tcPr>
          <w:p w:rsidR="00930A93" w:rsidRPr="009D3CB4" w:rsidRDefault="00930A93" w:rsidP="00930A93">
            <w:pPr>
              <w:jc w:val="right"/>
              <w:rPr>
                <w:rFonts w:asciiTheme="majorHAnsi" w:hAnsiTheme="majorHAnsi" w:cs="Arial"/>
                <w:sz w:val="20"/>
              </w:rPr>
            </w:pPr>
          </w:p>
        </w:tc>
      </w:tr>
    </w:tbl>
    <w:p w:rsidR="009D3CB4" w:rsidRDefault="009D3CB4" w:rsidP="009D3CB4">
      <w:pPr>
        <w:pStyle w:val="Nzov"/>
        <w:jc w:val="left"/>
        <w:rPr>
          <w:smallCaps w:val="0"/>
        </w:rPr>
      </w:pPr>
    </w:p>
    <w:tbl>
      <w:tblPr>
        <w:tblW w:w="9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1017"/>
        <w:gridCol w:w="189"/>
        <w:gridCol w:w="942"/>
        <w:gridCol w:w="1145"/>
        <w:gridCol w:w="989"/>
        <w:gridCol w:w="91"/>
        <w:gridCol w:w="893"/>
        <w:gridCol w:w="870"/>
        <w:gridCol w:w="1280"/>
      </w:tblGrid>
      <w:tr w:rsidR="009D3CB4" w:rsidRPr="009D3CB4" w:rsidTr="009D3CB4">
        <w:tc>
          <w:tcPr>
            <w:tcW w:w="9221" w:type="dxa"/>
            <w:gridSpan w:val="10"/>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9D3CB4" w:rsidRPr="009D3CB4" w:rsidRDefault="009D3CB4" w:rsidP="00FE4DAC">
            <w:pPr>
              <w:pStyle w:val="Odsekzoznamu"/>
              <w:numPr>
                <w:ilvl w:val="1"/>
                <w:numId w:val="23"/>
              </w:numPr>
              <w:spacing w:after="60" w:line="312" w:lineRule="auto"/>
              <w:jc w:val="both"/>
              <w:rPr>
                <w:rFonts w:asciiTheme="majorHAnsi" w:hAnsiTheme="majorHAnsi" w:cs="Arial"/>
                <w:sz w:val="20"/>
              </w:rPr>
            </w:pPr>
            <w:r w:rsidRPr="009372BF">
              <w:rPr>
                <w:rFonts w:asciiTheme="majorHAnsi" w:hAnsiTheme="majorHAnsi" w:cs="Arial"/>
                <w:sz w:val="20"/>
              </w:rPr>
              <w:t>Dobudovanie vodovodu</w:t>
            </w:r>
            <w:r w:rsidR="00FE4DAC">
              <w:rPr>
                <w:rFonts w:asciiTheme="majorHAnsi" w:hAnsiTheme="majorHAnsi" w:cs="Arial"/>
                <w:sz w:val="20"/>
              </w:rPr>
              <w:t xml:space="preserve"> </w:t>
            </w:r>
          </w:p>
        </w:tc>
      </w:tr>
      <w:tr w:rsidR="009D3CB4" w:rsidRPr="009D3CB4" w:rsidTr="009D3CB4">
        <w:tc>
          <w:tcPr>
            <w:tcW w:w="5098" w:type="dxa"/>
            <w:gridSpan w:val="5"/>
            <w:tcBorders>
              <w:top w:val="single" w:sz="4" w:space="0" w:color="auto"/>
              <w:left w:val="single" w:sz="4" w:space="0" w:color="auto"/>
              <w:bottom w:val="single" w:sz="4" w:space="0" w:color="auto"/>
              <w:right w:val="single" w:sz="4" w:space="0" w:color="auto"/>
            </w:tcBorders>
            <w:hideMark/>
          </w:tcPr>
          <w:p w:rsidR="009D3CB4" w:rsidRPr="009D3CB4" w:rsidRDefault="009D3CB4" w:rsidP="009D3CB4">
            <w:pPr>
              <w:rPr>
                <w:rFonts w:asciiTheme="majorHAnsi" w:hAnsiTheme="majorHAnsi" w:cs="Arial"/>
                <w:b/>
                <w:sz w:val="20"/>
              </w:rPr>
            </w:pPr>
            <w:r w:rsidRPr="009D3CB4">
              <w:rPr>
                <w:rFonts w:asciiTheme="majorHAnsi" w:hAnsiTheme="majorHAnsi" w:cs="Arial"/>
                <w:b/>
                <w:sz w:val="20"/>
              </w:rPr>
              <w:t>Názov projektu</w:t>
            </w:r>
          </w:p>
        </w:tc>
        <w:tc>
          <w:tcPr>
            <w:tcW w:w="4123" w:type="dxa"/>
            <w:gridSpan w:val="5"/>
            <w:tcBorders>
              <w:top w:val="single" w:sz="4" w:space="0" w:color="auto"/>
              <w:left w:val="single" w:sz="4" w:space="0" w:color="auto"/>
              <w:bottom w:val="single" w:sz="4" w:space="0" w:color="auto"/>
              <w:right w:val="single" w:sz="4" w:space="0" w:color="auto"/>
            </w:tcBorders>
          </w:tcPr>
          <w:p w:rsidR="009D3CB4" w:rsidRPr="009D3CB4" w:rsidRDefault="009D3CB4" w:rsidP="009D3CB4">
            <w:pPr>
              <w:spacing w:after="60" w:line="312" w:lineRule="auto"/>
              <w:jc w:val="both"/>
              <w:rPr>
                <w:rFonts w:asciiTheme="majorHAnsi" w:hAnsiTheme="majorHAnsi" w:cs="Arial"/>
                <w:sz w:val="20"/>
              </w:rPr>
            </w:pPr>
            <w:r w:rsidRPr="009D3CB4">
              <w:rPr>
                <w:rFonts w:asciiTheme="majorHAnsi" w:hAnsiTheme="majorHAnsi" w:cs="Arial"/>
                <w:sz w:val="20"/>
              </w:rPr>
              <w:t>Dobudovanie vodovodu</w:t>
            </w:r>
            <w:r w:rsidR="00FE4DAC">
              <w:rPr>
                <w:rFonts w:asciiTheme="majorHAnsi" w:hAnsiTheme="majorHAnsi" w:cs="Arial"/>
                <w:sz w:val="20"/>
              </w:rPr>
              <w:t xml:space="preserve"> do stredísk cestovného ruchu</w:t>
            </w:r>
          </w:p>
        </w:tc>
      </w:tr>
      <w:tr w:rsidR="009D3CB4" w:rsidRPr="009D3CB4" w:rsidTr="009D3CB4">
        <w:tc>
          <w:tcPr>
            <w:tcW w:w="5098" w:type="dxa"/>
            <w:gridSpan w:val="5"/>
            <w:tcBorders>
              <w:top w:val="single" w:sz="4" w:space="0" w:color="auto"/>
              <w:left w:val="single" w:sz="4" w:space="0" w:color="auto"/>
              <w:bottom w:val="single" w:sz="4" w:space="0" w:color="auto"/>
              <w:right w:val="single" w:sz="4" w:space="0" w:color="auto"/>
            </w:tcBorders>
            <w:hideMark/>
          </w:tcPr>
          <w:p w:rsidR="009D3CB4" w:rsidRPr="009D3CB4" w:rsidRDefault="009D3CB4" w:rsidP="009D3CB4">
            <w:pPr>
              <w:rPr>
                <w:rFonts w:asciiTheme="majorHAnsi" w:hAnsiTheme="majorHAnsi" w:cs="Arial"/>
                <w:b/>
                <w:sz w:val="20"/>
              </w:rPr>
            </w:pPr>
            <w:r w:rsidRPr="009D3CB4">
              <w:rPr>
                <w:rFonts w:asciiTheme="majorHAnsi" w:hAnsiTheme="majorHAnsi" w:cs="Arial"/>
                <w:b/>
                <w:sz w:val="20"/>
              </w:rPr>
              <w:t>Garant</w:t>
            </w:r>
          </w:p>
        </w:tc>
        <w:tc>
          <w:tcPr>
            <w:tcW w:w="4123" w:type="dxa"/>
            <w:gridSpan w:val="5"/>
            <w:tcBorders>
              <w:top w:val="single" w:sz="4" w:space="0" w:color="auto"/>
              <w:left w:val="single" w:sz="4" w:space="0" w:color="auto"/>
              <w:bottom w:val="single" w:sz="4" w:space="0" w:color="auto"/>
              <w:right w:val="single" w:sz="4" w:space="0" w:color="auto"/>
            </w:tcBorders>
          </w:tcPr>
          <w:p w:rsidR="009D3CB4" w:rsidRPr="009D3CB4" w:rsidRDefault="009D3CB4" w:rsidP="009D3CB4">
            <w:pPr>
              <w:rPr>
                <w:rFonts w:asciiTheme="majorHAnsi" w:hAnsiTheme="majorHAnsi" w:cs="Arial"/>
                <w:sz w:val="20"/>
              </w:rPr>
            </w:pPr>
            <w:r w:rsidRPr="009D3CB4">
              <w:rPr>
                <w:rFonts w:asciiTheme="majorHAnsi" w:hAnsiTheme="majorHAnsi" w:cs="Arial"/>
                <w:sz w:val="20"/>
              </w:rPr>
              <w:t>Starosta obce</w:t>
            </w:r>
          </w:p>
        </w:tc>
      </w:tr>
      <w:tr w:rsidR="009D3CB4" w:rsidRPr="009D3CB4" w:rsidTr="009D3CB4">
        <w:trPr>
          <w:trHeight w:val="238"/>
        </w:trPr>
        <w:tc>
          <w:tcPr>
            <w:tcW w:w="5098" w:type="dxa"/>
            <w:gridSpan w:val="5"/>
            <w:tcBorders>
              <w:top w:val="single" w:sz="4" w:space="0" w:color="auto"/>
              <w:left w:val="single" w:sz="4" w:space="0" w:color="auto"/>
              <w:bottom w:val="single" w:sz="4" w:space="0" w:color="auto"/>
              <w:right w:val="single" w:sz="4" w:space="0" w:color="auto"/>
            </w:tcBorders>
            <w:hideMark/>
          </w:tcPr>
          <w:p w:rsidR="009D3CB4" w:rsidRPr="009D3CB4" w:rsidRDefault="009D3CB4" w:rsidP="009D3CB4">
            <w:pPr>
              <w:rPr>
                <w:rFonts w:asciiTheme="majorHAnsi" w:hAnsiTheme="majorHAnsi" w:cs="Arial"/>
                <w:b/>
                <w:sz w:val="20"/>
              </w:rPr>
            </w:pPr>
            <w:r w:rsidRPr="009D3CB4">
              <w:rPr>
                <w:rFonts w:asciiTheme="majorHAnsi" w:hAnsiTheme="majorHAnsi" w:cs="Arial"/>
                <w:b/>
                <w:sz w:val="20"/>
              </w:rPr>
              <w:t xml:space="preserve">Začatie a ukončenie projektu </w:t>
            </w:r>
          </w:p>
        </w:tc>
        <w:tc>
          <w:tcPr>
            <w:tcW w:w="4123" w:type="dxa"/>
            <w:gridSpan w:val="5"/>
            <w:tcBorders>
              <w:top w:val="single" w:sz="4" w:space="0" w:color="auto"/>
              <w:left w:val="single" w:sz="4" w:space="0" w:color="auto"/>
              <w:bottom w:val="single" w:sz="4" w:space="0" w:color="auto"/>
              <w:right w:val="single" w:sz="4" w:space="0" w:color="auto"/>
            </w:tcBorders>
          </w:tcPr>
          <w:p w:rsidR="009D3CB4" w:rsidRPr="009D3CB4" w:rsidRDefault="00FE4DAC" w:rsidP="009D3CB4">
            <w:pPr>
              <w:rPr>
                <w:rFonts w:asciiTheme="majorHAnsi" w:hAnsiTheme="majorHAnsi" w:cs="Arial"/>
                <w:sz w:val="20"/>
              </w:rPr>
            </w:pPr>
            <w:r>
              <w:rPr>
                <w:rFonts w:asciiTheme="majorHAnsi" w:hAnsiTheme="majorHAnsi" w:cs="Arial"/>
                <w:sz w:val="20"/>
              </w:rPr>
              <w:t>2015</w:t>
            </w:r>
            <w:r w:rsidR="00930A93">
              <w:rPr>
                <w:rFonts w:asciiTheme="majorHAnsi" w:hAnsiTheme="majorHAnsi" w:cs="Arial"/>
                <w:sz w:val="20"/>
              </w:rPr>
              <w:t>-2020</w:t>
            </w:r>
          </w:p>
        </w:tc>
      </w:tr>
      <w:tr w:rsidR="009D3CB4" w:rsidRPr="009D3CB4" w:rsidTr="009D3CB4">
        <w:tc>
          <w:tcPr>
            <w:tcW w:w="5098" w:type="dxa"/>
            <w:gridSpan w:val="5"/>
            <w:tcBorders>
              <w:top w:val="single" w:sz="4" w:space="0" w:color="auto"/>
              <w:left w:val="single" w:sz="4" w:space="0" w:color="auto"/>
              <w:bottom w:val="single" w:sz="4" w:space="0" w:color="auto"/>
              <w:right w:val="single" w:sz="4" w:space="0" w:color="auto"/>
            </w:tcBorders>
            <w:hideMark/>
          </w:tcPr>
          <w:p w:rsidR="009D3CB4" w:rsidRPr="009D3CB4" w:rsidRDefault="009D3CB4" w:rsidP="009D3CB4">
            <w:pPr>
              <w:rPr>
                <w:rFonts w:asciiTheme="majorHAnsi" w:hAnsiTheme="majorHAnsi" w:cs="Arial"/>
                <w:b/>
                <w:sz w:val="20"/>
              </w:rPr>
            </w:pPr>
            <w:r w:rsidRPr="009D3CB4">
              <w:rPr>
                <w:rFonts w:asciiTheme="majorHAnsi" w:hAnsiTheme="majorHAnsi" w:cs="Arial"/>
                <w:b/>
                <w:sz w:val="20"/>
              </w:rPr>
              <w:t>Stav projektu pred realizáciou</w:t>
            </w:r>
          </w:p>
        </w:tc>
        <w:tc>
          <w:tcPr>
            <w:tcW w:w="4123" w:type="dxa"/>
            <w:gridSpan w:val="5"/>
            <w:tcBorders>
              <w:top w:val="single" w:sz="4" w:space="0" w:color="auto"/>
              <w:left w:val="single" w:sz="4" w:space="0" w:color="auto"/>
              <w:bottom w:val="single" w:sz="4" w:space="0" w:color="auto"/>
              <w:right w:val="single" w:sz="4" w:space="0" w:color="auto"/>
            </w:tcBorders>
          </w:tcPr>
          <w:p w:rsidR="00FE4DAC" w:rsidRDefault="00FE4DAC" w:rsidP="009D3CB4">
            <w:pPr>
              <w:rPr>
                <w:rFonts w:asciiTheme="majorHAnsi" w:hAnsiTheme="majorHAnsi" w:cs="Arial"/>
                <w:sz w:val="20"/>
              </w:rPr>
            </w:pPr>
            <w:r>
              <w:rPr>
                <w:rFonts w:asciiTheme="majorHAnsi" w:hAnsiTheme="majorHAnsi" w:cs="Arial"/>
                <w:sz w:val="20"/>
              </w:rPr>
              <w:t>Čiastočne nedobudovaná vodovodná sieť v obci – 700 m</w:t>
            </w:r>
          </w:p>
          <w:p w:rsidR="009D3CB4" w:rsidRPr="009D3CB4" w:rsidRDefault="00FE4DAC" w:rsidP="009D3CB4">
            <w:pPr>
              <w:rPr>
                <w:rFonts w:asciiTheme="majorHAnsi" w:hAnsiTheme="majorHAnsi" w:cs="Arial"/>
                <w:sz w:val="20"/>
              </w:rPr>
            </w:pPr>
            <w:r>
              <w:rPr>
                <w:rFonts w:asciiTheme="majorHAnsi" w:hAnsiTheme="majorHAnsi" w:cs="Arial"/>
                <w:sz w:val="20"/>
              </w:rPr>
              <w:t>Nedobudovaná vodovodná sieť do stredísk cestovného ruchu – 500 ,</w:t>
            </w:r>
          </w:p>
        </w:tc>
      </w:tr>
      <w:tr w:rsidR="009D3CB4" w:rsidRPr="009D3CB4" w:rsidTr="009D3CB4">
        <w:tc>
          <w:tcPr>
            <w:tcW w:w="5098" w:type="dxa"/>
            <w:gridSpan w:val="5"/>
            <w:tcBorders>
              <w:top w:val="single" w:sz="4" w:space="0" w:color="auto"/>
              <w:left w:val="single" w:sz="4" w:space="0" w:color="auto"/>
              <w:bottom w:val="single" w:sz="4" w:space="0" w:color="auto"/>
              <w:right w:val="single" w:sz="4" w:space="0" w:color="auto"/>
            </w:tcBorders>
            <w:hideMark/>
          </w:tcPr>
          <w:p w:rsidR="009D3CB4" w:rsidRPr="009D3CB4" w:rsidRDefault="009D3CB4" w:rsidP="009D3CB4">
            <w:pPr>
              <w:rPr>
                <w:rFonts w:asciiTheme="majorHAnsi" w:hAnsiTheme="majorHAnsi" w:cs="Arial"/>
                <w:b/>
                <w:sz w:val="20"/>
              </w:rPr>
            </w:pPr>
            <w:r w:rsidRPr="009D3CB4">
              <w:rPr>
                <w:rFonts w:asciiTheme="majorHAnsi" w:hAnsiTheme="majorHAnsi" w:cs="Arial"/>
                <w:b/>
                <w:sz w:val="20"/>
              </w:rPr>
              <w:t>Cieľ projektu</w:t>
            </w:r>
          </w:p>
        </w:tc>
        <w:tc>
          <w:tcPr>
            <w:tcW w:w="4123" w:type="dxa"/>
            <w:gridSpan w:val="5"/>
            <w:tcBorders>
              <w:top w:val="single" w:sz="4" w:space="0" w:color="auto"/>
              <w:left w:val="single" w:sz="4" w:space="0" w:color="auto"/>
              <w:bottom w:val="single" w:sz="4" w:space="0" w:color="auto"/>
              <w:right w:val="single" w:sz="4" w:space="0" w:color="auto"/>
            </w:tcBorders>
          </w:tcPr>
          <w:p w:rsidR="009D3CB4" w:rsidRPr="009D3CB4" w:rsidRDefault="00FE4DAC" w:rsidP="00FE4DAC">
            <w:pPr>
              <w:rPr>
                <w:rFonts w:asciiTheme="majorHAnsi" w:hAnsiTheme="majorHAnsi" w:cs="Arial"/>
                <w:sz w:val="20"/>
              </w:rPr>
            </w:pPr>
            <w:r>
              <w:rPr>
                <w:rFonts w:asciiTheme="majorHAnsi" w:hAnsiTheme="majorHAnsi" w:cs="Arial"/>
                <w:sz w:val="20"/>
              </w:rPr>
              <w:t>Dobudovanie vodovodnej siete</w:t>
            </w:r>
          </w:p>
        </w:tc>
      </w:tr>
      <w:tr w:rsidR="009D3CB4" w:rsidRPr="009D3CB4" w:rsidTr="009D3CB4">
        <w:tc>
          <w:tcPr>
            <w:tcW w:w="5098" w:type="dxa"/>
            <w:gridSpan w:val="5"/>
            <w:tcBorders>
              <w:top w:val="single" w:sz="4" w:space="0" w:color="auto"/>
              <w:left w:val="single" w:sz="4" w:space="0" w:color="auto"/>
              <w:bottom w:val="single" w:sz="4" w:space="0" w:color="auto"/>
              <w:right w:val="single" w:sz="4" w:space="0" w:color="auto"/>
            </w:tcBorders>
            <w:hideMark/>
          </w:tcPr>
          <w:p w:rsidR="009D3CB4" w:rsidRPr="009D3CB4" w:rsidRDefault="009D3CB4" w:rsidP="009D3CB4">
            <w:pPr>
              <w:rPr>
                <w:rFonts w:asciiTheme="majorHAnsi" w:hAnsiTheme="majorHAnsi" w:cs="Arial"/>
                <w:b/>
                <w:sz w:val="20"/>
              </w:rPr>
            </w:pPr>
            <w:r w:rsidRPr="009D3CB4">
              <w:rPr>
                <w:rFonts w:asciiTheme="majorHAnsi" w:hAnsiTheme="majorHAnsi" w:cs="Arial"/>
                <w:b/>
                <w:sz w:val="20"/>
              </w:rPr>
              <w:t>Užívatelia</w:t>
            </w:r>
          </w:p>
        </w:tc>
        <w:tc>
          <w:tcPr>
            <w:tcW w:w="4123" w:type="dxa"/>
            <w:gridSpan w:val="5"/>
            <w:tcBorders>
              <w:top w:val="single" w:sz="4" w:space="0" w:color="auto"/>
              <w:left w:val="single" w:sz="4" w:space="0" w:color="auto"/>
              <w:bottom w:val="single" w:sz="4" w:space="0" w:color="auto"/>
              <w:right w:val="single" w:sz="4" w:space="0" w:color="auto"/>
            </w:tcBorders>
          </w:tcPr>
          <w:p w:rsidR="009D3CB4" w:rsidRPr="009D3CB4" w:rsidRDefault="009D3CB4" w:rsidP="009D3CB4">
            <w:pPr>
              <w:rPr>
                <w:rFonts w:asciiTheme="majorHAnsi" w:hAnsiTheme="majorHAnsi" w:cs="Arial"/>
                <w:sz w:val="20"/>
              </w:rPr>
            </w:pPr>
            <w:r w:rsidRPr="009D3CB4">
              <w:rPr>
                <w:rFonts w:asciiTheme="majorHAnsi" w:hAnsiTheme="majorHAnsi" w:cs="Arial"/>
                <w:sz w:val="20"/>
              </w:rPr>
              <w:t>Obyvatelia obce</w:t>
            </w:r>
          </w:p>
        </w:tc>
      </w:tr>
      <w:tr w:rsidR="009D3CB4" w:rsidRPr="009D3CB4" w:rsidTr="009D3CB4">
        <w:tc>
          <w:tcPr>
            <w:tcW w:w="5098" w:type="dxa"/>
            <w:gridSpan w:val="5"/>
            <w:tcBorders>
              <w:top w:val="single" w:sz="4" w:space="0" w:color="auto"/>
              <w:left w:val="single" w:sz="4" w:space="0" w:color="auto"/>
              <w:bottom w:val="single" w:sz="4" w:space="0" w:color="auto"/>
              <w:right w:val="single" w:sz="4" w:space="0" w:color="auto"/>
            </w:tcBorders>
            <w:hideMark/>
          </w:tcPr>
          <w:p w:rsidR="009D3CB4" w:rsidRPr="009D3CB4" w:rsidRDefault="009D3CB4" w:rsidP="009D3CB4">
            <w:pPr>
              <w:rPr>
                <w:rFonts w:asciiTheme="majorHAnsi" w:hAnsiTheme="majorHAnsi" w:cs="Arial"/>
                <w:b/>
                <w:sz w:val="20"/>
              </w:rPr>
            </w:pPr>
            <w:r w:rsidRPr="009D3CB4">
              <w:rPr>
                <w:rFonts w:asciiTheme="majorHAnsi" w:hAnsiTheme="majorHAnsi" w:cs="Arial"/>
                <w:b/>
                <w:sz w:val="20"/>
              </w:rPr>
              <w:t>Indikátory monitoringu</w:t>
            </w:r>
          </w:p>
        </w:tc>
        <w:tc>
          <w:tcPr>
            <w:tcW w:w="4123" w:type="dxa"/>
            <w:gridSpan w:val="5"/>
            <w:tcBorders>
              <w:top w:val="single" w:sz="4" w:space="0" w:color="auto"/>
              <w:left w:val="single" w:sz="4" w:space="0" w:color="auto"/>
              <w:bottom w:val="single" w:sz="4" w:space="0" w:color="auto"/>
              <w:right w:val="single" w:sz="4" w:space="0" w:color="auto"/>
            </w:tcBorders>
          </w:tcPr>
          <w:p w:rsidR="009D3CB4" w:rsidRPr="009D3CB4" w:rsidRDefault="00FE4DAC" w:rsidP="009D3CB4">
            <w:pPr>
              <w:rPr>
                <w:rFonts w:asciiTheme="majorHAnsi" w:hAnsiTheme="majorHAnsi" w:cs="Arial"/>
                <w:sz w:val="20"/>
              </w:rPr>
            </w:pPr>
            <w:r>
              <w:rPr>
                <w:rFonts w:asciiTheme="majorHAnsi" w:hAnsiTheme="majorHAnsi" w:cs="Arial"/>
                <w:sz w:val="20"/>
              </w:rPr>
              <w:t>Počet km</w:t>
            </w:r>
          </w:p>
        </w:tc>
      </w:tr>
      <w:tr w:rsidR="009D3CB4" w:rsidRPr="009D3CB4" w:rsidTr="009D3CB4">
        <w:tc>
          <w:tcPr>
            <w:tcW w:w="5098" w:type="dxa"/>
            <w:gridSpan w:val="5"/>
            <w:tcBorders>
              <w:top w:val="single" w:sz="4" w:space="0" w:color="auto"/>
              <w:left w:val="single" w:sz="4" w:space="0" w:color="auto"/>
              <w:bottom w:val="single" w:sz="4" w:space="0" w:color="auto"/>
              <w:right w:val="single" w:sz="4" w:space="0" w:color="auto"/>
            </w:tcBorders>
            <w:hideMark/>
          </w:tcPr>
          <w:p w:rsidR="009D3CB4" w:rsidRPr="009D3CB4" w:rsidRDefault="009D3CB4" w:rsidP="009D3CB4">
            <w:pPr>
              <w:rPr>
                <w:rFonts w:asciiTheme="majorHAnsi" w:hAnsiTheme="majorHAnsi" w:cs="Arial"/>
                <w:b/>
                <w:sz w:val="20"/>
              </w:rPr>
            </w:pPr>
            <w:r w:rsidRPr="009D3CB4">
              <w:rPr>
                <w:rFonts w:asciiTheme="majorHAnsi" w:hAnsiTheme="majorHAnsi" w:cs="Arial"/>
                <w:b/>
                <w:sz w:val="20"/>
              </w:rPr>
              <w:t>Zmluvné podmienky</w:t>
            </w:r>
          </w:p>
        </w:tc>
        <w:tc>
          <w:tcPr>
            <w:tcW w:w="4123" w:type="dxa"/>
            <w:gridSpan w:val="5"/>
            <w:tcBorders>
              <w:top w:val="single" w:sz="4" w:space="0" w:color="auto"/>
              <w:left w:val="single" w:sz="4" w:space="0" w:color="auto"/>
              <w:bottom w:val="single" w:sz="4" w:space="0" w:color="auto"/>
              <w:right w:val="single" w:sz="4" w:space="0" w:color="auto"/>
            </w:tcBorders>
          </w:tcPr>
          <w:p w:rsidR="009D3CB4" w:rsidRPr="009D3CB4" w:rsidRDefault="009D3CB4" w:rsidP="009D3CB4">
            <w:pPr>
              <w:rPr>
                <w:rFonts w:asciiTheme="majorHAnsi" w:hAnsiTheme="majorHAnsi" w:cs="Arial"/>
                <w:sz w:val="20"/>
              </w:rPr>
            </w:pPr>
            <w:r w:rsidRPr="009D3CB4">
              <w:rPr>
                <w:rFonts w:asciiTheme="majorHAnsi" w:hAnsiTheme="majorHAnsi" w:cs="Arial"/>
                <w:sz w:val="20"/>
              </w:rPr>
              <w:t>Externý dodávateľ</w:t>
            </w:r>
          </w:p>
        </w:tc>
      </w:tr>
      <w:tr w:rsidR="009D3CB4" w:rsidRPr="009D3CB4" w:rsidTr="009D3CB4">
        <w:tc>
          <w:tcPr>
            <w:tcW w:w="5098" w:type="dxa"/>
            <w:gridSpan w:val="5"/>
            <w:tcBorders>
              <w:top w:val="single" w:sz="4" w:space="0" w:color="auto"/>
              <w:left w:val="single" w:sz="4" w:space="0" w:color="auto"/>
              <w:bottom w:val="single" w:sz="4" w:space="0" w:color="auto"/>
              <w:right w:val="single" w:sz="4" w:space="0" w:color="auto"/>
            </w:tcBorders>
            <w:hideMark/>
          </w:tcPr>
          <w:p w:rsidR="009D3CB4" w:rsidRPr="009D3CB4" w:rsidRDefault="009D3CB4" w:rsidP="009D3CB4">
            <w:pPr>
              <w:rPr>
                <w:rFonts w:asciiTheme="majorHAnsi" w:hAnsiTheme="majorHAnsi" w:cs="Arial"/>
                <w:b/>
                <w:sz w:val="20"/>
              </w:rPr>
            </w:pPr>
            <w:r w:rsidRPr="009D3CB4">
              <w:rPr>
                <w:rFonts w:asciiTheme="majorHAnsi" w:hAnsiTheme="majorHAnsi" w:cs="Arial"/>
                <w:b/>
                <w:sz w:val="20"/>
              </w:rPr>
              <w:t xml:space="preserve">Riziká </w:t>
            </w:r>
          </w:p>
        </w:tc>
        <w:tc>
          <w:tcPr>
            <w:tcW w:w="4123" w:type="dxa"/>
            <w:gridSpan w:val="5"/>
            <w:tcBorders>
              <w:top w:val="single" w:sz="4" w:space="0" w:color="auto"/>
              <w:left w:val="single" w:sz="4" w:space="0" w:color="auto"/>
              <w:bottom w:val="single" w:sz="4" w:space="0" w:color="auto"/>
              <w:right w:val="single" w:sz="4" w:space="0" w:color="auto"/>
            </w:tcBorders>
          </w:tcPr>
          <w:p w:rsidR="009D3CB4" w:rsidRPr="009D3CB4" w:rsidRDefault="009D3CB4" w:rsidP="004E3910">
            <w:pPr>
              <w:pStyle w:val="Odsekzoznamu"/>
              <w:numPr>
                <w:ilvl w:val="0"/>
                <w:numId w:val="22"/>
              </w:numPr>
              <w:spacing w:line="276" w:lineRule="auto"/>
              <w:rPr>
                <w:rFonts w:asciiTheme="majorHAnsi" w:hAnsiTheme="majorHAnsi" w:cs="Arial"/>
                <w:sz w:val="20"/>
                <w:szCs w:val="20"/>
              </w:rPr>
            </w:pPr>
            <w:r w:rsidRPr="009D3CB4">
              <w:rPr>
                <w:rFonts w:asciiTheme="majorHAnsi" w:hAnsiTheme="majorHAnsi" w:cs="Arial"/>
                <w:sz w:val="20"/>
                <w:szCs w:val="20"/>
              </w:rPr>
              <w:t>Nedostatok finančných prostriedkov</w:t>
            </w:r>
          </w:p>
          <w:p w:rsidR="009D3CB4" w:rsidRPr="009D3CB4" w:rsidRDefault="009D3CB4" w:rsidP="004E3910">
            <w:pPr>
              <w:pStyle w:val="Odsekzoznamu"/>
              <w:numPr>
                <w:ilvl w:val="0"/>
                <w:numId w:val="22"/>
              </w:numPr>
              <w:spacing w:line="276" w:lineRule="auto"/>
              <w:rPr>
                <w:rFonts w:asciiTheme="majorHAnsi" w:hAnsiTheme="majorHAnsi" w:cs="Arial"/>
                <w:sz w:val="20"/>
                <w:szCs w:val="20"/>
              </w:rPr>
            </w:pPr>
            <w:r w:rsidRPr="009D3CB4">
              <w:rPr>
                <w:rFonts w:asciiTheme="majorHAnsi" w:hAnsiTheme="majorHAnsi" w:cs="Arial"/>
                <w:sz w:val="20"/>
                <w:szCs w:val="20"/>
              </w:rPr>
              <w:t>Neschválenie žiadosti o nenávratný finančný príspevok</w:t>
            </w:r>
          </w:p>
        </w:tc>
      </w:tr>
      <w:tr w:rsidR="009D3CB4" w:rsidRPr="009D3CB4" w:rsidTr="009D3CB4">
        <w:tc>
          <w:tcPr>
            <w:tcW w:w="5098" w:type="dxa"/>
            <w:gridSpan w:val="5"/>
            <w:tcBorders>
              <w:top w:val="single" w:sz="4" w:space="0" w:color="auto"/>
              <w:left w:val="single" w:sz="4" w:space="0" w:color="auto"/>
              <w:bottom w:val="single" w:sz="4" w:space="0" w:color="auto"/>
              <w:right w:val="single" w:sz="4" w:space="0" w:color="auto"/>
            </w:tcBorders>
            <w:hideMark/>
          </w:tcPr>
          <w:p w:rsidR="009D3CB4" w:rsidRPr="009D3CB4" w:rsidRDefault="009D3CB4" w:rsidP="009D3CB4">
            <w:pPr>
              <w:rPr>
                <w:rFonts w:asciiTheme="majorHAnsi" w:hAnsiTheme="majorHAnsi" w:cs="Arial"/>
                <w:b/>
                <w:sz w:val="20"/>
              </w:rPr>
            </w:pPr>
            <w:r w:rsidRPr="009D3CB4">
              <w:rPr>
                <w:rFonts w:asciiTheme="majorHAnsi" w:hAnsiTheme="majorHAnsi" w:cs="Arial"/>
                <w:b/>
                <w:sz w:val="20"/>
              </w:rPr>
              <w:lastRenderedPageBreak/>
              <w:t xml:space="preserve">Poznámky </w:t>
            </w:r>
          </w:p>
        </w:tc>
        <w:tc>
          <w:tcPr>
            <w:tcW w:w="4123" w:type="dxa"/>
            <w:gridSpan w:val="5"/>
            <w:tcBorders>
              <w:top w:val="single" w:sz="4" w:space="0" w:color="auto"/>
              <w:left w:val="single" w:sz="4" w:space="0" w:color="auto"/>
              <w:bottom w:val="single" w:sz="4" w:space="0" w:color="auto"/>
              <w:right w:val="single" w:sz="4" w:space="0" w:color="auto"/>
            </w:tcBorders>
          </w:tcPr>
          <w:p w:rsidR="009D3CB4" w:rsidRPr="009D3CB4" w:rsidRDefault="009D3CB4" w:rsidP="009D3CB4">
            <w:pPr>
              <w:rPr>
                <w:rFonts w:asciiTheme="majorHAnsi" w:hAnsiTheme="majorHAnsi" w:cs="Arial"/>
                <w:sz w:val="20"/>
              </w:rPr>
            </w:pPr>
            <w:r w:rsidRPr="009D3CB4">
              <w:rPr>
                <w:rFonts w:asciiTheme="majorHAnsi" w:hAnsiTheme="majorHAnsi" w:cs="Arial"/>
                <w:sz w:val="20"/>
              </w:rPr>
              <w:t>---</w:t>
            </w:r>
          </w:p>
        </w:tc>
      </w:tr>
      <w:tr w:rsidR="009D3CB4" w:rsidRPr="009D3CB4" w:rsidTr="009D3CB4">
        <w:tc>
          <w:tcPr>
            <w:tcW w:w="9221" w:type="dxa"/>
            <w:gridSpan w:val="10"/>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9D3CB4" w:rsidRPr="009D3CB4" w:rsidRDefault="009D3CB4" w:rsidP="009D3CB4">
            <w:pPr>
              <w:rPr>
                <w:rFonts w:asciiTheme="majorHAnsi" w:hAnsiTheme="majorHAnsi" w:cs="Arial"/>
                <w:b/>
                <w:sz w:val="20"/>
              </w:rPr>
            </w:pPr>
            <w:r w:rsidRPr="009D3CB4">
              <w:rPr>
                <w:rFonts w:asciiTheme="majorHAnsi" w:hAnsiTheme="majorHAnsi" w:cs="Arial"/>
                <w:b/>
                <w:sz w:val="20"/>
              </w:rPr>
              <w:t>Realizácia projektu</w:t>
            </w:r>
          </w:p>
        </w:tc>
      </w:tr>
      <w:tr w:rsidR="009D3CB4" w:rsidRPr="009D3CB4" w:rsidTr="009D3CB4">
        <w:tc>
          <w:tcPr>
            <w:tcW w:w="3011" w:type="dxa"/>
            <w:gridSpan w:val="3"/>
            <w:tcBorders>
              <w:top w:val="single" w:sz="4" w:space="0" w:color="auto"/>
              <w:left w:val="single" w:sz="4" w:space="0" w:color="auto"/>
              <w:bottom w:val="single" w:sz="4" w:space="0" w:color="auto"/>
              <w:right w:val="single" w:sz="4" w:space="0" w:color="auto"/>
            </w:tcBorders>
            <w:hideMark/>
          </w:tcPr>
          <w:p w:rsidR="009D3CB4" w:rsidRPr="009D3CB4" w:rsidRDefault="009D3CB4" w:rsidP="009D3CB4">
            <w:pPr>
              <w:rPr>
                <w:rFonts w:asciiTheme="majorHAnsi" w:hAnsiTheme="majorHAnsi" w:cs="Arial"/>
                <w:b/>
                <w:sz w:val="20"/>
              </w:rPr>
            </w:pPr>
            <w:r w:rsidRPr="009D3CB4">
              <w:rPr>
                <w:rFonts w:asciiTheme="majorHAnsi" w:hAnsiTheme="majorHAnsi" w:cs="Arial"/>
                <w:b/>
                <w:sz w:val="20"/>
              </w:rPr>
              <w:t>Fáza/míľnik</w:t>
            </w:r>
          </w:p>
        </w:tc>
        <w:tc>
          <w:tcPr>
            <w:tcW w:w="3167" w:type="dxa"/>
            <w:gridSpan w:val="4"/>
            <w:tcBorders>
              <w:top w:val="single" w:sz="4" w:space="0" w:color="auto"/>
              <w:left w:val="single" w:sz="4" w:space="0" w:color="auto"/>
              <w:bottom w:val="single" w:sz="4" w:space="0" w:color="auto"/>
              <w:right w:val="single" w:sz="4" w:space="0" w:color="auto"/>
            </w:tcBorders>
            <w:hideMark/>
          </w:tcPr>
          <w:p w:rsidR="009D3CB4" w:rsidRPr="009D3CB4" w:rsidRDefault="009D3CB4" w:rsidP="009D3CB4">
            <w:pPr>
              <w:rPr>
                <w:rFonts w:asciiTheme="majorHAnsi" w:hAnsiTheme="majorHAnsi" w:cs="Arial"/>
                <w:b/>
                <w:sz w:val="20"/>
              </w:rPr>
            </w:pPr>
            <w:r w:rsidRPr="009D3CB4">
              <w:rPr>
                <w:rFonts w:asciiTheme="majorHAnsi" w:hAnsiTheme="majorHAnsi" w:cs="Arial"/>
                <w:b/>
                <w:sz w:val="20"/>
              </w:rPr>
              <w:t>Súčinnosť iného odboru alebo subjektu</w:t>
            </w:r>
          </w:p>
        </w:tc>
        <w:tc>
          <w:tcPr>
            <w:tcW w:w="3043" w:type="dxa"/>
            <w:gridSpan w:val="3"/>
            <w:tcBorders>
              <w:top w:val="single" w:sz="4" w:space="0" w:color="auto"/>
              <w:left w:val="single" w:sz="4" w:space="0" w:color="auto"/>
              <w:bottom w:val="single" w:sz="4" w:space="0" w:color="auto"/>
              <w:right w:val="single" w:sz="4" w:space="0" w:color="auto"/>
            </w:tcBorders>
            <w:hideMark/>
          </w:tcPr>
          <w:p w:rsidR="009D3CB4" w:rsidRPr="009D3CB4" w:rsidRDefault="009D3CB4" w:rsidP="009D3CB4">
            <w:pPr>
              <w:rPr>
                <w:rFonts w:asciiTheme="majorHAnsi" w:hAnsiTheme="majorHAnsi" w:cs="Arial"/>
                <w:b/>
                <w:sz w:val="20"/>
              </w:rPr>
            </w:pPr>
            <w:r w:rsidRPr="009D3CB4">
              <w:rPr>
                <w:rFonts w:asciiTheme="majorHAnsi" w:hAnsiTheme="majorHAnsi" w:cs="Arial"/>
                <w:b/>
                <w:sz w:val="20"/>
              </w:rPr>
              <w:t xml:space="preserve">Termín </w:t>
            </w:r>
          </w:p>
        </w:tc>
      </w:tr>
      <w:tr w:rsidR="009D3CB4" w:rsidRPr="009D3CB4" w:rsidTr="009D3CB4">
        <w:tc>
          <w:tcPr>
            <w:tcW w:w="3011" w:type="dxa"/>
            <w:gridSpan w:val="3"/>
            <w:tcBorders>
              <w:top w:val="single" w:sz="4" w:space="0" w:color="auto"/>
              <w:left w:val="single" w:sz="4" w:space="0" w:color="auto"/>
              <w:bottom w:val="single" w:sz="4" w:space="0" w:color="auto"/>
              <w:right w:val="single" w:sz="4" w:space="0" w:color="auto"/>
            </w:tcBorders>
          </w:tcPr>
          <w:p w:rsidR="009D3CB4" w:rsidRPr="009D3CB4" w:rsidRDefault="009D3CB4" w:rsidP="009D3CB4">
            <w:pPr>
              <w:rPr>
                <w:rFonts w:asciiTheme="majorHAnsi" w:hAnsiTheme="majorHAnsi" w:cs="Arial"/>
                <w:sz w:val="20"/>
              </w:rPr>
            </w:pPr>
            <w:r w:rsidRPr="009D3CB4">
              <w:rPr>
                <w:rFonts w:asciiTheme="majorHAnsi" w:hAnsiTheme="majorHAnsi" w:cs="Arial"/>
                <w:sz w:val="20"/>
              </w:rPr>
              <w:t>Podanie žiadosti o NFP</w:t>
            </w:r>
          </w:p>
        </w:tc>
        <w:tc>
          <w:tcPr>
            <w:tcW w:w="3167" w:type="dxa"/>
            <w:gridSpan w:val="4"/>
            <w:tcBorders>
              <w:top w:val="single" w:sz="4" w:space="0" w:color="auto"/>
              <w:left w:val="single" w:sz="4" w:space="0" w:color="auto"/>
              <w:bottom w:val="single" w:sz="4" w:space="0" w:color="auto"/>
              <w:right w:val="single" w:sz="4" w:space="0" w:color="auto"/>
            </w:tcBorders>
          </w:tcPr>
          <w:p w:rsidR="009D3CB4" w:rsidRPr="009D3CB4" w:rsidRDefault="009D3CB4" w:rsidP="009D3CB4">
            <w:pPr>
              <w:rPr>
                <w:rFonts w:asciiTheme="majorHAnsi" w:hAnsiTheme="majorHAnsi" w:cs="Arial"/>
                <w:sz w:val="20"/>
              </w:rPr>
            </w:pPr>
            <w:r w:rsidRPr="009D3CB4">
              <w:rPr>
                <w:rFonts w:asciiTheme="majorHAnsi" w:hAnsiTheme="majorHAnsi" w:cs="Arial"/>
                <w:sz w:val="20"/>
              </w:rPr>
              <w:t>Externý manažment</w:t>
            </w:r>
          </w:p>
        </w:tc>
        <w:tc>
          <w:tcPr>
            <w:tcW w:w="3043" w:type="dxa"/>
            <w:gridSpan w:val="3"/>
            <w:tcBorders>
              <w:top w:val="single" w:sz="4" w:space="0" w:color="auto"/>
              <w:left w:val="single" w:sz="4" w:space="0" w:color="auto"/>
              <w:bottom w:val="single" w:sz="4" w:space="0" w:color="auto"/>
              <w:right w:val="single" w:sz="4" w:space="0" w:color="auto"/>
            </w:tcBorders>
          </w:tcPr>
          <w:p w:rsidR="009D3CB4" w:rsidRPr="009D3CB4" w:rsidRDefault="00FE4DAC" w:rsidP="009D3CB4">
            <w:pPr>
              <w:rPr>
                <w:rFonts w:asciiTheme="majorHAnsi" w:hAnsiTheme="majorHAnsi" w:cs="Arial"/>
                <w:sz w:val="20"/>
              </w:rPr>
            </w:pPr>
            <w:r>
              <w:rPr>
                <w:rFonts w:asciiTheme="majorHAnsi" w:hAnsiTheme="majorHAnsi" w:cs="Arial"/>
                <w:sz w:val="20"/>
              </w:rPr>
              <w:t>2015-2020</w:t>
            </w:r>
          </w:p>
        </w:tc>
      </w:tr>
      <w:tr w:rsidR="00FE4DAC" w:rsidRPr="009D3CB4" w:rsidTr="009D3CB4">
        <w:tc>
          <w:tcPr>
            <w:tcW w:w="3011" w:type="dxa"/>
            <w:gridSpan w:val="3"/>
            <w:tcBorders>
              <w:top w:val="single" w:sz="4" w:space="0" w:color="auto"/>
              <w:left w:val="single" w:sz="4" w:space="0" w:color="auto"/>
              <w:bottom w:val="single" w:sz="4" w:space="0" w:color="auto"/>
              <w:right w:val="single" w:sz="4" w:space="0" w:color="auto"/>
            </w:tcBorders>
          </w:tcPr>
          <w:p w:rsidR="00FE4DAC" w:rsidRPr="009D3CB4" w:rsidRDefault="00FE4DAC" w:rsidP="00FE4DAC">
            <w:pPr>
              <w:rPr>
                <w:rFonts w:asciiTheme="majorHAnsi" w:hAnsiTheme="majorHAnsi" w:cs="Arial"/>
                <w:sz w:val="20"/>
              </w:rPr>
            </w:pPr>
            <w:r w:rsidRPr="009D3CB4">
              <w:rPr>
                <w:rFonts w:asciiTheme="majorHAnsi" w:hAnsiTheme="majorHAnsi" w:cs="Arial"/>
                <w:sz w:val="20"/>
              </w:rPr>
              <w:t>Verejné obstarávanie</w:t>
            </w:r>
          </w:p>
        </w:tc>
        <w:tc>
          <w:tcPr>
            <w:tcW w:w="3167" w:type="dxa"/>
            <w:gridSpan w:val="4"/>
            <w:tcBorders>
              <w:top w:val="single" w:sz="4" w:space="0" w:color="auto"/>
              <w:left w:val="single" w:sz="4" w:space="0" w:color="auto"/>
              <w:bottom w:val="single" w:sz="4" w:space="0" w:color="auto"/>
              <w:right w:val="single" w:sz="4" w:space="0" w:color="auto"/>
            </w:tcBorders>
          </w:tcPr>
          <w:p w:rsidR="00FE4DAC" w:rsidRPr="009D3CB4" w:rsidRDefault="00FE4DAC" w:rsidP="00FE4DAC">
            <w:pPr>
              <w:rPr>
                <w:rFonts w:asciiTheme="majorHAnsi" w:hAnsiTheme="majorHAnsi" w:cs="Arial"/>
                <w:sz w:val="20"/>
              </w:rPr>
            </w:pPr>
            <w:r w:rsidRPr="009D3CB4">
              <w:rPr>
                <w:rFonts w:asciiTheme="majorHAnsi" w:hAnsiTheme="majorHAnsi" w:cs="Arial"/>
                <w:sz w:val="20"/>
              </w:rPr>
              <w:t>Verejný obstarávateľ</w:t>
            </w:r>
          </w:p>
        </w:tc>
        <w:tc>
          <w:tcPr>
            <w:tcW w:w="3043" w:type="dxa"/>
            <w:gridSpan w:val="3"/>
            <w:tcBorders>
              <w:top w:val="single" w:sz="4" w:space="0" w:color="auto"/>
              <w:left w:val="single" w:sz="4" w:space="0" w:color="auto"/>
              <w:bottom w:val="single" w:sz="4" w:space="0" w:color="auto"/>
              <w:right w:val="single" w:sz="4" w:space="0" w:color="auto"/>
            </w:tcBorders>
          </w:tcPr>
          <w:p w:rsidR="00FE4DAC" w:rsidRPr="009D3CB4" w:rsidRDefault="00FE4DAC" w:rsidP="00FE4DAC">
            <w:pPr>
              <w:rPr>
                <w:rFonts w:asciiTheme="majorHAnsi" w:hAnsiTheme="majorHAnsi" w:cs="Arial"/>
                <w:sz w:val="20"/>
              </w:rPr>
            </w:pPr>
            <w:r>
              <w:rPr>
                <w:rFonts w:asciiTheme="majorHAnsi" w:hAnsiTheme="majorHAnsi" w:cs="Arial"/>
                <w:sz w:val="20"/>
              </w:rPr>
              <w:t>2015-2020</w:t>
            </w:r>
          </w:p>
        </w:tc>
      </w:tr>
      <w:tr w:rsidR="00FE4DAC" w:rsidRPr="009D3CB4" w:rsidTr="009D3CB4">
        <w:tc>
          <w:tcPr>
            <w:tcW w:w="3011" w:type="dxa"/>
            <w:gridSpan w:val="3"/>
            <w:tcBorders>
              <w:top w:val="single" w:sz="4" w:space="0" w:color="auto"/>
              <w:left w:val="single" w:sz="4" w:space="0" w:color="auto"/>
              <w:bottom w:val="single" w:sz="4" w:space="0" w:color="auto"/>
              <w:right w:val="single" w:sz="4" w:space="0" w:color="auto"/>
            </w:tcBorders>
          </w:tcPr>
          <w:p w:rsidR="00FE4DAC" w:rsidRPr="009D3CB4" w:rsidRDefault="00FE4DAC" w:rsidP="00FE4DAC">
            <w:pPr>
              <w:rPr>
                <w:rFonts w:asciiTheme="majorHAnsi" w:hAnsiTheme="majorHAnsi" w:cs="Arial"/>
                <w:sz w:val="20"/>
              </w:rPr>
            </w:pPr>
            <w:r w:rsidRPr="009D3CB4">
              <w:rPr>
                <w:rFonts w:asciiTheme="majorHAnsi" w:hAnsiTheme="majorHAnsi" w:cs="Arial"/>
                <w:sz w:val="20"/>
              </w:rPr>
              <w:t>Realizácia projektu</w:t>
            </w:r>
          </w:p>
        </w:tc>
        <w:tc>
          <w:tcPr>
            <w:tcW w:w="3167" w:type="dxa"/>
            <w:gridSpan w:val="4"/>
            <w:tcBorders>
              <w:top w:val="single" w:sz="4" w:space="0" w:color="auto"/>
              <w:left w:val="single" w:sz="4" w:space="0" w:color="auto"/>
              <w:bottom w:val="single" w:sz="4" w:space="0" w:color="auto"/>
              <w:right w:val="single" w:sz="4" w:space="0" w:color="auto"/>
            </w:tcBorders>
          </w:tcPr>
          <w:p w:rsidR="00FE4DAC" w:rsidRPr="009D3CB4" w:rsidRDefault="00FE4DAC" w:rsidP="00FE4DAC">
            <w:pPr>
              <w:rPr>
                <w:rFonts w:asciiTheme="majorHAnsi" w:hAnsiTheme="majorHAnsi" w:cs="Arial"/>
                <w:sz w:val="20"/>
              </w:rPr>
            </w:pPr>
            <w:r w:rsidRPr="009D3CB4">
              <w:rPr>
                <w:rFonts w:asciiTheme="majorHAnsi" w:hAnsiTheme="majorHAnsi" w:cs="Arial"/>
                <w:sz w:val="20"/>
              </w:rPr>
              <w:t>Externý dodávateľ</w:t>
            </w:r>
          </w:p>
        </w:tc>
        <w:tc>
          <w:tcPr>
            <w:tcW w:w="3043" w:type="dxa"/>
            <w:gridSpan w:val="3"/>
            <w:tcBorders>
              <w:top w:val="single" w:sz="4" w:space="0" w:color="auto"/>
              <w:left w:val="single" w:sz="4" w:space="0" w:color="auto"/>
              <w:bottom w:val="single" w:sz="4" w:space="0" w:color="auto"/>
              <w:right w:val="single" w:sz="4" w:space="0" w:color="auto"/>
            </w:tcBorders>
          </w:tcPr>
          <w:p w:rsidR="00FE4DAC" w:rsidRPr="009D3CB4" w:rsidRDefault="00FE4DAC" w:rsidP="00FE4DAC">
            <w:pPr>
              <w:rPr>
                <w:rFonts w:asciiTheme="majorHAnsi" w:hAnsiTheme="majorHAnsi" w:cs="Arial"/>
                <w:sz w:val="20"/>
              </w:rPr>
            </w:pPr>
            <w:r>
              <w:rPr>
                <w:rFonts w:asciiTheme="majorHAnsi" w:hAnsiTheme="majorHAnsi" w:cs="Arial"/>
                <w:sz w:val="20"/>
              </w:rPr>
              <w:t>2015-2020</w:t>
            </w:r>
          </w:p>
        </w:tc>
      </w:tr>
      <w:tr w:rsidR="009D3CB4" w:rsidRPr="009D3CB4" w:rsidTr="009D3CB4">
        <w:tc>
          <w:tcPr>
            <w:tcW w:w="9221" w:type="dxa"/>
            <w:gridSpan w:val="10"/>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9D3CB4" w:rsidRPr="009D3CB4" w:rsidRDefault="009D3CB4" w:rsidP="009D3CB4">
            <w:pPr>
              <w:rPr>
                <w:rFonts w:asciiTheme="majorHAnsi" w:hAnsiTheme="majorHAnsi" w:cs="Arial"/>
                <w:b/>
                <w:sz w:val="20"/>
              </w:rPr>
            </w:pPr>
            <w:r w:rsidRPr="009D3CB4">
              <w:rPr>
                <w:rFonts w:asciiTheme="majorHAnsi" w:hAnsiTheme="majorHAnsi" w:cs="Arial"/>
                <w:b/>
                <w:sz w:val="20"/>
              </w:rPr>
              <w:t>Financovanie projektu</w:t>
            </w:r>
          </w:p>
        </w:tc>
      </w:tr>
      <w:tr w:rsidR="009D3CB4" w:rsidRPr="009D3CB4" w:rsidTr="009D3CB4">
        <w:tc>
          <w:tcPr>
            <w:tcW w:w="1805" w:type="dxa"/>
            <w:vMerge w:val="restart"/>
            <w:tcBorders>
              <w:top w:val="single" w:sz="4" w:space="0" w:color="auto"/>
              <w:left w:val="single" w:sz="4" w:space="0" w:color="auto"/>
              <w:right w:val="single" w:sz="4" w:space="0" w:color="auto"/>
            </w:tcBorders>
            <w:shd w:val="clear" w:color="auto" w:fill="EE8C69" w:themeFill="accent1" w:themeFillTint="99"/>
            <w:hideMark/>
          </w:tcPr>
          <w:p w:rsidR="009D3CB4" w:rsidRPr="009D3CB4" w:rsidRDefault="009D3CB4" w:rsidP="009D3CB4">
            <w:pPr>
              <w:ind w:left="171"/>
              <w:rPr>
                <w:rFonts w:asciiTheme="majorHAnsi" w:hAnsiTheme="majorHAnsi" w:cs="Arial"/>
                <w:b/>
                <w:sz w:val="20"/>
              </w:rPr>
            </w:pPr>
            <w:r w:rsidRPr="009D3CB4">
              <w:rPr>
                <w:rFonts w:asciiTheme="majorHAnsi" w:hAnsiTheme="majorHAnsi" w:cs="Arial"/>
                <w:b/>
                <w:sz w:val="20"/>
              </w:rPr>
              <w:t>Druh výdavku</w:t>
            </w:r>
          </w:p>
        </w:tc>
        <w:tc>
          <w:tcPr>
            <w:tcW w:w="1017" w:type="dxa"/>
            <w:vMerge w:val="restart"/>
            <w:tcBorders>
              <w:top w:val="single" w:sz="4" w:space="0" w:color="auto"/>
              <w:left w:val="single" w:sz="4" w:space="0" w:color="auto"/>
              <w:right w:val="single" w:sz="4" w:space="0" w:color="auto"/>
            </w:tcBorders>
            <w:shd w:val="clear" w:color="auto" w:fill="EE8C69" w:themeFill="accent1" w:themeFillTint="99"/>
            <w:hideMark/>
          </w:tcPr>
          <w:p w:rsidR="009D3CB4" w:rsidRPr="009D3CB4" w:rsidRDefault="009D3CB4" w:rsidP="009D3CB4">
            <w:pPr>
              <w:rPr>
                <w:rFonts w:asciiTheme="majorHAnsi" w:hAnsiTheme="majorHAnsi" w:cs="Arial"/>
                <w:b/>
                <w:sz w:val="20"/>
              </w:rPr>
            </w:pPr>
            <w:r w:rsidRPr="009D3CB4">
              <w:rPr>
                <w:rFonts w:asciiTheme="majorHAnsi" w:hAnsiTheme="majorHAnsi" w:cs="Arial"/>
                <w:b/>
                <w:sz w:val="20"/>
              </w:rPr>
              <w:t>Termín (rok)</w:t>
            </w:r>
          </w:p>
        </w:tc>
        <w:tc>
          <w:tcPr>
            <w:tcW w:w="1131" w:type="dxa"/>
            <w:gridSpan w:val="2"/>
            <w:vMerge w:val="restart"/>
            <w:tcBorders>
              <w:top w:val="single" w:sz="4" w:space="0" w:color="auto"/>
              <w:left w:val="single" w:sz="4" w:space="0" w:color="auto"/>
              <w:right w:val="single" w:sz="4" w:space="0" w:color="auto"/>
            </w:tcBorders>
            <w:shd w:val="clear" w:color="auto" w:fill="EE8C69" w:themeFill="accent1" w:themeFillTint="99"/>
            <w:hideMark/>
          </w:tcPr>
          <w:p w:rsidR="009D3CB4" w:rsidRPr="009D3CB4" w:rsidRDefault="009D3CB4" w:rsidP="009D3CB4">
            <w:pPr>
              <w:rPr>
                <w:rFonts w:asciiTheme="majorHAnsi" w:hAnsiTheme="majorHAnsi" w:cs="Arial"/>
                <w:b/>
                <w:sz w:val="20"/>
              </w:rPr>
            </w:pPr>
            <w:r w:rsidRPr="009D3CB4">
              <w:rPr>
                <w:rFonts w:asciiTheme="majorHAnsi" w:hAnsiTheme="majorHAnsi" w:cs="Arial"/>
                <w:b/>
                <w:sz w:val="20"/>
              </w:rPr>
              <w:t>Náklady spolu (Eur)</w:t>
            </w:r>
          </w:p>
        </w:tc>
        <w:tc>
          <w:tcPr>
            <w:tcW w:w="3988" w:type="dxa"/>
            <w:gridSpan w:val="5"/>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9D3CB4" w:rsidRPr="009D3CB4" w:rsidRDefault="009D3CB4" w:rsidP="009D3CB4">
            <w:pPr>
              <w:rPr>
                <w:rFonts w:asciiTheme="majorHAnsi" w:hAnsiTheme="majorHAnsi" w:cs="Arial"/>
                <w:b/>
                <w:sz w:val="20"/>
              </w:rPr>
            </w:pPr>
            <w:r w:rsidRPr="009D3CB4">
              <w:rPr>
                <w:rFonts w:asciiTheme="majorHAnsi" w:hAnsiTheme="majorHAnsi" w:cs="Arial"/>
                <w:b/>
                <w:sz w:val="20"/>
              </w:rPr>
              <w:t>Z toho verejné zdroj</w:t>
            </w:r>
          </w:p>
        </w:tc>
        <w:tc>
          <w:tcPr>
            <w:tcW w:w="1280" w:type="dxa"/>
            <w:vMerge w:val="restart"/>
            <w:tcBorders>
              <w:top w:val="single" w:sz="4" w:space="0" w:color="auto"/>
              <w:left w:val="single" w:sz="4" w:space="0" w:color="auto"/>
              <w:right w:val="single" w:sz="4" w:space="0" w:color="auto"/>
            </w:tcBorders>
            <w:shd w:val="clear" w:color="auto" w:fill="EE8C69" w:themeFill="accent1" w:themeFillTint="99"/>
            <w:hideMark/>
          </w:tcPr>
          <w:p w:rsidR="009D3CB4" w:rsidRPr="009D3CB4" w:rsidRDefault="009D3CB4" w:rsidP="009D3CB4">
            <w:pPr>
              <w:rPr>
                <w:rFonts w:asciiTheme="majorHAnsi" w:hAnsiTheme="majorHAnsi" w:cs="Arial"/>
                <w:b/>
                <w:sz w:val="20"/>
              </w:rPr>
            </w:pPr>
            <w:r w:rsidRPr="009D3CB4">
              <w:rPr>
                <w:rFonts w:asciiTheme="majorHAnsi" w:hAnsiTheme="majorHAnsi" w:cs="Arial"/>
                <w:b/>
                <w:sz w:val="20"/>
              </w:rPr>
              <w:t>Z toho súkromné zdroje</w:t>
            </w:r>
          </w:p>
        </w:tc>
      </w:tr>
      <w:tr w:rsidR="009D3CB4" w:rsidRPr="009D3CB4" w:rsidTr="009D3CB4">
        <w:tc>
          <w:tcPr>
            <w:tcW w:w="1805" w:type="dxa"/>
            <w:vMerge/>
            <w:tcBorders>
              <w:left w:val="single" w:sz="4" w:space="0" w:color="auto"/>
              <w:bottom w:val="single" w:sz="4" w:space="0" w:color="auto"/>
              <w:right w:val="single" w:sz="4" w:space="0" w:color="auto"/>
            </w:tcBorders>
            <w:shd w:val="clear" w:color="auto" w:fill="EE8C69" w:themeFill="accent1" w:themeFillTint="99"/>
          </w:tcPr>
          <w:p w:rsidR="009D3CB4" w:rsidRPr="009D3CB4" w:rsidRDefault="009D3CB4" w:rsidP="009D3CB4">
            <w:pPr>
              <w:rPr>
                <w:rFonts w:asciiTheme="majorHAnsi" w:hAnsiTheme="majorHAnsi" w:cs="Arial"/>
                <w:b/>
                <w:sz w:val="20"/>
              </w:rPr>
            </w:pPr>
          </w:p>
        </w:tc>
        <w:tc>
          <w:tcPr>
            <w:tcW w:w="1017" w:type="dxa"/>
            <w:vMerge/>
            <w:tcBorders>
              <w:left w:val="single" w:sz="4" w:space="0" w:color="auto"/>
              <w:bottom w:val="single" w:sz="4" w:space="0" w:color="auto"/>
              <w:right w:val="single" w:sz="4" w:space="0" w:color="auto"/>
            </w:tcBorders>
            <w:shd w:val="clear" w:color="auto" w:fill="EE8C69" w:themeFill="accent1" w:themeFillTint="99"/>
          </w:tcPr>
          <w:p w:rsidR="009D3CB4" w:rsidRPr="009D3CB4" w:rsidRDefault="009D3CB4" w:rsidP="009D3CB4">
            <w:pPr>
              <w:rPr>
                <w:rFonts w:asciiTheme="majorHAnsi" w:hAnsiTheme="majorHAnsi" w:cs="Arial"/>
                <w:b/>
                <w:sz w:val="20"/>
              </w:rPr>
            </w:pPr>
          </w:p>
        </w:tc>
        <w:tc>
          <w:tcPr>
            <w:tcW w:w="1131" w:type="dxa"/>
            <w:gridSpan w:val="2"/>
            <w:vMerge/>
            <w:tcBorders>
              <w:left w:val="single" w:sz="4" w:space="0" w:color="auto"/>
              <w:bottom w:val="single" w:sz="4" w:space="0" w:color="auto"/>
              <w:right w:val="single" w:sz="4" w:space="0" w:color="auto"/>
            </w:tcBorders>
            <w:shd w:val="clear" w:color="auto" w:fill="EE8C69" w:themeFill="accent1" w:themeFillTint="99"/>
          </w:tcPr>
          <w:p w:rsidR="009D3CB4" w:rsidRPr="009D3CB4" w:rsidRDefault="009D3CB4" w:rsidP="009D3CB4">
            <w:pPr>
              <w:rPr>
                <w:rFonts w:asciiTheme="majorHAnsi" w:hAnsiTheme="majorHAnsi" w:cs="Arial"/>
                <w:b/>
                <w:sz w:val="20"/>
              </w:rPr>
            </w:pPr>
          </w:p>
        </w:tc>
        <w:tc>
          <w:tcPr>
            <w:tcW w:w="1145" w:type="dxa"/>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9D3CB4" w:rsidRPr="009D3CB4" w:rsidRDefault="009D3CB4" w:rsidP="009D3CB4">
            <w:pPr>
              <w:rPr>
                <w:rFonts w:asciiTheme="majorHAnsi" w:hAnsiTheme="majorHAnsi" w:cs="Arial"/>
                <w:b/>
                <w:sz w:val="20"/>
              </w:rPr>
            </w:pPr>
            <w:r w:rsidRPr="009D3CB4">
              <w:rPr>
                <w:rFonts w:asciiTheme="majorHAnsi" w:hAnsiTheme="majorHAnsi" w:cs="Arial"/>
                <w:b/>
                <w:sz w:val="20"/>
              </w:rPr>
              <w:t>EU</w:t>
            </w:r>
          </w:p>
        </w:tc>
        <w:tc>
          <w:tcPr>
            <w:tcW w:w="989" w:type="dxa"/>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9D3CB4" w:rsidRPr="009D3CB4" w:rsidRDefault="009D3CB4" w:rsidP="009D3CB4">
            <w:pPr>
              <w:rPr>
                <w:rFonts w:asciiTheme="majorHAnsi" w:hAnsiTheme="majorHAnsi" w:cs="Arial"/>
                <w:b/>
                <w:sz w:val="20"/>
              </w:rPr>
            </w:pPr>
            <w:r w:rsidRPr="009D3CB4">
              <w:rPr>
                <w:rFonts w:asciiTheme="majorHAnsi" w:hAnsiTheme="majorHAnsi" w:cs="Arial"/>
                <w:b/>
                <w:sz w:val="20"/>
              </w:rPr>
              <w:t>ŠR</w:t>
            </w:r>
          </w:p>
        </w:tc>
        <w:tc>
          <w:tcPr>
            <w:tcW w:w="984" w:type="dxa"/>
            <w:gridSpan w:val="2"/>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9D3CB4" w:rsidRPr="009D3CB4" w:rsidRDefault="009D3CB4" w:rsidP="009D3CB4">
            <w:pPr>
              <w:rPr>
                <w:rFonts w:asciiTheme="majorHAnsi" w:hAnsiTheme="majorHAnsi" w:cs="Arial"/>
                <w:b/>
                <w:sz w:val="20"/>
              </w:rPr>
            </w:pPr>
            <w:r w:rsidRPr="009D3CB4">
              <w:rPr>
                <w:rFonts w:asciiTheme="majorHAnsi" w:hAnsiTheme="majorHAnsi" w:cs="Arial"/>
                <w:b/>
                <w:sz w:val="20"/>
              </w:rPr>
              <w:t>VÚC</w:t>
            </w:r>
          </w:p>
        </w:tc>
        <w:tc>
          <w:tcPr>
            <w:tcW w:w="870" w:type="dxa"/>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9D3CB4" w:rsidRPr="009D3CB4" w:rsidRDefault="009D3CB4" w:rsidP="009D3CB4">
            <w:pPr>
              <w:rPr>
                <w:rFonts w:asciiTheme="majorHAnsi" w:hAnsiTheme="majorHAnsi" w:cs="Arial"/>
                <w:b/>
                <w:sz w:val="20"/>
              </w:rPr>
            </w:pPr>
            <w:r w:rsidRPr="009D3CB4">
              <w:rPr>
                <w:rFonts w:asciiTheme="majorHAnsi" w:hAnsiTheme="majorHAnsi" w:cs="Arial"/>
                <w:b/>
                <w:sz w:val="20"/>
              </w:rPr>
              <w:t>Obec</w:t>
            </w:r>
          </w:p>
        </w:tc>
        <w:tc>
          <w:tcPr>
            <w:tcW w:w="1280" w:type="dxa"/>
            <w:vMerge/>
            <w:tcBorders>
              <w:left w:val="single" w:sz="4" w:space="0" w:color="auto"/>
              <w:bottom w:val="single" w:sz="4" w:space="0" w:color="auto"/>
              <w:right w:val="single" w:sz="4" w:space="0" w:color="auto"/>
            </w:tcBorders>
            <w:shd w:val="clear" w:color="auto" w:fill="EE8C69" w:themeFill="accent1" w:themeFillTint="99"/>
          </w:tcPr>
          <w:p w:rsidR="009D3CB4" w:rsidRPr="009D3CB4" w:rsidRDefault="009D3CB4" w:rsidP="009D3CB4">
            <w:pPr>
              <w:rPr>
                <w:rFonts w:asciiTheme="majorHAnsi" w:hAnsiTheme="majorHAnsi" w:cs="Arial"/>
                <w:b/>
                <w:sz w:val="20"/>
              </w:rPr>
            </w:pPr>
          </w:p>
        </w:tc>
      </w:tr>
      <w:tr w:rsidR="009D3CB4" w:rsidRPr="009D3CB4" w:rsidTr="009D3CB4">
        <w:tc>
          <w:tcPr>
            <w:tcW w:w="1805" w:type="dxa"/>
            <w:tcBorders>
              <w:top w:val="single" w:sz="4" w:space="0" w:color="auto"/>
              <w:left w:val="single" w:sz="4" w:space="0" w:color="auto"/>
              <w:bottom w:val="single" w:sz="4" w:space="0" w:color="auto"/>
              <w:right w:val="single" w:sz="4" w:space="0" w:color="auto"/>
            </w:tcBorders>
            <w:hideMark/>
          </w:tcPr>
          <w:p w:rsidR="009D3CB4" w:rsidRPr="009D3CB4" w:rsidRDefault="009D3CB4" w:rsidP="009D3CB4">
            <w:pPr>
              <w:rPr>
                <w:rFonts w:asciiTheme="majorHAnsi" w:hAnsiTheme="majorHAnsi" w:cs="Arial"/>
                <w:sz w:val="20"/>
              </w:rPr>
            </w:pPr>
            <w:r w:rsidRPr="009D3CB4">
              <w:rPr>
                <w:rFonts w:asciiTheme="majorHAnsi" w:hAnsiTheme="majorHAnsi" w:cs="Arial"/>
                <w:sz w:val="20"/>
              </w:rPr>
              <w:t>Spracovanie projektovej dokumentácie</w:t>
            </w:r>
          </w:p>
        </w:tc>
        <w:tc>
          <w:tcPr>
            <w:tcW w:w="1017" w:type="dxa"/>
            <w:tcBorders>
              <w:top w:val="single" w:sz="4" w:space="0" w:color="auto"/>
              <w:left w:val="single" w:sz="4" w:space="0" w:color="auto"/>
              <w:bottom w:val="single" w:sz="4" w:space="0" w:color="auto"/>
              <w:right w:val="single" w:sz="4" w:space="0" w:color="auto"/>
            </w:tcBorders>
          </w:tcPr>
          <w:p w:rsidR="009D3CB4" w:rsidRPr="002A183D" w:rsidRDefault="002A183D" w:rsidP="002A183D">
            <w:pPr>
              <w:rPr>
                <w:rFonts w:asciiTheme="majorHAnsi" w:hAnsiTheme="majorHAnsi" w:cs="Arial"/>
                <w:sz w:val="20"/>
              </w:rPr>
            </w:pPr>
            <w:r w:rsidRPr="002A183D">
              <w:rPr>
                <w:rFonts w:asciiTheme="majorHAnsi" w:hAnsiTheme="majorHAnsi" w:cs="Arial"/>
                <w:sz w:val="20"/>
              </w:rPr>
              <w:t>2015-2020</w:t>
            </w:r>
          </w:p>
        </w:tc>
        <w:tc>
          <w:tcPr>
            <w:tcW w:w="1131" w:type="dxa"/>
            <w:gridSpan w:val="2"/>
            <w:tcBorders>
              <w:top w:val="single" w:sz="4" w:space="0" w:color="auto"/>
              <w:left w:val="single" w:sz="4" w:space="0" w:color="auto"/>
              <w:bottom w:val="single" w:sz="4" w:space="0" w:color="auto"/>
              <w:right w:val="single" w:sz="4" w:space="0" w:color="auto"/>
            </w:tcBorders>
          </w:tcPr>
          <w:p w:rsidR="009D3CB4" w:rsidRPr="002A183D" w:rsidRDefault="00FE4DAC" w:rsidP="009D3CB4">
            <w:pPr>
              <w:jc w:val="right"/>
              <w:rPr>
                <w:rFonts w:asciiTheme="majorHAnsi" w:hAnsiTheme="majorHAnsi" w:cs="Arial"/>
                <w:sz w:val="20"/>
              </w:rPr>
            </w:pPr>
            <w:r w:rsidRPr="002A183D">
              <w:rPr>
                <w:rFonts w:asciiTheme="majorHAnsi" w:hAnsiTheme="majorHAnsi" w:cs="Arial"/>
                <w:sz w:val="20"/>
              </w:rPr>
              <w:t>Podľa potreby</w:t>
            </w:r>
          </w:p>
        </w:tc>
        <w:tc>
          <w:tcPr>
            <w:tcW w:w="1145" w:type="dxa"/>
            <w:tcBorders>
              <w:top w:val="single" w:sz="4" w:space="0" w:color="auto"/>
              <w:left w:val="single" w:sz="4" w:space="0" w:color="auto"/>
              <w:bottom w:val="single" w:sz="4" w:space="0" w:color="auto"/>
              <w:right w:val="single" w:sz="4" w:space="0" w:color="auto"/>
            </w:tcBorders>
          </w:tcPr>
          <w:p w:rsidR="009D3CB4" w:rsidRPr="009D3CB4" w:rsidRDefault="009D3CB4" w:rsidP="009D3CB4">
            <w:pPr>
              <w:jc w:val="right"/>
              <w:rPr>
                <w:rFonts w:asciiTheme="majorHAnsi" w:hAnsiTheme="majorHAnsi" w:cs="Arial"/>
                <w:sz w:val="20"/>
                <w:highlight w:val="yellow"/>
              </w:rPr>
            </w:pPr>
          </w:p>
        </w:tc>
        <w:tc>
          <w:tcPr>
            <w:tcW w:w="989" w:type="dxa"/>
            <w:tcBorders>
              <w:top w:val="single" w:sz="4" w:space="0" w:color="auto"/>
              <w:left w:val="single" w:sz="4" w:space="0" w:color="auto"/>
              <w:bottom w:val="single" w:sz="4" w:space="0" w:color="auto"/>
              <w:right w:val="single" w:sz="4" w:space="0" w:color="auto"/>
            </w:tcBorders>
          </w:tcPr>
          <w:p w:rsidR="009D3CB4" w:rsidRPr="009D3CB4" w:rsidRDefault="009D3CB4" w:rsidP="009D3CB4">
            <w:pPr>
              <w:jc w:val="right"/>
              <w:rPr>
                <w:rFonts w:asciiTheme="majorHAnsi" w:hAnsiTheme="majorHAnsi" w:cs="Arial"/>
                <w:sz w:val="20"/>
              </w:rPr>
            </w:pPr>
          </w:p>
        </w:tc>
        <w:tc>
          <w:tcPr>
            <w:tcW w:w="984" w:type="dxa"/>
            <w:gridSpan w:val="2"/>
            <w:tcBorders>
              <w:top w:val="single" w:sz="4" w:space="0" w:color="auto"/>
              <w:left w:val="single" w:sz="4" w:space="0" w:color="auto"/>
              <w:bottom w:val="single" w:sz="4" w:space="0" w:color="auto"/>
              <w:right w:val="single" w:sz="4" w:space="0" w:color="auto"/>
            </w:tcBorders>
          </w:tcPr>
          <w:p w:rsidR="009D3CB4" w:rsidRPr="009D3CB4" w:rsidRDefault="009D3CB4" w:rsidP="009D3CB4">
            <w:pPr>
              <w:jc w:val="right"/>
              <w:rPr>
                <w:rFonts w:asciiTheme="majorHAnsi" w:hAnsiTheme="majorHAnsi" w:cs="Arial"/>
                <w:sz w:val="20"/>
              </w:rPr>
            </w:pPr>
          </w:p>
        </w:tc>
        <w:tc>
          <w:tcPr>
            <w:tcW w:w="870" w:type="dxa"/>
            <w:tcBorders>
              <w:top w:val="single" w:sz="4" w:space="0" w:color="auto"/>
              <w:left w:val="single" w:sz="4" w:space="0" w:color="auto"/>
              <w:bottom w:val="single" w:sz="4" w:space="0" w:color="auto"/>
              <w:right w:val="single" w:sz="4" w:space="0" w:color="auto"/>
            </w:tcBorders>
          </w:tcPr>
          <w:p w:rsidR="009D3CB4" w:rsidRPr="009D3CB4" w:rsidRDefault="009D3CB4" w:rsidP="009D3CB4">
            <w:pPr>
              <w:tabs>
                <w:tab w:val="left" w:pos="270"/>
                <w:tab w:val="right" w:pos="654"/>
              </w:tabs>
              <w:rPr>
                <w:rFonts w:asciiTheme="majorHAnsi" w:hAnsiTheme="majorHAnsi" w:cs="Arial"/>
                <w:sz w:val="20"/>
                <w:highlight w:val="yellow"/>
              </w:rPr>
            </w:pPr>
          </w:p>
        </w:tc>
        <w:tc>
          <w:tcPr>
            <w:tcW w:w="1280" w:type="dxa"/>
            <w:tcBorders>
              <w:top w:val="single" w:sz="4" w:space="0" w:color="auto"/>
              <w:left w:val="single" w:sz="4" w:space="0" w:color="auto"/>
              <w:bottom w:val="single" w:sz="4" w:space="0" w:color="auto"/>
              <w:right w:val="single" w:sz="4" w:space="0" w:color="auto"/>
            </w:tcBorders>
          </w:tcPr>
          <w:p w:rsidR="009D3CB4" w:rsidRPr="009D3CB4" w:rsidRDefault="009D3CB4" w:rsidP="009D3CB4">
            <w:pPr>
              <w:jc w:val="right"/>
              <w:rPr>
                <w:rFonts w:asciiTheme="majorHAnsi" w:hAnsiTheme="majorHAnsi" w:cs="Arial"/>
                <w:sz w:val="20"/>
              </w:rPr>
            </w:pPr>
          </w:p>
        </w:tc>
      </w:tr>
      <w:tr w:rsidR="00FE4DAC" w:rsidRPr="009D3CB4" w:rsidTr="009D3CB4">
        <w:tc>
          <w:tcPr>
            <w:tcW w:w="1805" w:type="dxa"/>
            <w:tcBorders>
              <w:top w:val="single" w:sz="4" w:space="0" w:color="auto"/>
              <w:left w:val="single" w:sz="4" w:space="0" w:color="auto"/>
              <w:bottom w:val="single" w:sz="4" w:space="0" w:color="auto"/>
              <w:right w:val="single" w:sz="4" w:space="0" w:color="auto"/>
            </w:tcBorders>
            <w:hideMark/>
          </w:tcPr>
          <w:p w:rsidR="00FE4DAC" w:rsidRPr="009D3CB4" w:rsidRDefault="00FE4DAC" w:rsidP="00FE4DAC">
            <w:pPr>
              <w:rPr>
                <w:rFonts w:asciiTheme="majorHAnsi" w:hAnsiTheme="majorHAnsi" w:cs="Arial"/>
                <w:sz w:val="20"/>
              </w:rPr>
            </w:pPr>
            <w:r w:rsidRPr="009D3CB4">
              <w:rPr>
                <w:rFonts w:asciiTheme="majorHAnsi" w:hAnsiTheme="majorHAnsi" w:cs="Arial"/>
                <w:sz w:val="20"/>
              </w:rPr>
              <w:t>Realizácia projektu</w:t>
            </w:r>
          </w:p>
        </w:tc>
        <w:tc>
          <w:tcPr>
            <w:tcW w:w="1017" w:type="dxa"/>
            <w:tcBorders>
              <w:top w:val="single" w:sz="4" w:space="0" w:color="auto"/>
              <w:left w:val="single" w:sz="4" w:space="0" w:color="auto"/>
              <w:bottom w:val="single" w:sz="4" w:space="0" w:color="auto"/>
              <w:right w:val="single" w:sz="4" w:space="0" w:color="auto"/>
            </w:tcBorders>
          </w:tcPr>
          <w:p w:rsidR="00FE4DAC" w:rsidRPr="009D3CB4" w:rsidRDefault="00FE4DAC" w:rsidP="00FE4DAC">
            <w:pPr>
              <w:rPr>
                <w:rFonts w:asciiTheme="majorHAnsi" w:hAnsiTheme="majorHAnsi" w:cs="Arial"/>
                <w:sz w:val="20"/>
              </w:rPr>
            </w:pPr>
            <w:r>
              <w:rPr>
                <w:rFonts w:asciiTheme="majorHAnsi" w:hAnsiTheme="majorHAnsi" w:cs="Arial"/>
                <w:sz w:val="20"/>
              </w:rPr>
              <w:t>2015-2020</w:t>
            </w:r>
          </w:p>
        </w:tc>
        <w:tc>
          <w:tcPr>
            <w:tcW w:w="1131" w:type="dxa"/>
            <w:gridSpan w:val="2"/>
            <w:tcBorders>
              <w:top w:val="single" w:sz="4" w:space="0" w:color="auto"/>
              <w:left w:val="single" w:sz="4" w:space="0" w:color="auto"/>
              <w:bottom w:val="single" w:sz="4" w:space="0" w:color="auto"/>
              <w:right w:val="single" w:sz="4" w:space="0" w:color="auto"/>
            </w:tcBorders>
          </w:tcPr>
          <w:p w:rsidR="00FE4DAC" w:rsidRPr="009D3CB4" w:rsidRDefault="00FE4DAC" w:rsidP="00FE4DAC">
            <w:pPr>
              <w:jc w:val="right"/>
              <w:rPr>
                <w:rFonts w:asciiTheme="majorHAnsi" w:hAnsiTheme="majorHAnsi" w:cs="Arial"/>
                <w:sz w:val="20"/>
              </w:rPr>
            </w:pPr>
            <w:r>
              <w:rPr>
                <w:rFonts w:asciiTheme="majorHAnsi" w:hAnsiTheme="majorHAnsi" w:cs="Arial"/>
                <w:sz w:val="20"/>
              </w:rPr>
              <w:t>320000,-</w:t>
            </w:r>
          </w:p>
        </w:tc>
        <w:tc>
          <w:tcPr>
            <w:tcW w:w="1145" w:type="dxa"/>
            <w:tcBorders>
              <w:top w:val="single" w:sz="4" w:space="0" w:color="auto"/>
              <w:left w:val="single" w:sz="4" w:space="0" w:color="auto"/>
              <w:bottom w:val="single" w:sz="4" w:space="0" w:color="auto"/>
              <w:right w:val="single" w:sz="4" w:space="0" w:color="auto"/>
            </w:tcBorders>
          </w:tcPr>
          <w:p w:rsidR="00FE4DAC" w:rsidRPr="009D3CB4" w:rsidRDefault="00FE4DAC" w:rsidP="00FE4DAC">
            <w:pPr>
              <w:jc w:val="right"/>
              <w:rPr>
                <w:rFonts w:asciiTheme="majorHAnsi" w:hAnsiTheme="majorHAnsi" w:cs="Arial"/>
                <w:sz w:val="20"/>
              </w:rPr>
            </w:pPr>
            <w:r>
              <w:rPr>
                <w:rFonts w:asciiTheme="majorHAnsi" w:hAnsiTheme="majorHAnsi" w:cs="Arial"/>
                <w:sz w:val="20"/>
              </w:rPr>
              <w:t>304 000,-</w:t>
            </w:r>
          </w:p>
        </w:tc>
        <w:tc>
          <w:tcPr>
            <w:tcW w:w="989" w:type="dxa"/>
            <w:tcBorders>
              <w:top w:val="single" w:sz="4" w:space="0" w:color="auto"/>
              <w:left w:val="single" w:sz="4" w:space="0" w:color="auto"/>
              <w:bottom w:val="single" w:sz="4" w:space="0" w:color="auto"/>
              <w:right w:val="single" w:sz="4" w:space="0" w:color="auto"/>
            </w:tcBorders>
          </w:tcPr>
          <w:p w:rsidR="00FE4DAC" w:rsidRPr="009D3CB4" w:rsidRDefault="00FE4DAC" w:rsidP="00FE4DAC">
            <w:pPr>
              <w:jc w:val="right"/>
              <w:rPr>
                <w:rFonts w:asciiTheme="majorHAnsi" w:hAnsiTheme="majorHAnsi" w:cs="Arial"/>
                <w:sz w:val="20"/>
              </w:rPr>
            </w:pPr>
          </w:p>
        </w:tc>
        <w:tc>
          <w:tcPr>
            <w:tcW w:w="984" w:type="dxa"/>
            <w:gridSpan w:val="2"/>
            <w:tcBorders>
              <w:top w:val="single" w:sz="4" w:space="0" w:color="auto"/>
              <w:left w:val="single" w:sz="4" w:space="0" w:color="auto"/>
              <w:bottom w:val="single" w:sz="4" w:space="0" w:color="auto"/>
              <w:right w:val="single" w:sz="4" w:space="0" w:color="auto"/>
            </w:tcBorders>
          </w:tcPr>
          <w:p w:rsidR="00FE4DAC" w:rsidRPr="009D3CB4" w:rsidRDefault="00FE4DAC" w:rsidP="00FE4DAC">
            <w:pPr>
              <w:jc w:val="right"/>
              <w:rPr>
                <w:rFonts w:asciiTheme="majorHAnsi" w:hAnsiTheme="majorHAnsi" w:cs="Arial"/>
                <w:sz w:val="20"/>
              </w:rPr>
            </w:pPr>
          </w:p>
        </w:tc>
        <w:tc>
          <w:tcPr>
            <w:tcW w:w="870" w:type="dxa"/>
            <w:tcBorders>
              <w:top w:val="single" w:sz="4" w:space="0" w:color="auto"/>
              <w:left w:val="single" w:sz="4" w:space="0" w:color="auto"/>
              <w:bottom w:val="single" w:sz="4" w:space="0" w:color="auto"/>
              <w:right w:val="single" w:sz="4" w:space="0" w:color="auto"/>
            </w:tcBorders>
          </w:tcPr>
          <w:p w:rsidR="00FE4DAC" w:rsidRPr="009D3CB4" w:rsidRDefault="00FE4DAC" w:rsidP="00FE4DAC">
            <w:pPr>
              <w:jc w:val="right"/>
              <w:rPr>
                <w:rFonts w:asciiTheme="majorHAnsi" w:hAnsiTheme="majorHAnsi" w:cs="Arial"/>
                <w:sz w:val="20"/>
              </w:rPr>
            </w:pPr>
            <w:r>
              <w:rPr>
                <w:rFonts w:asciiTheme="majorHAnsi" w:hAnsiTheme="majorHAnsi" w:cs="Arial"/>
                <w:sz w:val="20"/>
              </w:rPr>
              <w:t>16 000,-</w:t>
            </w:r>
          </w:p>
        </w:tc>
        <w:tc>
          <w:tcPr>
            <w:tcW w:w="1280" w:type="dxa"/>
            <w:tcBorders>
              <w:top w:val="single" w:sz="4" w:space="0" w:color="auto"/>
              <w:left w:val="single" w:sz="4" w:space="0" w:color="auto"/>
              <w:bottom w:val="single" w:sz="4" w:space="0" w:color="auto"/>
              <w:right w:val="single" w:sz="4" w:space="0" w:color="auto"/>
            </w:tcBorders>
          </w:tcPr>
          <w:p w:rsidR="00FE4DAC" w:rsidRPr="009D3CB4" w:rsidRDefault="00FE4DAC" w:rsidP="00FE4DAC">
            <w:pPr>
              <w:jc w:val="right"/>
              <w:rPr>
                <w:rFonts w:asciiTheme="majorHAnsi" w:hAnsiTheme="majorHAnsi" w:cs="Arial"/>
                <w:sz w:val="20"/>
              </w:rPr>
            </w:pPr>
          </w:p>
        </w:tc>
      </w:tr>
      <w:tr w:rsidR="00FE4DAC" w:rsidRPr="009D3CB4" w:rsidTr="009D3CB4">
        <w:tc>
          <w:tcPr>
            <w:tcW w:w="1805" w:type="dxa"/>
            <w:tcBorders>
              <w:top w:val="single" w:sz="4" w:space="0" w:color="auto"/>
              <w:left w:val="single" w:sz="4" w:space="0" w:color="auto"/>
              <w:bottom w:val="single" w:sz="4" w:space="0" w:color="auto"/>
              <w:right w:val="single" w:sz="4" w:space="0" w:color="auto"/>
            </w:tcBorders>
            <w:hideMark/>
          </w:tcPr>
          <w:p w:rsidR="00FE4DAC" w:rsidRPr="009D3CB4" w:rsidRDefault="00FE4DAC" w:rsidP="00FE4DAC">
            <w:pPr>
              <w:rPr>
                <w:rFonts w:asciiTheme="majorHAnsi" w:hAnsiTheme="majorHAnsi" w:cs="Arial"/>
                <w:b/>
                <w:sz w:val="20"/>
              </w:rPr>
            </w:pPr>
            <w:r w:rsidRPr="009D3CB4">
              <w:rPr>
                <w:rFonts w:asciiTheme="majorHAnsi" w:hAnsiTheme="majorHAnsi" w:cs="Arial"/>
                <w:b/>
                <w:sz w:val="20"/>
              </w:rPr>
              <w:t xml:space="preserve">Spolu </w:t>
            </w:r>
          </w:p>
        </w:tc>
        <w:tc>
          <w:tcPr>
            <w:tcW w:w="1017" w:type="dxa"/>
            <w:tcBorders>
              <w:top w:val="single" w:sz="4" w:space="0" w:color="auto"/>
              <w:left w:val="single" w:sz="4" w:space="0" w:color="auto"/>
              <w:bottom w:val="single" w:sz="4" w:space="0" w:color="auto"/>
              <w:right w:val="single" w:sz="4" w:space="0" w:color="auto"/>
            </w:tcBorders>
          </w:tcPr>
          <w:p w:rsidR="00FE4DAC" w:rsidRPr="009D3CB4" w:rsidRDefault="00FE4DAC" w:rsidP="00FE4DAC">
            <w:pPr>
              <w:jc w:val="center"/>
              <w:rPr>
                <w:rFonts w:asciiTheme="majorHAnsi" w:hAnsiTheme="majorHAnsi" w:cs="Arial"/>
                <w:b/>
                <w:sz w:val="20"/>
              </w:rPr>
            </w:pPr>
            <w:r w:rsidRPr="009D3CB4">
              <w:rPr>
                <w:rFonts w:asciiTheme="majorHAnsi" w:hAnsiTheme="majorHAnsi" w:cs="Arial"/>
                <w:b/>
                <w:sz w:val="20"/>
              </w:rPr>
              <w:t>x</w:t>
            </w:r>
          </w:p>
        </w:tc>
        <w:tc>
          <w:tcPr>
            <w:tcW w:w="1131" w:type="dxa"/>
            <w:gridSpan w:val="2"/>
            <w:tcBorders>
              <w:top w:val="single" w:sz="4" w:space="0" w:color="auto"/>
              <w:left w:val="single" w:sz="4" w:space="0" w:color="auto"/>
              <w:bottom w:val="single" w:sz="4" w:space="0" w:color="auto"/>
              <w:right w:val="single" w:sz="4" w:space="0" w:color="auto"/>
            </w:tcBorders>
          </w:tcPr>
          <w:p w:rsidR="00FE4DAC" w:rsidRPr="009D3CB4" w:rsidRDefault="00FE4DAC" w:rsidP="00FE4DAC">
            <w:pPr>
              <w:jc w:val="right"/>
              <w:rPr>
                <w:rFonts w:asciiTheme="majorHAnsi" w:hAnsiTheme="majorHAnsi" w:cs="Arial"/>
                <w:sz w:val="20"/>
              </w:rPr>
            </w:pPr>
            <w:r>
              <w:rPr>
                <w:rFonts w:asciiTheme="majorHAnsi" w:hAnsiTheme="majorHAnsi" w:cs="Arial"/>
                <w:sz w:val="20"/>
              </w:rPr>
              <w:t>320000,-</w:t>
            </w:r>
          </w:p>
        </w:tc>
        <w:tc>
          <w:tcPr>
            <w:tcW w:w="1145" w:type="dxa"/>
            <w:tcBorders>
              <w:top w:val="single" w:sz="4" w:space="0" w:color="auto"/>
              <w:left w:val="single" w:sz="4" w:space="0" w:color="auto"/>
              <w:bottom w:val="single" w:sz="4" w:space="0" w:color="auto"/>
              <w:right w:val="single" w:sz="4" w:space="0" w:color="auto"/>
            </w:tcBorders>
          </w:tcPr>
          <w:p w:rsidR="00FE4DAC" w:rsidRPr="009D3CB4" w:rsidRDefault="00FE4DAC" w:rsidP="00FE4DAC">
            <w:pPr>
              <w:jc w:val="right"/>
              <w:rPr>
                <w:rFonts w:asciiTheme="majorHAnsi" w:hAnsiTheme="majorHAnsi" w:cs="Arial"/>
                <w:sz w:val="20"/>
              </w:rPr>
            </w:pPr>
            <w:r>
              <w:rPr>
                <w:rFonts w:asciiTheme="majorHAnsi" w:hAnsiTheme="majorHAnsi" w:cs="Arial"/>
                <w:sz w:val="20"/>
              </w:rPr>
              <w:t>304 000,-</w:t>
            </w:r>
          </w:p>
        </w:tc>
        <w:tc>
          <w:tcPr>
            <w:tcW w:w="989" w:type="dxa"/>
            <w:tcBorders>
              <w:top w:val="single" w:sz="4" w:space="0" w:color="auto"/>
              <w:left w:val="single" w:sz="4" w:space="0" w:color="auto"/>
              <w:bottom w:val="single" w:sz="4" w:space="0" w:color="auto"/>
              <w:right w:val="single" w:sz="4" w:space="0" w:color="auto"/>
            </w:tcBorders>
          </w:tcPr>
          <w:p w:rsidR="00FE4DAC" w:rsidRPr="009D3CB4" w:rsidRDefault="00FE4DAC" w:rsidP="00FE4DAC">
            <w:pPr>
              <w:jc w:val="right"/>
              <w:rPr>
                <w:rFonts w:asciiTheme="majorHAnsi" w:hAnsiTheme="majorHAnsi" w:cs="Arial"/>
                <w:sz w:val="20"/>
              </w:rPr>
            </w:pPr>
          </w:p>
        </w:tc>
        <w:tc>
          <w:tcPr>
            <w:tcW w:w="984" w:type="dxa"/>
            <w:gridSpan w:val="2"/>
            <w:tcBorders>
              <w:top w:val="single" w:sz="4" w:space="0" w:color="auto"/>
              <w:left w:val="single" w:sz="4" w:space="0" w:color="auto"/>
              <w:bottom w:val="single" w:sz="4" w:space="0" w:color="auto"/>
              <w:right w:val="single" w:sz="4" w:space="0" w:color="auto"/>
            </w:tcBorders>
          </w:tcPr>
          <w:p w:rsidR="00FE4DAC" w:rsidRPr="009D3CB4" w:rsidRDefault="00FE4DAC" w:rsidP="00FE4DAC">
            <w:pPr>
              <w:jc w:val="right"/>
              <w:rPr>
                <w:rFonts w:asciiTheme="majorHAnsi" w:hAnsiTheme="majorHAnsi" w:cs="Arial"/>
                <w:sz w:val="20"/>
              </w:rPr>
            </w:pPr>
          </w:p>
        </w:tc>
        <w:tc>
          <w:tcPr>
            <w:tcW w:w="870" w:type="dxa"/>
            <w:tcBorders>
              <w:top w:val="single" w:sz="4" w:space="0" w:color="auto"/>
              <w:left w:val="single" w:sz="4" w:space="0" w:color="auto"/>
              <w:bottom w:val="single" w:sz="4" w:space="0" w:color="auto"/>
              <w:right w:val="single" w:sz="4" w:space="0" w:color="auto"/>
            </w:tcBorders>
          </w:tcPr>
          <w:p w:rsidR="00FE4DAC" w:rsidRPr="009D3CB4" w:rsidRDefault="00FE4DAC" w:rsidP="00FE4DAC">
            <w:pPr>
              <w:jc w:val="right"/>
              <w:rPr>
                <w:rFonts w:asciiTheme="majorHAnsi" w:hAnsiTheme="majorHAnsi" w:cs="Arial"/>
                <w:sz w:val="20"/>
              </w:rPr>
            </w:pPr>
            <w:r>
              <w:rPr>
                <w:rFonts w:asciiTheme="majorHAnsi" w:hAnsiTheme="majorHAnsi" w:cs="Arial"/>
                <w:sz w:val="20"/>
              </w:rPr>
              <w:t>16 000,-</w:t>
            </w:r>
          </w:p>
        </w:tc>
        <w:tc>
          <w:tcPr>
            <w:tcW w:w="1280" w:type="dxa"/>
            <w:tcBorders>
              <w:top w:val="single" w:sz="4" w:space="0" w:color="auto"/>
              <w:left w:val="single" w:sz="4" w:space="0" w:color="auto"/>
              <w:bottom w:val="single" w:sz="4" w:space="0" w:color="auto"/>
              <w:right w:val="single" w:sz="4" w:space="0" w:color="auto"/>
            </w:tcBorders>
          </w:tcPr>
          <w:p w:rsidR="00FE4DAC" w:rsidRPr="009D3CB4" w:rsidRDefault="00FE4DAC" w:rsidP="00FE4DAC">
            <w:pPr>
              <w:jc w:val="right"/>
              <w:rPr>
                <w:rFonts w:asciiTheme="majorHAnsi" w:hAnsiTheme="majorHAnsi" w:cs="Arial"/>
                <w:sz w:val="20"/>
              </w:rPr>
            </w:pPr>
          </w:p>
        </w:tc>
      </w:tr>
    </w:tbl>
    <w:p w:rsidR="009D3CB4" w:rsidRDefault="009D3CB4" w:rsidP="009D3CB4">
      <w:pPr>
        <w:pStyle w:val="Nzov"/>
        <w:jc w:val="left"/>
        <w:rPr>
          <w:smallCaps w:val="0"/>
        </w:rPr>
      </w:pPr>
    </w:p>
    <w:tbl>
      <w:tblPr>
        <w:tblW w:w="9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1017"/>
        <w:gridCol w:w="189"/>
        <w:gridCol w:w="942"/>
        <w:gridCol w:w="1145"/>
        <w:gridCol w:w="989"/>
        <w:gridCol w:w="91"/>
        <w:gridCol w:w="893"/>
        <w:gridCol w:w="870"/>
        <w:gridCol w:w="1280"/>
      </w:tblGrid>
      <w:tr w:rsidR="000A2CC6" w:rsidRPr="009D3CB4" w:rsidTr="00554AA8">
        <w:tc>
          <w:tcPr>
            <w:tcW w:w="9221" w:type="dxa"/>
            <w:gridSpan w:val="10"/>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0A2CC6" w:rsidRDefault="000A2CC6" w:rsidP="004E3910">
            <w:pPr>
              <w:pStyle w:val="Odsekzoznamu"/>
              <w:numPr>
                <w:ilvl w:val="1"/>
                <w:numId w:val="23"/>
              </w:numPr>
              <w:spacing w:after="60" w:line="312" w:lineRule="auto"/>
              <w:jc w:val="both"/>
              <w:rPr>
                <w:rFonts w:asciiTheme="majorHAnsi" w:hAnsiTheme="majorHAnsi" w:cs="Arial"/>
                <w:sz w:val="20"/>
              </w:rPr>
            </w:pPr>
            <w:r w:rsidRPr="009372BF">
              <w:rPr>
                <w:rFonts w:ascii="Franklin Gothic Medium" w:hAnsi="Franklin Gothic Medium"/>
                <w:sz w:val="20"/>
                <w:szCs w:val="20"/>
              </w:rPr>
              <w:t>Modernizácia, rekonštrukcia zastávok v</w:t>
            </w:r>
            <w:r>
              <w:rPr>
                <w:rFonts w:ascii="Franklin Gothic Medium" w:hAnsi="Franklin Gothic Medium"/>
                <w:sz w:val="20"/>
                <w:szCs w:val="20"/>
              </w:rPr>
              <w:t> </w:t>
            </w:r>
            <w:r w:rsidRPr="009372BF">
              <w:rPr>
                <w:rFonts w:ascii="Franklin Gothic Medium" w:hAnsi="Franklin Gothic Medium"/>
                <w:sz w:val="20"/>
                <w:szCs w:val="20"/>
              </w:rPr>
              <w:t>obci</w:t>
            </w:r>
          </w:p>
        </w:tc>
      </w:tr>
      <w:tr w:rsidR="000A2CC6" w:rsidRPr="009D3CB4" w:rsidTr="00554AA8">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Názov projektu</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9D3CB4" w:rsidRDefault="000A2CC6" w:rsidP="00554AA8">
            <w:pPr>
              <w:spacing w:after="60" w:line="312" w:lineRule="auto"/>
              <w:jc w:val="both"/>
              <w:rPr>
                <w:rFonts w:asciiTheme="majorHAnsi" w:hAnsiTheme="majorHAnsi" w:cs="Arial"/>
                <w:sz w:val="20"/>
              </w:rPr>
            </w:pPr>
            <w:r w:rsidRPr="000A2CC6">
              <w:rPr>
                <w:rFonts w:ascii="Franklin Gothic Medium" w:hAnsi="Franklin Gothic Medium"/>
                <w:sz w:val="20"/>
              </w:rPr>
              <w:t>Modernizácia, rekonštrukcia zastávok v obci</w:t>
            </w:r>
          </w:p>
        </w:tc>
      </w:tr>
      <w:tr w:rsidR="000A2CC6" w:rsidRPr="009D3CB4" w:rsidTr="00554AA8">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Garant</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9D3CB4" w:rsidRDefault="000A2CC6" w:rsidP="00554AA8">
            <w:pPr>
              <w:rPr>
                <w:rFonts w:asciiTheme="majorHAnsi" w:hAnsiTheme="majorHAnsi" w:cs="Arial"/>
                <w:sz w:val="20"/>
              </w:rPr>
            </w:pPr>
            <w:r w:rsidRPr="009D3CB4">
              <w:rPr>
                <w:rFonts w:asciiTheme="majorHAnsi" w:hAnsiTheme="majorHAnsi" w:cs="Arial"/>
                <w:sz w:val="20"/>
              </w:rPr>
              <w:t>Starosta obce</w:t>
            </w:r>
          </w:p>
        </w:tc>
      </w:tr>
      <w:tr w:rsidR="000A2CC6" w:rsidRPr="009D3CB4" w:rsidTr="00554AA8">
        <w:trPr>
          <w:trHeight w:val="238"/>
        </w:trPr>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 xml:space="preserve">Začatie a ukončenie projektu </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9D3CB4" w:rsidRDefault="00FE4DAC" w:rsidP="00554AA8">
            <w:pPr>
              <w:rPr>
                <w:rFonts w:asciiTheme="majorHAnsi" w:hAnsiTheme="majorHAnsi" w:cs="Arial"/>
                <w:sz w:val="20"/>
              </w:rPr>
            </w:pPr>
            <w:r>
              <w:rPr>
                <w:rFonts w:asciiTheme="majorHAnsi" w:hAnsiTheme="majorHAnsi" w:cs="Arial"/>
                <w:sz w:val="20"/>
              </w:rPr>
              <w:t>2016</w:t>
            </w:r>
          </w:p>
        </w:tc>
      </w:tr>
      <w:tr w:rsidR="000A2CC6" w:rsidRPr="009D3CB4" w:rsidTr="00554AA8">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Stav projektu pred realizáciou</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9D3CB4" w:rsidRDefault="00FE4DAC" w:rsidP="00554AA8">
            <w:pPr>
              <w:rPr>
                <w:rFonts w:asciiTheme="majorHAnsi" w:hAnsiTheme="majorHAnsi" w:cs="Arial"/>
                <w:sz w:val="20"/>
              </w:rPr>
            </w:pPr>
            <w:r>
              <w:rPr>
                <w:rFonts w:asciiTheme="majorHAnsi" w:hAnsiTheme="majorHAnsi" w:cs="Arial"/>
                <w:sz w:val="20"/>
              </w:rPr>
              <w:t>V obci je aktuálne zrekonštruovaná jedna zastávka</w:t>
            </w:r>
          </w:p>
        </w:tc>
      </w:tr>
      <w:tr w:rsidR="000A2CC6" w:rsidRPr="009D3CB4" w:rsidTr="00554AA8">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Cieľ projektu</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9D3CB4" w:rsidRDefault="00FE4DAC" w:rsidP="00554AA8">
            <w:pPr>
              <w:rPr>
                <w:rFonts w:asciiTheme="majorHAnsi" w:hAnsiTheme="majorHAnsi" w:cs="Arial"/>
                <w:sz w:val="20"/>
              </w:rPr>
            </w:pPr>
            <w:r>
              <w:rPr>
                <w:rFonts w:asciiTheme="majorHAnsi" w:hAnsiTheme="majorHAnsi" w:cs="Arial"/>
                <w:sz w:val="20"/>
              </w:rPr>
              <w:t>Zlepšiť vizuálny stav obce</w:t>
            </w:r>
          </w:p>
        </w:tc>
      </w:tr>
      <w:tr w:rsidR="000A2CC6" w:rsidRPr="009D3CB4" w:rsidTr="00554AA8">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 xml:space="preserve">Výstupy </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9D3CB4" w:rsidRDefault="00FE4DAC" w:rsidP="00554AA8">
            <w:pPr>
              <w:rPr>
                <w:rFonts w:asciiTheme="majorHAnsi" w:hAnsiTheme="majorHAnsi" w:cs="Arial"/>
                <w:sz w:val="20"/>
              </w:rPr>
            </w:pPr>
            <w:r>
              <w:rPr>
                <w:rFonts w:asciiTheme="majorHAnsi" w:hAnsiTheme="majorHAnsi" w:cs="Arial"/>
                <w:sz w:val="20"/>
              </w:rPr>
              <w:t>Počet zrekonštruovaných zastávok</w:t>
            </w:r>
          </w:p>
        </w:tc>
      </w:tr>
      <w:tr w:rsidR="000A2CC6" w:rsidRPr="009D3CB4" w:rsidTr="00554AA8">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Užívatelia</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9D3CB4" w:rsidRDefault="000A2CC6" w:rsidP="00554AA8">
            <w:pPr>
              <w:rPr>
                <w:rFonts w:asciiTheme="majorHAnsi" w:hAnsiTheme="majorHAnsi" w:cs="Arial"/>
                <w:sz w:val="20"/>
              </w:rPr>
            </w:pPr>
            <w:r w:rsidRPr="009D3CB4">
              <w:rPr>
                <w:rFonts w:asciiTheme="majorHAnsi" w:hAnsiTheme="majorHAnsi" w:cs="Arial"/>
                <w:sz w:val="20"/>
              </w:rPr>
              <w:t>Obyvatelia obce</w:t>
            </w:r>
          </w:p>
        </w:tc>
      </w:tr>
      <w:tr w:rsidR="000A2CC6" w:rsidRPr="009D3CB4" w:rsidTr="00554AA8">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Zmluvné podmienky</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9D3CB4" w:rsidRDefault="000A2CC6" w:rsidP="00554AA8">
            <w:pPr>
              <w:rPr>
                <w:rFonts w:asciiTheme="majorHAnsi" w:hAnsiTheme="majorHAnsi" w:cs="Arial"/>
                <w:sz w:val="20"/>
              </w:rPr>
            </w:pPr>
            <w:r w:rsidRPr="009D3CB4">
              <w:rPr>
                <w:rFonts w:asciiTheme="majorHAnsi" w:hAnsiTheme="majorHAnsi" w:cs="Arial"/>
                <w:sz w:val="20"/>
              </w:rPr>
              <w:t>Externý dodávateľ</w:t>
            </w:r>
          </w:p>
        </w:tc>
      </w:tr>
      <w:tr w:rsidR="000A2CC6" w:rsidRPr="009D3CB4" w:rsidTr="00554AA8">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 xml:space="preserve">Poznámky </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9D3CB4" w:rsidRDefault="000A2CC6" w:rsidP="00554AA8">
            <w:pPr>
              <w:rPr>
                <w:rFonts w:asciiTheme="majorHAnsi" w:hAnsiTheme="majorHAnsi" w:cs="Arial"/>
                <w:sz w:val="20"/>
              </w:rPr>
            </w:pPr>
            <w:r w:rsidRPr="009D3CB4">
              <w:rPr>
                <w:rFonts w:asciiTheme="majorHAnsi" w:hAnsiTheme="majorHAnsi" w:cs="Arial"/>
                <w:sz w:val="20"/>
              </w:rPr>
              <w:t>---</w:t>
            </w:r>
          </w:p>
        </w:tc>
      </w:tr>
      <w:tr w:rsidR="000A2CC6" w:rsidRPr="009D3CB4" w:rsidTr="00554AA8">
        <w:tc>
          <w:tcPr>
            <w:tcW w:w="9221" w:type="dxa"/>
            <w:gridSpan w:val="10"/>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Realizácia projektu</w:t>
            </w:r>
          </w:p>
        </w:tc>
      </w:tr>
      <w:tr w:rsidR="000A2CC6" w:rsidRPr="009D3CB4" w:rsidTr="00554AA8">
        <w:tc>
          <w:tcPr>
            <w:tcW w:w="3011" w:type="dxa"/>
            <w:gridSpan w:val="3"/>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Fáza/míľnik</w:t>
            </w:r>
          </w:p>
        </w:tc>
        <w:tc>
          <w:tcPr>
            <w:tcW w:w="3167" w:type="dxa"/>
            <w:gridSpan w:val="4"/>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Súčinnosť iného odboru alebo subjektu</w:t>
            </w:r>
          </w:p>
        </w:tc>
        <w:tc>
          <w:tcPr>
            <w:tcW w:w="3043" w:type="dxa"/>
            <w:gridSpan w:val="3"/>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 xml:space="preserve">Termín </w:t>
            </w:r>
          </w:p>
        </w:tc>
      </w:tr>
      <w:tr w:rsidR="000A2CC6" w:rsidRPr="009D3CB4" w:rsidTr="00554AA8">
        <w:tc>
          <w:tcPr>
            <w:tcW w:w="3011" w:type="dxa"/>
            <w:gridSpan w:val="3"/>
            <w:tcBorders>
              <w:top w:val="single" w:sz="4" w:space="0" w:color="auto"/>
              <w:left w:val="single" w:sz="4" w:space="0" w:color="auto"/>
              <w:bottom w:val="single" w:sz="4" w:space="0" w:color="auto"/>
              <w:right w:val="single" w:sz="4" w:space="0" w:color="auto"/>
            </w:tcBorders>
          </w:tcPr>
          <w:p w:rsidR="000A2CC6" w:rsidRPr="009D3CB4" w:rsidRDefault="000A2CC6" w:rsidP="00554AA8">
            <w:pPr>
              <w:rPr>
                <w:rFonts w:asciiTheme="majorHAnsi" w:hAnsiTheme="majorHAnsi" w:cs="Arial"/>
                <w:sz w:val="20"/>
              </w:rPr>
            </w:pPr>
            <w:r w:rsidRPr="009D3CB4">
              <w:rPr>
                <w:rFonts w:asciiTheme="majorHAnsi" w:hAnsiTheme="majorHAnsi" w:cs="Arial"/>
                <w:sz w:val="20"/>
              </w:rPr>
              <w:t>Realizácia projektu</w:t>
            </w:r>
          </w:p>
        </w:tc>
        <w:tc>
          <w:tcPr>
            <w:tcW w:w="3167" w:type="dxa"/>
            <w:gridSpan w:val="4"/>
            <w:tcBorders>
              <w:top w:val="single" w:sz="4" w:space="0" w:color="auto"/>
              <w:left w:val="single" w:sz="4" w:space="0" w:color="auto"/>
              <w:bottom w:val="single" w:sz="4" w:space="0" w:color="auto"/>
              <w:right w:val="single" w:sz="4" w:space="0" w:color="auto"/>
            </w:tcBorders>
          </w:tcPr>
          <w:p w:rsidR="000A2CC6" w:rsidRPr="009D3CB4" w:rsidRDefault="000A2CC6" w:rsidP="00554AA8">
            <w:pPr>
              <w:rPr>
                <w:rFonts w:asciiTheme="majorHAnsi" w:hAnsiTheme="majorHAnsi" w:cs="Arial"/>
                <w:sz w:val="20"/>
              </w:rPr>
            </w:pPr>
            <w:r w:rsidRPr="009D3CB4">
              <w:rPr>
                <w:rFonts w:asciiTheme="majorHAnsi" w:hAnsiTheme="majorHAnsi" w:cs="Arial"/>
                <w:sz w:val="20"/>
              </w:rPr>
              <w:t>Externý dodávateľ</w:t>
            </w:r>
          </w:p>
        </w:tc>
        <w:tc>
          <w:tcPr>
            <w:tcW w:w="3043" w:type="dxa"/>
            <w:gridSpan w:val="3"/>
            <w:tcBorders>
              <w:top w:val="single" w:sz="4" w:space="0" w:color="auto"/>
              <w:left w:val="single" w:sz="4" w:space="0" w:color="auto"/>
              <w:bottom w:val="single" w:sz="4" w:space="0" w:color="auto"/>
              <w:right w:val="single" w:sz="4" w:space="0" w:color="auto"/>
            </w:tcBorders>
          </w:tcPr>
          <w:p w:rsidR="000A2CC6" w:rsidRPr="009D3CB4" w:rsidRDefault="00FE4DAC" w:rsidP="00554AA8">
            <w:pPr>
              <w:rPr>
                <w:rFonts w:asciiTheme="majorHAnsi" w:hAnsiTheme="majorHAnsi" w:cs="Arial"/>
                <w:sz w:val="20"/>
              </w:rPr>
            </w:pPr>
            <w:r>
              <w:rPr>
                <w:rFonts w:asciiTheme="majorHAnsi" w:hAnsiTheme="majorHAnsi" w:cs="Arial"/>
                <w:sz w:val="20"/>
              </w:rPr>
              <w:t>2016</w:t>
            </w:r>
          </w:p>
        </w:tc>
      </w:tr>
      <w:tr w:rsidR="000A2CC6" w:rsidRPr="009D3CB4" w:rsidTr="00554AA8">
        <w:tc>
          <w:tcPr>
            <w:tcW w:w="9221" w:type="dxa"/>
            <w:gridSpan w:val="10"/>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Financovanie projektu</w:t>
            </w:r>
          </w:p>
        </w:tc>
      </w:tr>
      <w:tr w:rsidR="000A2CC6" w:rsidRPr="009D3CB4" w:rsidTr="00554AA8">
        <w:tc>
          <w:tcPr>
            <w:tcW w:w="1805" w:type="dxa"/>
            <w:vMerge w:val="restart"/>
            <w:tcBorders>
              <w:top w:val="single" w:sz="4" w:space="0" w:color="auto"/>
              <w:left w:val="single" w:sz="4" w:space="0" w:color="auto"/>
              <w:right w:val="single" w:sz="4" w:space="0" w:color="auto"/>
            </w:tcBorders>
            <w:shd w:val="clear" w:color="auto" w:fill="EE8C69" w:themeFill="accent1" w:themeFillTint="99"/>
            <w:hideMark/>
          </w:tcPr>
          <w:p w:rsidR="000A2CC6" w:rsidRPr="009D3CB4" w:rsidRDefault="000A2CC6" w:rsidP="00554AA8">
            <w:pPr>
              <w:ind w:left="171"/>
              <w:rPr>
                <w:rFonts w:asciiTheme="majorHAnsi" w:hAnsiTheme="majorHAnsi" w:cs="Arial"/>
                <w:b/>
                <w:sz w:val="20"/>
              </w:rPr>
            </w:pPr>
            <w:r w:rsidRPr="009D3CB4">
              <w:rPr>
                <w:rFonts w:asciiTheme="majorHAnsi" w:hAnsiTheme="majorHAnsi" w:cs="Arial"/>
                <w:b/>
                <w:sz w:val="20"/>
              </w:rPr>
              <w:lastRenderedPageBreak/>
              <w:t>Druh výdavku</w:t>
            </w:r>
          </w:p>
        </w:tc>
        <w:tc>
          <w:tcPr>
            <w:tcW w:w="1017" w:type="dxa"/>
            <w:vMerge w:val="restart"/>
            <w:tcBorders>
              <w:top w:val="single" w:sz="4" w:space="0" w:color="auto"/>
              <w:left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Termín (rok)</w:t>
            </w:r>
          </w:p>
        </w:tc>
        <w:tc>
          <w:tcPr>
            <w:tcW w:w="1131" w:type="dxa"/>
            <w:gridSpan w:val="2"/>
            <w:vMerge w:val="restart"/>
            <w:tcBorders>
              <w:top w:val="single" w:sz="4" w:space="0" w:color="auto"/>
              <w:left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Náklady spolu (Eur)</w:t>
            </w:r>
          </w:p>
        </w:tc>
        <w:tc>
          <w:tcPr>
            <w:tcW w:w="3988" w:type="dxa"/>
            <w:gridSpan w:val="5"/>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Z toho verejné zdroj</w:t>
            </w:r>
          </w:p>
        </w:tc>
        <w:tc>
          <w:tcPr>
            <w:tcW w:w="1280" w:type="dxa"/>
            <w:vMerge w:val="restart"/>
            <w:tcBorders>
              <w:top w:val="single" w:sz="4" w:space="0" w:color="auto"/>
              <w:left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Z toho súkromné zdroje</w:t>
            </w:r>
          </w:p>
        </w:tc>
      </w:tr>
      <w:tr w:rsidR="000A2CC6" w:rsidRPr="009D3CB4" w:rsidTr="00554AA8">
        <w:tc>
          <w:tcPr>
            <w:tcW w:w="1805" w:type="dxa"/>
            <w:vMerge/>
            <w:tcBorders>
              <w:left w:val="single" w:sz="4" w:space="0" w:color="auto"/>
              <w:bottom w:val="single" w:sz="4" w:space="0" w:color="auto"/>
              <w:right w:val="single" w:sz="4" w:space="0" w:color="auto"/>
            </w:tcBorders>
            <w:shd w:val="clear" w:color="auto" w:fill="EE8C69" w:themeFill="accent1" w:themeFillTint="99"/>
          </w:tcPr>
          <w:p w:rsidR="000A2CC6" w:rsidRPr="009D3CB4" w:rsidRDefault="000A2CC6" w:rsidP="00554AA8">
            <w:pPr>
              <w:rPr>
                <w:rFonts w:asciiTheme="majorHAnsi" w:hAnsiTheme="majorHAnsi" w:cs="Arial"/>
                <w:b/>
                <w:sz w:val="20"/>
              </w:rPr>
            </w:pPr>
          </w:p>
        </w:tc>
        <w:tc>
          <w:tcPr>
            <w:tcW w:w="1017" w:type="dxa"/>
            <w:vMerge/>
            <w:tcBorders>
              <w:left w:val="single" w:sz="4" w:space="0" w:color="auto"/>
              <w:bottom w:val="single" w:sz="4" w:space="0" w:color="auto"/>
              <w:right w:val="single" w:sz="4" w:space="0" w:color="auto"/>
            </w:tcBorders>
            <w:shd w:val="clear" w:color="auto" w:fill="EE8C69" w:themeFill="accent1" w:themeFillTint="99"/>
          </w:tcPr>
          <w:p w:rsidR="000A2CC6" w:rsidRPr="009D3CB4" w:rsidRDefault="000A2CC6" w:rsidP="00554AA8">
            <w:pPr>
              <w:rPr>
                <w:rFonts w:asciiTheme="majorHAnsi" w:hAnsiTheme="majorHAnsi" w:cs="Arial"/>
                <w:b/>
                <w:sz w:val="20"/>
              </w:rPr>
            </w:pPr>
          </w:p>
        </w:tc>
        <w:tc>
          <w:tcPr>
            <w:tcW w:w="1131" w:type="dxa"/>
            <w:gridSpan w:val="2"/>
            <w:vMerge/>
            <w:tcBorders>
              <w:left w:val="single" w:sz="4" w:space="0" w:color="auto"/>
              <w:bottom w:val="single" w:sz="4" w:space="0" w:color="auto"/>
              <w:right w:val="single" w:sz="4" w:space="0" w:color="auto"/>
            </w:tcBorders>
            <w:shd w:val="clear" w:color="auto" w:fill="EE8C69" w:themeFill="accent1" w:themeFillTint="99"/>
          </w:tcPr>
          <w:p w:rsidR="000A2CC6" w:rsidRPr="009D3CB4" w:rsidRDefault="000A2CC6" w:rsidP="00554AA8">
            <w:pPr>
              <w:rPr>
                <w:rFonts w:asciiTheme="majorHAnsi" w:hAnsiTheme="majorHAnsi" w:cs="Arial"/>
                <w:b/>
                <w:sz w:val="20"/>
              </w:rPr>
            </w:pPr>
          </w:p>
        </w:tc>
        <w:tc>
          <w:tcPr>
            <w:tcW w:w="1145" w:type="dxa"/>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EU</w:t>
            </w:r>
          </w:p>
        </w:tc>
        <w:tc>
          <w:tcPr>
            <w:tcW w:w="989" w:type="dxa"/>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ŠR</w:t>
            </w:r>
          </w:p>
        </w:tc>
        <w:tc>
          <w:tcPr>
            <w:tcW w:w="984" w:type="dxa"/>
            <w:gridSpan w:val="2"/>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VÚC</w:t>
            </w:r>
          </w:p>
        </w:tc>
        <w:tc>
          <w:tcPr>
            <w:tcW w:w="870" w:type="dxa"/>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Obec</w:t>
            </w:r>
          </w:p>
        </w:tc>
        <w:tc>
          <w:tcPr>
            <w:tcW w:w="1280" w:type="dxa"/>
            <w:vMerge/>
            <w:tcBorders>
              <w:left w:val="single" w:sz="4" w:space="0" w:color="auto"/>
              <w:bottom w:val="single" w:sz="4" w:space="0" w:color="auto"/>
              <w:right w:val="single" w:sz="4" w:space="0" w:color="auto"/>
            </w:tcBorders>
            <w:shd w:val="clear" w:color="auto" w:fill="EE8C69" w:themeFill="accent1" w:themeFillTint="99"/>
          </w:tcPr>
          <w:p w:rsidR="000A2CC6" w:rsidRPr="009D3CB4" w:rsidRDefault="000A2CC6" w:rsidP="00554AA8">
            <w:pPr>
              <w:rPr>
                <w:rFonts w:asciiTheme="majorHAnsi" w:hAnsiTheme="majorHAnsi" w:cs="Arial"/>
                <w:b/>
                <w:sz w:val="20"/>
              </w:rPr>
            </w:pPr>
          </w:p>
        </w:tc>
      </w:tr>
      <w:tr w:rsidR="000A2CC6" w:rsidRPr="009D3CB4" w:rsidTr="00554AA8">
        <w:tc>
          <w:tcPr>
            <w:tcW w:w="1805" w:type="dxa"/>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sz w:val="20"/>
              </w:rPr>
            </w:pPr>
            <w:r w:rsidRPr="009D3CB4">
              <w:rPr>
                <w:rFonts w:asciiTheme="majorHAnsi" w:hAnsiTheme="majorHAnsi" w:cs="Arial"/>
                <w:sz w:val="20"/>
              </w:rPr>
              <w:t>Realizácia projektu</w:t>
            </w:r>
          </w:p>
        </w:tc>
        <w:tc>
          <w:tcPr>
            <w:tcW w:w="1017" w:type="dxa"/>
            <w:tcBorders>
              <w:top w:val="single" w:sz="4" w:space="0" w:color="auto"/>
              <w:left w:val="single" w:sz="4" w:space="0" w:color="auto"/>
              <w:bottom w:val="single" w:sz="4" w:space="0" w:color="auto"/>
              <w:right w:val="single" w:sz="4" w:space="0" w:color="auto"/>
            </w:tcBorders>
          </w:tcPr>
          <w:p w:rsidR="000A2CC6" w:rsidRPr="009D3CB4" w:rsidRDefault="00FE4DAC" w:rsidP="00554AA8">
            <w:pPr>
              <w:jc w:val="center"/>
              <w:rPr>
                <w:rFonts w:asciiTheme="majorHAnsi" w:hAnsiTheme="majorHAnsi" w:cs="Arial"/>
                <w:sz w:val="20"/>
              </w:rPr>
            </w:pPr>
            <w:r>
              <w:rPr>
                <w:rFonts w:asciiTheme="majorHAnsi" w:hAnsiTheme="majorHAnsi" w:cs="Arial"/>
                <w:sz w:val="20"/>
              </w:rPr>
              <w:t>2016</w:t>
            </w:r>
          </w:p>
        </w:tc>
        <w:tc>
          <w:tcPr>
            <w:tcW w:w="1131" w:type="dxa"/>
            <w:gridSpan w:val="2"/>
            <w:tcBorders>
              <w:top w:val="single" w:sz="4" w:space="0" w:color="auto"/>
              <w:left w:val="single" w:sz="4" w:space="0" w:color="auto"/>
              <w:bottom w:val="single" w:sz="4" w:space="0" w:color="auto"/>
              <w:right w:val="single" w:sz="4" w:space="0" w:color="auto"/>
            </w:tcBorders>
          </w:tcPr>
          <w:p w:rsidR="000A2CC6" w:rsidRPr="009D3CB4" w:rsidRDefault="00FE4DAC" w:rsidP="00554AA8">
            <w:pPr>
              <w:jc w:val="right"/>
              <w:rPr>
                <w:rFonts w:asciiTheme="majorHAnsi" w:hAnsiTheme="majorHAnsi" w:cs="Arial"/>
                <w:sz w:val="20"/>
              </w:rPr>
            </w:pPr>
            <w:r>
              <w:rPr>
                <w:rFonts w:asciiTheme="majorHAnsi" w:hAnsiTheme="majorHAnsi" w:cs="Arial"/>
                <w:sz w:val="20"/>
              </w:rPr>
              <w:t>3000,-</w:t>
            </w:r>
          </w:p>
        </w:tc>
        <w:tc>
          <w:tcPr>
            <w:tcW w:w="1145" w:type="dxa"/>
            <w:tcBorders>
              <w:top w:val="single" w:sz="4" w:space="0" w:color="auto"/>
              <w:left w:val="single" w:sz="4" w:space="0" w:color="auto"/>
              <w:bottom w:val="single" w:sz="4" w:space="0" w:color="auto"/>
              <w:right w:val="single" w:sz="4" w:space="0" w:color="auto"/>
            </w:tcBorders>
          </w:tcPr>
          <w:p w:rsidR="000A2CC6" w:rsidRPr="009D3CB4" w:rsidRDefault="000A2CC6" w:rsidP="00554AA8">
            <w:pPr>
              <w:jc w:val="right"/>
              <w:rPr>
                <w:rFonts w:asciiTheme="majorHAnsi" w:hAnsiTheme="majorHAnsi" w:cs="Arial"/>
                <w:sz w:val="20"/>
              </w:rPr>
            </w:pPr>
          </w:p>
        </w:tc>
        <w:tc>
          <w:tcPr>
            <w:tcW w:w="989" w:type="dxa"/>
            <w:tcBorders>
              <w:top w:val="single" w:sz="4" w:space="0" w:color="auto"/>
              <w:left w:val="single" w:sz="4" w:space="0" w:color="auto"/>
              <w:bottom w:val="single" w:sz="4" w:space="0" w:color="auto"/>
              <w:right w:val="single" w:sz="4" w:space="0" w:color="auto"/>
            </w:tcBorders>
          </w:tcPr>
          <w:p w:rsidR="000A2CC6" w:rsidRPr="009D3CB4" w:rsidRDefault="000A2CC6" w:rsidP="00554AA8">
            <w:pPr>
              <w:jc w:val="right"/>
              <w:rPr>
                <w:rFonts w:asciiTheme="majorHAnsi" w:hAnsiTheme="majorHAnsi" w:cs="Arial"/>
                <w:sz w:val="20"/>
              </w:rPr>
            </w:pPr>
          </w:p>
        </w:tc>
        <w:tc>
          <w:tcPr>
            <w:tcW w:w="984" w:type="dxa"/>
            <w:gridSpan w:val="2"/>
            <w:tcBorders>
              <w:top w:val="single" w:sz="4" w:space="0" w:color="auto"/>
              <w:left w:val="single" w:sz="4" w:space="0" w:color="auto"/>
              <w:bottom w:val="single" w:sz="4" w:space="0" w:color="auto"/>
              <w:right w:val="single" w:sz="4" w:space="0" w:color="auto"/>
            </w:tcBorders>
          </w:tcPr>
          <w:p w:rsidR="000A2CC6" w:rsidRPr="009D3CB4" w:rsidRDefault="000A2CC6" w:rsidP="00554AA8">
            <w:pPr>
              <w:jc w:val="right"/>
              <w:rPr>
                <w:rFonts w:asciiTheme="majorHAnsi" w:hAnsiTheme="majorHAnsi" w:cs="Arial"/>
                <w:sz w:val="20"/>
              </w:rPr>
            </w:pPr>
          </w:p>
        </w:tc>
        <w:tc>
          <w:tcPr>
            <w:tcW w:w="870" w:type="dxa"/>
            <w:tcBorders>
              <w:top w:val="single" w:sz="4" w:space="0" w:color="auto"/>
              <w:left w:val="single" w:sz="4" w:space="0" w:color="auto"/>
              <w:bottom w:val="single" w:sz="4" w:space="0" w:color="auto"/>
              <w:right w:val="single" w:sz="4" w:space="0" w:color="auto"/>
            </w:tcBorders>
          </w:tcPr>
          <w:p w:rsidR="000A2CC6" w:rsidRPr="009D3CB4" w:rsidRDefault="00FE4DAC" w:rsidP="00554AA8">
            <w:pPr>
              <w:jc w:val="right"/>
              <w:rPr>
                <w:rFonts w:asciiTheme="majorHAnsi" w:hAnsiTheme="majorHAnsi" w:cs="Arial"/>
                <w:sz w:val="20"/>
              </w:rPr>
            </w:pPr>
            <w:r>
              <w:rPr>
                <w:rFonts w:asciiTheme="majorHAnsi" w:hAnsiTheme="majorHAnsi" w:cs="Arial"/>
                <w:sz w:val="20"/>
              </w:rPr>
              <w:t>3000,-</w:t>
            </w:r>
          </w:p>
        </w:tc>
        <w:tc>
          <w:tcPr>
            <w:tcW w:w="1280" w:type="dxa"/>
            <w:tcBorders>
              <w:top w:val="single" w:sz="4" w:space="0" w:color="auto"/>
              <w:left w:val="single" w:sz="4" w:space="0" w:color="auto"/>
              <w:bottom w:val="single" w:sz="4" w:space="0" w:color="auto"/>
              <w:right w:val="single" w:sz="4" w:space="0" w:color="auto"/>
            </w:tcBorders>
          </w:tcPr>
          <w:p w:rsidR="000A2CC6" w:rsidRPr="009D3CB4" w:rsidRDefault="000A2CC6" w:rsidP="00554AA8">
            <w:pPr>
              <w:jc w:val="right"/>
              <w:rPr>
                <w:rFonts w:asciiTheme="majorHAnsi" w:hAnsiTheme="majorHAnsi" w:cs="Arial"/>
                <w:sz w:val="20"/>
              </w:rPr>
            </w:pPr>
          </w:p>
        </w:tc>
      </w:tr>
      <w:tr w:rsidR="00FE4DAC" w:rsidRPr="009D3CB4" w:rsidTr="00554AA8">
        <w:tc>
          <w:tcPr>
            <w:tcW w:w="1805" w:type="dxa"/>
            <w:tcBorders>
              <w:top w:val="single" w:sz="4" w:space="0" w:color="auto"/>
              <w:left w:val="single" w:sz="4" w:space="0" w:color="auto"/>
              <w:bottom w:val="single" w:sz="4" w:space="0" w:color="auto"/>
              <w:right w:val="single" w:sz="4" w:space="0" w:color="auto"/>
            </w:tcBorders>
            <w:hideMark/>
          </w:tcPr>
          <w:p w:rsidR="00FE4DAC" w:rsidRPr="009D3CB4" w:rsidRDefault="00FE4DAC" w:rsidP="00FE4DAC">
            <w:pPr>
              <w:rPr>
                <w:rFonts w:asciiTheme="majorHAnsi" w:hAnsiTheme="majorHAnsi" w:cs="Arial"/>
                <w:b/>
                <w:sz w:val="20"/>
              </w:rPr>
            </w:pPr>
            <w:r w:rsidRPr="009D3CB4">
              <w:rPr>
                <w:rFonts w:asciiTheme="majorHAnsi" w:hAnsiTheme="majorHAnsi" w:cs="Arial"/>
                <w:b/>
                <w:sz w:val="20"/>
              </w:rPr>
              <w:t xml:space="preserve">Spolu </w:t>
            </w:r>
          </w:p>
        </w:tc>
        <w:tc>
          <w:tcPr>
            <w:tcW w:w="1017" w:type="dxa"/>
            <w:tcBorders>
              <w:top w:val="single" w:sz="4" w:space="0" w:color="auto"/>
              <w:left w:val="single" w:sz="4" w:space="0" w:color="auto"/>
              <w:bottom w:val="single" w:sz="4" w:space="0" w:color="auto"/>
              <w:right w:val="single" w:sz="4" w:space="0" w:color="auto"/>
            </w:tcBorders>
          </w:tcPr>
          <w:p w:rsidR="00FE4DAC" w:rsidRPr="009D3CB4" w:rsidRDefault="00FE4DAC" w:rsidP="00FE4DAC">
            <w:pPr>
              <w:jc w:val="center"/>
              <w:rPr>
                <w:rFonts w:asciiTheme="majorHAnsi" w:hAnsiTheme="majorHAnsi" w:cs="Arial"/>
                <w:b/>
                <w:sz w:val="20"/>
              </w:rPr>
            </w:pPr>
            <w:r w:rsidRPr="009D3CB4">
              <w:rPr>
                <w:rFonts w:asciiTheme="majorHAnsi" w:hAnsiTheme="majorHAnsi" w:cs="Arial"/>
                <w:b/>
                <w:sz w:val="20"/>
              </w:rPr>
              <w:t>x</w:t>
            </w:r>
          </w:p>
        </w:tc>
        <w:tc>
          <w:tcPr>
            <w:tcW w:w="1131" w:type="dxa"/>
            <w:gridSpan w:val="2"/>
            <w:tcBorders>
              <w:top w:val="single" w:sz="4" w:space="0" w:color="auto"/>
              <w:left w:val="single" w:sz="4" w:space="0" w:color="auto"/>
              <w:bottom w:val="single" w:sz="4" w:space="0" w:color="auto"/>
              <w:right w:val="single" w:sz="4" w:space="0" w:color="auto"/>
            </w:tcBorders>
          </w:tcPr>
          <w:p w:rsidR="00FE4DAC" w:rsidRPr="009D3CB4" w:rsidRDefault="00FE4DAC" w:rsidP="00FE4DAC">
            <w:pPr>
              <w:jc w:val="right"/>
              <w:rPr>
                <w:rFonts w:asciiTheme="majorHAnsi" w:hAnsiTheme="majorHAnsi" w:cs="Arial"/>
                <w:sz w:val="20"/>
              </w:rPr>
            </w:pPr>
            <w:r>
              <w:rPr>
                <w:rFonts w:asciiTheme="majorHAnsi" w:hAnsiTheme="majorHAnsi" w:cs="Arial"/>
                <w:sz w:val="20"/>
              </w:rPr>
              <w:t>3000,-</w:t>
            </w:r>
          </w:p>
        </w:tc>
        <w:tc>
          <w:tcPr>
            <w:tcW w:w="1145" w:type="dxa"/>
            <w:tcBorders>
              <w:top w:val="single" w:sz="4" w:space="0" w:color="auto"/>
              <w:left w:val="single" w:sz="4" w:space="0" w:color="auto"/>
              <w:bottom w:val="single" w:sz="4" w:space="0" w:color="auto"/>
              <w:right w:val="single" w:sz="4" w:space="0" w:color="auto"/>
            </w:tcBorders>
          </w:tcPr>
          <w:p w:rsidR="00FE4DAC" w:rsidRPr="009D3CB4" w:rsidRDefault="00FE4DAC" w:rsidP="00FE4DAC">
            <w:pPr>
              <w:jc w:val="right"/>
              <w:rPr>
                <w:rFonts w:asciiTheme="majorHAnsi" w:hAnsiTheme="majorHAnsi" w:cs="Arial"/>
                <w:sz w:val="20"/>
              </w:rPr>
            </w:pPr>
          </w:p>
        </w:tc>
        <w:tc>
          <w:tcPr>
            <w:tcW w:w="989" w:type="dxa"/>
            <w:tcBorders>
              <w:top w:val="single" w:sz="4" w:space="0" w:color="auto"/>
              <w:left w:val="single" w:sz="4" w:space="0" w:color="auto"/>
              <w:bottom w:val="single" w:sz="4" w:space="0" w:color="auto"/>
              <w:right w:val="single" w:sz="4" w:space="0" w:color="auto"/>
            </w:tcBorders>
          </w:tcPr>
          <w:p w:rsidR="00FE4DAC" w:rsidRPr="009D3CB4" w:rsidRDefault="00FE4DAC" w:rsidP="00FE4DAC">
            <w:pPr>
              <w:jc w:val="right"/>
              <w:rPr>
                <w:rFonts w:asciiTheme="majorHAnsi" w:hAnsiTheme="majorHAnsi" w:cs="Arial"/>
                <w:sz w:val="20"/>
              </w:rPr>
            </w:pPr>
          </w:p>
        </w:tc>
        <w:tc>
          <w:tcPr>
            <w:tcW w:w="984" w:type="dxa"/>
            <w:gridSpan w:val="2"/>
            <w:tcBorders>
              <w:top w:val="single" w:sz="4" w:space="0" w:color="auto"/>
              <w:left w:val="single" w:sz="4" w:space="0" w:color="auto"/>
              <w:bottom w:val="single" w:sz="4" w:space="0" w:color="auto"/>
              <w:right w:val="single" w:sz="4" w:space="0" w:color="auto"/>
            </w:tcBorders>
          </w:tcPr>
          <w:p w:rsidR="00FE4DAC" w:rsidRPr="009D3CB4" w:rsidRDefault="00FE4DAC" w:rsidP="00FE4DAC">
            <w:pPr>
              <w:jc w:val="right"/>
              <w:rPr>
                <w:rFonts w:asciiTheme="majorHAnsi" w:hAnsiTheme="majorHAnsi" w:cs="Arial"/>
                <w:sz w:val="20"/>
              </w:rPr>
            </w:pPr>
          </w:p>
        </w:tc>
        <w:tc>
          <w:tcPr>
            <w:tcW w:w="870" w:type="dxa"/>
            <w:tcBorders>
              <w:top w:val="single" w:sz="4" w:space="0" w:color="auto"/>
              <w:left w:val="single" w:sz="4" w:space="0" w:color="auto"/>
              <w:bottom w:val="single" w:sz="4" w:space="0" w:color="auto"/>
              <w:right w:val="single" w:sz="4" w:space="0" w:color="auto"/>
            </w:tcBorders>
          </w:tcPr>
          <w:p w:rsidR="00FE4DAC" w:rsidRPr="009D3CB4" w:rsidRDefault="00FE4DAC" w:rsidP="00FE4DAC">
            <w:pPr>
              <w:jc w:val="right"/>
              <w:rPr>
                <w:rFonts w:asciiTheme="majorHAnsi" w:hAnsiTheme="majorHAnsi" w:cs="Arial"/>
                <w:sz w:val="20"/>
              </w:rPr>
            </w:pPr>
            <w:r>
              <w:rPr>
                <w:rFonts w:asciiTheme="majorHAnsi" w:hAnsiTheme="majorHAnsi" w:cs="Arial"/>
                <w:sz w:val="20"/>
              </w:rPr>
              <w:t>3000,-</w:t>
            </w:r>
          </w:p>
        </w:tc>
        <w:tc>
          <w:tcPr>
            <w:tcW w:w="1280" w:type="dxa"/>
            <w:tcBorders>
              <w:top w:val="single" w:sz="4" w:space="0" w:color="auto"/>
              <w:left w:val="single" w:sz="4" w:space="0" w:color="auto"/>
              <w:bottom w:val="single" w:sz="4" w:space="0" w:color="auto"/>
              <w:right w:val="single" w:sz="4" w:space="0" w:color="auto"/>
            </w:tcBorders>
          </w:tcPr>
          <w:p w:rsidR="00FE4DAC" w:rsidRPr="009D3CB4" w:rsidRDefault="00FE4DAC" w:rsidP="00FE4DAC">
            <w:pPr>
              <w:jc w:val="right"/>
              <w:rPr>
                <w:rFonts w:asciiTheme="majorHAnsi" w:hAnsiTheme="majorHAnsi" w:cs="Arial"/>
                <w:sz w:val="20"/>
              </w:rPr>
            </w:pPr>
          </w:p>
        </w:tc>
      </w:tr>
    </w:tbl>
    <w:p w:rsidR="009D3CB4" w:rsidRDefault="009D3CB4" w:rsidP="009D3CB4">
      <w:pPr>
        <w:pStyle w:val="Nzov"/>
        <w:jc w:val="left"/>
        <w:rPr>
          <w:smallCaps w:val="0"/>
        </w:rPr>
      </w:pPr>
    </w:p>
    <w:tbl>
      <w:tblPr>
        <w:tblW w:w="9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1017"/>
        <w:gridCol w:w="189"/>
        <w:gridCol w:w="942"/>
        <w:gridCol w:w="1145"/>
        <w:gridCol w:w="989"/>
        <w:gridCol w:w="91"/>
        <w:gridCol w:w="893"/>
        <w:gridCol w:w="870"/>
        <w:gridCol w:w="1280"/>
      </w:tblGrid>
      <w:tr w:rsidR="000A2CC6" w:rsidRPr="009D3CB4" w:rsidTr="00554AA8">
        <w:tc>
          <w:tcPr>
            <w:tcW w:w="9221" w:type="dxa"/>
            <w:gridSpan w:val="10"/>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0A2CC6" w:rsidRDefault="000A2CC6" w:rsidP="004E3910">
            <w:pPr>
              <w:pStyle w:val="Odsekzoznamu"/>
              <w:numPr>
                <w:ilvl w:val="1"/>
                <w:numId w:val="23"/>
              </w:numPr>
              <w:spacing w:after="60" w:line="312" w:lineRule="auto"/>
              <w:jc w:val="both"/>
              <w:rPr>
                <w:rFonts w:asciiTheme="majorHAnsi" w:hAnsiTheme="majorHAnsi" w:cs="Arial"/>
                <w:sz w:val="20"/>
              </w:rPr>
            </w:pPr>
            <w:r w:rsidRPr="00D72829">
              <w:rPr>
                <w:rFonts w:ascii="Franklin Gothic Medium" w:hAnsi="Franklin Gothic Medium"/>
                <w:sz w:val="20"/>
                <w:szCs w:val="20"/>
              </w:rPr>
              <w:t xml:space="preserve">Výstavba miestneho trhoviska  </w:t>
            </w:r>
          </w:p>
        </w:tc>
      </w:tr>
      <w:tr w:rsidR="000A2CC6" w:rsidRPr="009D3CB4" w:rsidTr="00554AA8">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Názov projektu</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0A2CC6" w:rsidRDefault="000A2CC6" w:rsidP="000A2CC6">
            <w:pPr>
              <w:spacing w:after="60" w:line="312" w:lineRule="auto"/>
              <w:jc w:val="both"/>
              <w:rPr>
                <w:rFonts w:asciiTheme="majorHAnsi" w:hAnsiTheme="majorHAnsi" w:cs="Arial"/>
                <w:sz w:val="20"/>
              </w:rPr>
            </w:pPr>
            <w:r w:rsidRPr="000A2CC6">
              <w:rPr>
                <w:rFonts w:ascii="Franklin Gothic Medium" w:hAnsi="Franklin Gothic Medium"/>
                <w:sz w:val="20"/>
              </w:rPr>
              <w:t xml:space="preserve">Výstavba miestneho trhoviska  </w:t>
            </w:r>
          </w:p>
        </w:tc>
      </w:tr>
      <w:tr w:rsidR="000A2CC6" w:rsidRPr="009D3CB4" w:rsidTr="00554AA8">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Garant</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9D3CB4" w:rsidRDefault="000A2CC6" w:rsidP="00554AA8">
            <w:pPr>
              <w:rPr>
                <w:rFonts w:asciiTheme="majorHAnsi" w:hAnsiTheme="majorHAnsi" w:cs="Arial"/>
                <w:sz w:val="20"/>
              </w:rPr>
            </w:pPr>
            <w:r w:rsidRPr="009D3CB4">
              <w:rPr>
                <w:rFonts w:asciiTheme="majorHAnsi" w:hAnsiTheme="majorHAnsi" w:cs="Arial"/>
                <w:sz w:val="20"/>
              </w:rPr>
              <w:t>Starosta obce</w:t>
            </w:r>
          </w:p>
        </w:tc>
      </w:tr>
      <w:tr w:rsidR="000A2CC6" w:rsidRPr="009D3CB4" w:rsidTr="00554AA8">
        <w:trPr>
          <w:trHeight w:val="238"/>
        </w:trPr>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 xml:space="preserve">Začatie a ukončenie projektu </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9D3CB4" w:rsidRDefault="00FE4DAC" w:rsidP="00554AA8">
            <w:pPr>
              <w:rPr>
                <w:rFonts w:asciiTheme="majorHAnsi" w:hAnsiTheme="majorHAnsi" w:cs="Arial"/>
                <w:sz w:val="20"/>
              </w:rPr>
            </w:pPr>
            <w:r>
              <w:rPr>
                <w:rFonts w:asciiTheme="majorHAnsi" w:hAnsiTheme="majorHAnsi" w:cs="Arial"/>
                <w:sz w:val="20"/>
              </w:rPr>
              <w:t>2018</w:t>
            </w:r>
          </w:p>
        </w:tc>
      </w:tr>
      <w:tr w:rsidR="000A2CC6" w:rsidRPr="009D3CB4" w:rsidTr="00554AA8">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Stav projektu pred realizáciou</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9D3CB4" w:rsidRDefault="00FE4DAC" w:rsidP="00554AA8">
            <w:pPr>
              <w:rPr>
                <w:rFonts w:asciiTheme="majorHAnsi" w:hAnsiTheme="majorHAnsi" w:cs="Arial"/>
                <w:sz w:val="20"/>
              </w:rPr>
            </w:pPr>
            <w:r>
              <w:rPr>
                <w:rFonts w:asciiTheme="majorHAnsi" w:hAnsiTheme="majorHAnsi" w:cs="Arial"/>
                <w:sz w:val="20"/>
              </w:rPr>
              <w:t>Nevyhovujúce priestory</w:t>
            </w:r>
          </w:p>
        </w:tc>
      </w:tr>
      <w:tr w:rsidR="000A2CC6" w:rsidRPr="009D3CB4" w:rsidTr="00554AA8">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Cieľ projektu</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9D3CB4" w:rsidRDefault="00FE4DAC" w:rsidP="00554AA8">
            <w:pPr>
              <w:rPr>
                <w:rFonts w:asciiTheme="majorHAnsi" w:hAnsiTheme="majorHAnsi" w:cs="Arial"/>
                <w:sz w:val="20"/>
              </w:rPr>
            </w:pPr>
            <w:r>
              <w:rPr>
                <w:rFonts w:asciiTheme="majorHAnsi" w:hAnsiTheme="majorHAnsi" w:cs="Arial"/>
                <w:sz w:val="20"/>
              </w:rPr>
              <w:t>Vybudovať miestne trhovisko</w:t>
            </w:r>
          </w:p>
        </w:tc>
      </w:tr>
      <w:tr w:rsidR="000A2CC6" w:rsidRPr="009D3CB4" w:rsidTr="00554AA8">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 xml:space="preserve">Výstupy </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9D3CB4" w:rsidRDefault="00FE4DAC" w:rsidP="00554AA8">
            <w:pPr>
              <w:rPr>
                <w:rFonts w:asciiTheme="majorHAnsi" w:hAnsiTheme="majorHAnsi" w:cs="Arial"/>
                <w:sz w:val="20"/>
              </w:rPr>
            </w:pPr>
            <w:r>
              <w:rPr>
                <w:rFonts w:asciiTheme="majorHAnsi" w:hAnsiTheme="majorHAnsi" w:cs="Arial"/>
                <w:sz w:val="20"/>
              </w:rPr>
              <w:t>Vybudované miestne trhovisko</w:t>
            </w:r>
          </w:p>
        </w:tc>
      </w:tr>
      <w:tr w:rsidR="000A2CC6" w:rsidRPr="009D3CB4" w:rsidTr="00554AA8">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Užívatelia</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9D3CB4" w:rsidRDefault="000A2CC6" w:rsidP="00554AA8">
            <w:pPr>
              <w:rPr>
                <w:rFonts w:asciiTheme="majorHAnsi" w:hAnsiTheme="majorHAnsi" w:cs="Arial"/>
                <w:sz w:val="20"/>
              </w:rPr>
            </w:pPr>
            <w:r w:rsidRPr="009D3CB4">
              <w:rPr>
                <w:rFonts w:asciiTheme="majorHAnsi" w:hAnsiTheme="majorHAnsi" w:cs="Arial"/>
                <w:sz w:val="20"/>
              </w:rPr>
              <w:t>Obyvatelia obce</w:t>
            </w:r>
          </w:p>
        </w:tc>
      </w:tr>
      <w:tr w:rsidR="000A2CC6" w:rsidRPr="009D3CB4" w:rsidTr="00554AA8">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Zmluvné podmienky</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9D3CB4" w:rsidRDefault="000A2CC6" w:rsidP="00554AA8">
            <w:pPr>
              <w:rPr>
                <w:rFonts w:asciiTheme="majorHAnsi" w:hAnsiTheme="majorHAnsi" w:cs="Arial"/>
                <w:sz w:val="20"/>
              </w:rPr>
            </w:pPr>
            <w:r w:rsidRPr="009D3CB4">
              <w:rPr>
                <w:rFonts w:asciiTheme="majorHAnsi" w:hAnsiTheme="majorHAnsi" w:cs="Arial"/>
                <w:sz w:val="20"/>
              </w:rPr>
              <w:t>Externý dodávateľ</w:t>
            </w:r>
          </w:p>
        </w:tc>
      </w:tr>
      <w:tr w:rsidR="000A2CC6" w:rsidRPr="009D3CB4" w:rsidTr="00554AA8">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 xml:space="preserve">Riziká </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9D3CB4" w:rsidRDefault="000A2CC6" w:rsidP="004E3910">
            <w:pPr>
              <w:pStyle w:val="Odsekzoznamu"/>
              <w:numPr>
                <w:ilvl w:val="0"/>
                <w:numId w:val="22"/>
              </w:numPr>
              <w:spacing w:line="276" w:lineRule="auto"/>
              <w:rPr>
                <w:rFonts w:asciiTheme="majorHAnsi" w:hAnsiTheme="majorHAnsi" w:cs="Arial"/>
                <w:sz w:val="20"/>
                <w:szCs w:val="20"/>
              </w:rPr>
            </w:pPr>
            <w:r w:rsidRPr="009D3CB4">
              <w:rPr>
                <w:rFonts w:asciiTheme="majorHAnsi" w:hAnsiTheme="majorHAnsi" w:cs="Arial"/>
                <w:sz w:val="20"/>
                <w:szCs w:val="20"/>
              </w:rPr>
              <w:t>Nedostatok finančných prostriedkov</w:t>
            </w:r>
          </w:p>
          <w:p w:rsidR="000A2CC6" w:rsidRPr="009D3CB4" w:rsidRDefault="000A2CC6" w:rsidP="004E3910">
            <w:pPr>
              <w:pStyle w:val="Odsekzoznamu"/>
              <w:numPr>
                <w:ilvl w:val="0"/>
                <w:numId w:val="22"/>
              </w:numPr>
              <w:spacing w:line="276" w:lineRule="auto"/>
              <w:rPr>
                <w:rFonts w:asciiTheme="majorHAnsi" w:hAnsiTheme="majorHAnsi" w:cs="Arial"/>
                <w:sz w:val="20"/>
                <w:szCs w:val="20"/>
              </w:rPr>
            </w:pPr>
            <w:r w:rsidRPr="009D3CB4">
              <w:rPr>
                <w:rFonts w:asciiTheme="majorHAnsi" w:hAnsiTheme="majorHAnsi" w:cs="Arial"/>
                <w:sz w:val="20"/>
                <w:szCs w:val="20"/>
              </w:rPr>
              <w:t>Neschválenie žiadosti o nenávratný finančný príspevok</w:t>
            </w:r>
          </w:p>
        </w:tc>
      </w:tr>
      <w:tr w:rsidR="000A2CC6" w:rsidRPr="009D3CB4" w:rsidTr="00554AA8">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 xml:space="preserve">Poznámky </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9D3CB4" w:rsidRDefault="000A2CC6" w:rsidP="00554AA8">
            <w:pPr>
              <w:rPr>
                <w:rFonts w:asciiTheme="majorHAnsi" w:hAnsiTheme="majorHAnsi" w:cs="Arial"/>
                <w:sz w:val="20"/>
              </w:rPr>
            </w:pPr>
            <w:r w:rsidRPr="009D3CB4">
              <w:rPr>
                <w:rFonts w:asciiTheme="majorHAnsi" w:hAnsiTheme="majorHAnsi" w:cs="Arial"/>
                <w:sz w:val="20"/>
              </w:rPr>
              <w:t>---</w:t>
            </w:r>
          </w:p>
        </w:tc>
      </w:tr>
      <w:tr w:rsidR="000A2CC6" w:rsidRPr="009D3CB4" w:rsidTr="00554AA8">
        <w:tc>
          <w:tcPr>
            <w:tcW w:w="9221" w:type="dxa"/>
            <w:gridSpan w:val="10"/>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Realizácia projektu</w:t>
            </w:r>
          </w:p>
        </w:tc>
      </w:tr>
      <w:tr w:rsidR="000A2CC6" w:rsidRPr="009D3CB4" w:rsidTr="00554AA8">
        <w:tc>
          <w:tcPr>
            <w:tcW w:w="3011" w:type="dxa"/>
            <w:gridSpan w:val="3"/>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Fáza/míľnik</w:t>
            </w:r>
          </w:p>
        </w:tc>
        <w:tc>
          <w:tcPr>
            <w:tcW w:w="3167" w:type="dxa"/>
            <w:gridSpan w:val="4"/>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Súčinnosť iného odboru alebo subjektu</w:t>
            </w:r>
          </w:p>
        </w:tc>
        <w:tc>
          <w:tcPr>
            <w:tcW w:w="3043" w:type="dxa"/>
            <w:gridSpan w:val="3"/>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 xml:space="preserve">Termín </w:t>
            </w:r>
          </w:p>
        </w:tc>
      </w:tr>
      <w:tr w:rsidR="000A2CC6" w:rsidRPr="009D3CB4" w:rsidTr="00554AA8">
        <w:tc>
          <w:tcPr>
            <w:tcW w:w="3011" w:type="dxa"/>
            <w:gridSpan w:val="3"/>
            <w:tcBorders>
              <w:top w:val="single" w:sz="4" w:space="0" w:color="auto"/>
              <w:left w:val="single" w:sz="4" w:space="0" w:color="auto"/>
              <w:bottom w:val="single" w:sz="4" w:space="0" w:color="auto"/>
              <w:right w:val="single" w:sz="4" w:space="0" w:color="auto"/>
            </w:tcBorders>
          </w:tcPr>
          <w:p w:rsidR="000A2CC6" w:rsidRPr="009D3CB4" w:rsidRDefault="000A2CC6" w:rsidP="00554AA8">
            <w:pPr>
              <w:rPr>
                <w:rFonts w:asciiTheme="majorHAnsi" w:hAnsiTheme="majorHAnsi" w:cs="Arial"/>
                <w:sz w:val="20"/>
              </w:rPr>
            </w:pPr>
            <w:r w:rsidRPr="009D3CB4">
              <w:rPr>
                <w:rFonts w:asciiTheme="majorHAnsi" w:hAnsiTheme="majorHAnsi" w:cs="Arial"/>
                <w:sz w:val="20"/>
              </w:rPr>
              <w:t>Podanie žiadosti o NFP</w:t>
            </w:r>
          </w:p>
        </w:tc>
        <w:tc>
          <w:tcPr>
            <w:tcW w:w="3167" w:type="dxa"/>
            <w:gridSpan w:val="4"/>
            <w:tcBorders>
              <w:top w:val="single" w:sz="4" w:space="0" w:color="auto"/>
              <w:left w:val="single" w:sz="4" w:space="0" w:color="auto"/>
              <w:bottom w:val="single" w:sz="4" w:space="0" w:color="auto"/>
              <w:right w:val="single" w:sz="4" w:space="0" w:color="auto"/>
            </w:tcBorders>
          </w:tcPr>
          <w:p w:rsidR="000A2CC6" w:rsidRPr="009D3CB4" w:rsidRDefault="000A2CC6" w:rsidP="00554AA8">
            <w:pPr>
              <w:rPr>
                <w:rFonts w:asciiTheme="majorHAnsi" w:hAnsiTheme="majorHAnsi" w:cs="Arial"/>
                <w:sz w:val="20"/>
              </w:rPr>
            </w:pPr>
            <w:r w:rsidRPr="009D3CB4">
              <w:rPr>
                <w:rFonts w:asciiTheme="majorHAnsi" w:hAnsiTheme="majorHAnsi" w:cs="Arial"/>
                <w:sz w:val="20"/>
              </w:rPr>
              <w:t>Externý manažment</w:t>
            </w:r>
          </w:p>
        </w:tc>
        <w:tc>
          <w:tcPr>
            <w:tcW w:w="3043" w:type="dxa"/>
            <w:gridSpan w:val="3"/>
            <w:tcBorders>
              <w:top w:val="single" w:sz="4" w:space="0" w:color="auto"/>
              <w:left w:val="single" w:sz="4" w:space="0" w:color="auto"/>
              <w:bottom w:val="single" w:sz="4" w:space="0" w:color="auto"/>
              <w:right w:val="single" w:sz="4" w:space="0" w:color="auto"/>
            </w:tcBorders>
          </w:tcPr>
          <w:p w:rsidR="000A2CC6" w:rsidRPr="009D3CB4" w:rsidRDefault="00FE4DAC" w:rsidP="00554AA8">
            <w:pPr>
              <w:rPr>
                <w:rFonts w:asciiTheme="majorHAnsi" w:hAnsiTheme="majorHAnsi" w:cs="Arial"/>
                <w:sz w:val="20"/>
              </w:rPr>
            </w:pPr>
            <w:r>
              <w:rPr>
                <w:rFonts w:asciiTheme="majorHAnsi" w:hAnsiTheme="majorHAnsi" w:cs="Arial"/>
                <w:sz w:val="20"/>
              </w:rPr>
              <w:t>2018</w:t>
            </w:r>
          </w:p>
        </w:tc>
      </w:tr>
      <w:tr w:rsidR="000A2CC6" w:rsidRPr="009D3CB4" w:rsidTr="00554AA8">
        <w:tc>
          <w:tcPr>
            <w:tcW w:w="3011" w:type="dxa"/>
            <w:gridSpan w:val="3"/>
            <w:tcBorders>
              <w:top w:val="single" w:sz="4" w:space="0" w:color="auto"/>
              <w:left w:val="single" w:sz="4" w:space="0" w:color="auto"/>
              <w:bottom w:val="single" w:sz="4" w:space="0" w:color="auto"/>
              <w:right w:val="single" w:sz="4" w:space="0" w:color="auto"/>
            </w:tcBorders>
          </w:tcPr>
          <w:p w:rsidR="000A2CC6" w:rsidRPr="009D3CB4" w:rsidRDefault="000A2CC6" w:rsidP="00554AA8">
            <w:pPr>
              <w:rPr>
                <w:rFonts w:asciiTheme="majorHAnsi" w:hAnsiTheme="majorHAnsi" w:cs="Arial"/>
                <w:sz w:val="20"/>
              </w:rPr>
            </w:pPr>
            <w:r w:rsidRPr="009D3CB4">
              <w:rPr>
                <w:rFonts w:asciiTheme="majorHAnsi" w:hAnsiTheme="majorHAnsi" w:cs="Arial"/>
                <w:sz w:val="20"/>
              </w:rPr>
              <w:t>Verejné obstarávanie</w:t>
            </w:r>
          </w:p>
        </w:tc>
        <w:tc>
          <w:tcPr>
            <w:tcW w:w="3167" w:type="dxa"/>
            <w:gridSpan w:val="4"/>
            <w:tcBorders>
              <w:top w:val="single" w:sz="4" w:space="0" w:color="auto"/>
              <w:left w:val="single" w:sz="4" w:space="0" w:color="auto"/>
              <w:bottom w:val="single" w:sz="4" w:space="0" w:color="auto"/>
              <w:right w:val="single" w:sz="4" w:space="0" w:color="auto"/>
            </w:tcBorders>
          </w:tcPr>
          <w:p w:rsidR="000A2CC6" w:rsidRPr="009D3CB4" w:rsidRDefault="000A2CC6" w:rsidP="00554AA8">
            <w:pPr>
              <w:rPr>
                <w:rFonts w:asciiTheme="majorHAnsi" w:hAnsiTheme="majorHAnsi" w:cs="Arial"/>
                <w:sz w:val="20"/>
              </w:rPr>
            </w:pPr>
            <w:r w:rsidRPr="009D3CB4">
              <w:rPr>
                <w:rFonts w:asciiTheme="majorHAnsi" w:hAnsiTheme="majorHAnsi" w:cs="Arial"/>
                <w:sz w:val="20"/>
              </w:rPr>
              <w:t>Verejný obstarávateľ</w:t>
            </w:r>
          </w:p>
        </w:tc>
        <w:tc>
          <w:tcPr>
            <w:tcW w:w="3043" w:type="dxa"/>
            <w:gridSpan w:val="3"/>
            <w:tcBorders>
              <w:top w:val="single" w:sz="4" w:space="0" w:color="auto"/>
              <w:left w:val="single" w:sz="4" w:space="0" w:color="auto"/>
              <w:bottom w:val="single" w:sz="4" w:space="0" w:color="auto"/>
              <w:right w:val="single" w:sz="4" w:space="0" w:color="auto"/>
            </w:tcBorders>
          </w:tcPr>
          <w:p w:rsidR="000A2CC6" w:rsidRPr="009D3CB4" w:rsidRDefault="00FE4DAC" w:rsidP="00554AA8">
            <w:pPr>
              <w:rPr>
                <w:rFonts w:asciiTheme="majorHAnsi" w:hAnsiTheme="majorHAnsi" w:cs="Arial"/>
                <w:sz w:val="20"/>
              </w:rPr>
            </w:pPr>
            <w:r>
              <w:rPr>
                <w:rFonts w:asciiTheme="majorHAnsi" w:hAnsiTheme="majorHAnsi" w:cs="Arial"/>
                <w:sz w:val="20"/>
              </w:rPr>
              <w:t>2018</w:t>
            </w:r>
          </w:p>
        </w:tc>
      </w:tr>
      <w:tr w:rsidR="000A2CC6" w:rsidRPr="009D3CB4" w:rsidTr="00554AA8">
        <w:tc>
          <w:tcPr>
            <w:tcW w:w="3011" w:type="dxa"/>
            <w:gridSpan w:val="3"/>
            <w:tcBorders>
              <w:top w:val="single" w:sz="4" w:space="0" w:color="auto"/>
              <w:left w:val="single" w:sz="4" w:space="0" w:color="auto"/>
              <w:bottom w:val="single" w:sz="4" w:space="0" w:color="auto"/>
              <w:right w:val="single" w:sz="4" w:space="0" w:color="auto"/>
            </w:tcBorders>
          </w:tcPr>
          <w:p w:rsidR="000A2CC6" w:rsidRPr="009D3CB4" w:rsidRDefault="000A2CC6" w:rsidP="00554AA8">
            <w:pPr>
              <w:rPr>
                <w:rFonts w:asciiTheme="majorHAnsi" w:hAnsiTheme="majorHAnsi" w:cs="Arial"/>
                <w:sz w:val="20"/>
              </w:rPr>
            </w:pPr>
            <w:r w:rsidRPr="009D3CB4">
              <w:rPr>
                <w:rFonts w:asciiTheme="majorHAnsi" w:hAnsiTheme="majorHAnsi" w:cs="Arial"/>
                <w:sz w:val="20"/>
              </w:rPr>
              <w:t>Realizácia projektu</w:t>
            </w:r>
          </w:p>
        </w:tc>
        <w:tc>
          <w:tcPr>
            <w:tcW w:w="3167" w:type="dxa"/>
            <w:gridSpan w:val="4"/>
            <w:tcBorders>
              <w:top w:val="single" w:sz="4" w:space="0" w:color="auto"/>
              <w:left w:val="single" w:sz="4" w:space="0" w:color="auto"/>
              <w:bottom w:val="single" w:sz="4" w:space="0" w:color="auto"/>
              <w:right w:val="single" w:sz="4" w:space="0" w:color="auto"/>
            </w:tcBorders>
          </w:tcPr>
          <w:p w:rsidR="000A2CC6" w:rsidRPr="009D3CB4" w:rsidRDefault="000A2CC6" w:rsidP="00554AA8">
            <w:pPr>
              <w:rPr>
                <w:rFonts w:asciiTheme="majorHAnsi" w:hAnsiTheme="majorHAnsi" w:cs="Arial"/>
                <w:sz w:val="20"/>
              </w:rPr>
            </w:pPr>
            <w:r w:rsidRPr="009D3CB4">
              <w:rPr>
                <w:rFonts w:asciiTheme="majorHAnsi" w:hAnsiTheme="majorHAnsi" w:cs="Arial"/>
                <w:sz w:val="20"/>
              </w:rPr>
              <w:t>Externý dodávateľ</w:t>
            </w:r>
          </w:p>
        </w:tc>
        <w:tc>
          <w:tcPr>
            <w:tcW w:w="3043" w:type="dxa"/>
            <w:gridSpan w:val="3"/>
            <w:tcBorders>
              <w:top w:val="single" w:sz="4" w:space="0" w:color="auto"/>
              <w:left w:val="single" w:sz="4" w:space="0" w:color="auto"/>
              <w:bottom w:val="single" w:sz="4" w:space="0" w:color="auto"/>
              <w:right w:val="single" w:sz="4" w:space="0" w:color="auto"/>
            </w:tcBorders>
          </w:tcPr>
          <w:p w:rsidR="000A2CC6" w:rsidRPr="009D3CB4" w:rsidRDefault="00FE4DAC" w:rsidP="00554AA8">
            <w:pPr>
              <w:rPr>
                <w:rFonts w:asciiTheme="majorHAnsi" w:hAnsiTheme="majorHAnsi" w:cs="Arial"/>
                <w:sz w:val="20"/>
              </w:rPr>
            </w:pPr>
            <w:r>
              <w:rPr>
                <w:rFonts w:asciiTheme="majorHAnsi" w:hAnsiTheme="majorHAnsi" w:cs="Arial"/>
                <w:sz w:val="20"/>
              </w:rPr>
              <w:t>2018</w:t>
            </w:r>
          </w:p>
        </w:tc>
      </w:tr>
      <w:tr w:rsidR="000A2CC6" w:rsidRPr="009D3CB4" w:rsidTr="00554AA8">
        <w:tc>
          <w:tcPr>
            <w:tcW w:w="9221" w:type="dxa"/>
            <w:gridSpan w:val="10"/>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Financovanie projektu</w:t>
            </w:r>
          </w:p>
        </w:tc>
      </w:tr>
      <w:tr w:rsidR="000A2CC6" w:rsidRPr="009D3CB4" w:rsidTr="00554AA8">
        <w:tc>
          <w:tcPr>
            <w:tcW w:w="1805" w:type="dxa"/>
            <w:vMerge w:val="restart"/>
            <w:tcBorders>
              <w:top w:val="single" w:sz="4" w:space="0" w:color="auto"/>
              <w:left w:val="single" w:sz="4" w:space="0" w:color="auto"/>
              <w:right w:val="single" w:sz="4" w:space="0" w:color="auto"/>
            </w:tcBorders>
            <w:shd w:val="clear" w:color="auto" w:fill="EE8C69" w:themeFill="accent1" w:themeFillTint="99"/>
            <w:hideMark/>
          </w:tcPr>
          <w:p w:rsidR="000A2CC6" w:rsidRPr="009D3CB4" w:rsidRDefault="000A2CC6" w:rsidP="00554AA8">
            <w:pPr>
              <w:ind w:left="171"/>
              <w:rPr>
                <w:rFonts w:asciiTheme="majorHAnsi" w:hAnsiTheme="majorHAnsi" w:cs="Arial"/>
                <w:b/>
                <w:sz w:val="20"/>
              </w:rPr>
            </w:pPr>
            <w:r w:rsidRPr="009D3CB4">
              <w:rPr>
                <w:rFonts w:asciiTheme="majorHAnsi" w:hAnsiTheme="majorHAnsi" w:cs="Arial"/>
                <w:b/>
                <w:sz w:val="20"/>
              </w:rPr>
              <w:t>Druh výdavku</w:t>
            </w:r>
          </w:p>
        </w:tc>
        <w:tc>
          <w:tcPr>
            <w:tcW w:w="1017" w:type="dxa"/>
            <w:vMerge w:val="restart"/>
            <w:tcBorders>
              <w:top w:val="single" w:sz="4" w:space="0" w:color="auto"/>
              <w:left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Termín (rok)</w:t>
            </w:r>
          </w:p>
        </w:tc>
        <w:tc>
          <w:tcPr>
            <w:tcW w:w="1131" w:type="dxa"/>
            <w:gridSpan w:val="2"/>
            <w:vMerge w:val="restart"/>
            <w:tcBorders>
              <w:top w:val="single" w:sz="4" w:space="0" w:color="auto"/>
              <w:left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Náklady spolu (Eur)</w:t>
            </w:r>
          </w:p>
        </w:tc>
        <w:tc>
          <w:tcPr>
            <w:tcW w:w="3988" w:type="dxa"/>
            <w:gridSpan w:val="5"/>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Z toho verejné zdroj</w:t>
            </w:r>
          </w:p>
        </w:tc>
        <w:tc>
          <w:tcPr>
            <w:tcW w:w="1280" w:type="dxa"/>
            <w:vMerge w:val="restart"/>
            <w:tcBorders>
              <w:top w:val="single" w:sz="4" w:space="0" w:color="auto"/>
              <w:left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Z toho súkromné zdroje</w:t>
            </w:r>
          </w:p>
        </w:tc>
      </w:tr>
      <w:tr w:rsidR="000A2CC6" w:rsidRPr="009D3CB4" w:rsidTr="00554AA8">
        <w:tc>
          <w:tcPr>
            <w:tcW w:w="1805" w:type="dxa"/>
            <w:vMerge/>
            <w:tcBorders>
              <w:left w:val="single" w:sz="4" w:space="0" w:color="auto"/>
              <w:bottom w:val="single" w:sz="4" w:space="0" w:color="auto"/>
              <w:right w:val="single" w:sz="4" w:space="0" w:color="auto"/>
            </w:tcBorders>
            <w:shd w:val="clear" w:color="auto" w:fill="EE8C69" w:themeFill="accent1" w:themeFillTint="99"/>
          </w:tcPr>
          <w:p w:rsidR="000A2CC6" w:rsidRPr="009D3CB4" w:rsidRDefault="000A2CC6" w:rsidP="00554AA8">
            <w:pPr>
              <w:rPr>
                <w:rFonts w:asciiTheme="majorHAnsi" w:hAnsiTheme="majorHAnsi" w:cs="Arial"/>
                <w:b/>
                <w:sz w:val="20"/>
              </w:rPr>
            </w:pPr>
          </w:p>
        </w:tc>
        <w:tc>
          <w:tcPr>
            <w:tcW w:w="1017" w:type="dxa"/>
            <w:vMerge/>
            <w:tcBorders>
              <w:left w:val="single" w:sz="4" w:space="0" w:color="auto"/>
              <w:bottom w:val="single" w:sz="4" w:space="0" w:color="auto"/>
              <w:right w:val="single" w:sz="4" w:space="0" w:color="auto"/>
            </w:tcBorders>
            <w:shd w:val="clear" w:color="auto" w:fill="EE8C69" w:themeFill="accent1" w:themeFillTint="99"/>
          </w:tcPr>
          <w:p w:rsidR="000A2CC6" w:rsidRPr="009D3CB4" w:rsidRDefault="000A2CC6" w:rsidP="00554AA8">
            <w:pPr>
              <w:rPr>
                <w:rFonts w:asciiTheme="majorHAnsi" w:hAnsiTheme="majorHAnsi" w:cs="Arial"/>
                <w:b/>
                <w:sz w:val="20"/>
              </w:rPr>
            </w:pPr>
          </w:p>
        </w:tc>
        <w:tc>
          <w:tcPr>
            <w:tcW w:w="1131" w:type="dxa"/>
            <w:gridSpan w:val="2"/>
            <w:vMerge/>
            <w:tcBorders>
              <w:left w:val="single" w:sz="4" w:space="0" w:color="auto"/>
              <w:bottom w:val="single" w:sz="4" w:space="0" w:color="auto"/>
              <w:right w:val="single" w:sz="4" w:space="0" w:color="auto"/>
            </w:tcBorders>
            <w:shd w:val="clear" w:color="auto" w:fill="EE8C69" w:themeFill="accent1" w:themeFillTint="99"/>
          </w:tcPr>
          <w:p w:rsidR="000A2CC6" w:rsidRPr="009D3CB4" w:rsidRDefault="000A2CC6" w:rsidP="00554AA8">
            <w:pPr>
              <w:rPr>
                <w:rFonts w:asciiTheme="majorHAnsi" w:hAnsiTheme="majorHAnsi" w:cs="Arial"/>
                <w:b/>
                <w:sz w:val="20"/>
              </w:rPr>
            </w:pPr>
          </w:p>
        </w:tc>
        <w:tc>
          <w:tcPr>
            <w:tcW w:w="1145" w:type="dxa"/>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EU</w:t>
            </w:r>
          </w:p>
        </w:tc>
        <w:tc>
          <w:tcPr>
            <w:tcW w:w="989" w:type="dxa"/>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ŠR</w:t>
            </w:r>
          </w:p>
        </w:tc>
        <w:tc>
          <w:tcPr>
            <w:tcW w:w="984" w:type="dxa"/>
            <w:gridSpan w:val="2"/>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VÚC</w:t>
            </w:r>
          </w:p>
        </w:tc>
        <w:tc>
          <w:tcPr>
            <w:tcW w:w="870" w:type="dxa"/>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Obec</w:t>
            </w:r>
          </w:p>
        </w:tc>
        <w:tc>
          <w:tcPr>
            <w:tcW w:w="1280" w:type="dxa"/>
            <w:vMerge/>
            <w:tcBorders>
              <w:left w:val="single" w:sz="4" w:space="0" w:color="auto"/>
              <w:bottom w:val="single" w:sz="4" w:space="0" w:color="auto"/>
              <w:right w:val="single" w:sz="4" w:space="0" w:color="auto"/>
            </w:tcBorders>
            <w:shd w:val="clear" w:color="auto" w:fill="EE8C69" w:themeFill="accent1" w:themeFillTint="99"/>
          </w:tcPr>
          <w:p w:rsidR="000A2CC6" w:rsidRPr="009D3CB4" w:rsidRDefault="000A2CC6" w:rsidP="00554AA8">
            <w:pPr>
              <w:rPr>
                <w:rFonts w:asciiTheme="majorHAnsi" w:hAnsiTheme="majorHAnsi" w:cs="Arial"/>
                <w:b/>
                <w:sz w:val="20"/>
              </w:rPr>
            </w:pPr>
          </w:p>
        </w:tc>
      </w:tr>
      <w:tr w:rsidR="000A2CC6" w:rsidRPr="009D3CB4" w:rsidTr="00554AA8">
        <w:tc>
          <w:tcPr>
            <w:tcW w:w="1805" w:type="dxa"/>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sz w:val="20"/>
              </w:rPr>
            </w:pPr>
            <w:r w:rsidRPr="009D3CB4">
              <w:rPr>
                <w:rFonts w:asciiTheme="majorHAnsi" w:hAnsiTheme="majorHAnsi" w:cs="Arial"/>
                <w:sz w:val="20"/>
              </w:rPr>
              <w:t>Realizácia projektu</w:t>
            </w:r>
          </w:p>
        </w:tc>
        <w:tc>
          <w:tcPr>
            <w:tcW w:w="1017" w:type="dxa"/>
            <w:tcBorders>
              <w:top w:val="single" w:sz="4" w:space="0" w:color="auto"/>
              <w:left w:val="single" w:sz="4" w:space="0" w:color="auto"/>
              <w:bottom w:val="single" w:sz="4" w:space="0" w:color="auto"/>
              <w:right w:val="single" w:sz="4" w:space="0" w:color="auto"/>
            </w:tcBorders>
          </w:tcPr>
          <w:p w:rsidR="000A2CC6" w:rsidRPr="009D3CB4" w:rsidRDefault="00FE4DAC" w:rsidP="00554AA8">
            <w:pPr>
              <w:jc w:val="center"/>
              <w:rPr>
                <w:rFonts w:asciiTheme="majorHAnsi" w:hAnsiTheme="majorHAnsi" w:cs="Arial"/>
                <w:sz w:val="20"/>
              </w:rPr>
            </w:pPr>
            <w:r>
              <w:rPr>
                <w:rFonts w:asciiTheme="majorHAnsi" w:hAnsiTheme="majorHAnsi" w:cs="Arial"/>
                <w:sz w:val="20"/>
              </w:rPr>
              <w:t>2018</w:t>
            </w:r>
          </w:p>
        </w:tc>
        <w:tc>
          <w:tcPr>
            <w:tcW w:w="1131" w:type="dxa"/>
            <w:gridSpan w:val="2"/>
            <w:tcBorders>
              <w:top w:val="single" w:sz="4" w:space="0" w:color="auto"/>
              <w:left w:val="single" w:sz="4" w:space="0" w:color="auto"/>
              <w:bottom w:val="single" w:sz="4" w:space="0" w:color="auto"/>
              <w:right w:val="single" w:sz="4" w:space="0" w:color="auto"/>
            </w:tcBorders>
          </w:tcPr>
          <w:p w:rsidR="000A2CC6" w:rsidRPr="009D3CB4" w:rsidRDefault="00FE4DAC" w:rsidP="00FE4DAC">
            <w:pPr>
              <w:jc w:val="right"/>
              <w:rPr>
                <w:rFonts w:asciiTheme="majorHAnsi" w:hAnsiTheme="majorHAnsi" w:cs="Arial"/>
                <w:sz w:val="20"/>
              </w:rPr>
            </w:pPr>
            <w:r>
              <w:rPr>
                <w:rFonts w:asciiTheme="majorHAnsi" w:hAnsiTheme="majorHAnsi" w:cs="Arial"/>
                <w:sz w:val="20"/>
              </w:rPr>
              <w:t>20000,-</w:t>
            </w:r>
          </w:p>
        </w:tc>
        <w:tc>
          <w:tcPr>
            <w:tcW w:w="1145" w:type="dxa"/>
            <w:tcBorders>
              <w:top w:val="single" w:sz="4" w:space="0" w:color="auto"/>
              <w:left w:val="single" w:sz="4" w:space="0" w:color="auto"/>
              <w:bottom w:val="single" w:sz="4" w:space="0" w:color="auto"/>
              <w:right w:val="single" w:sz="4" w:space="0" w:color="auto"/>
            </w:tcBorders>
          </w:tcPr>
          <w:p w:rsidR="000A2CC6" w:rsidRPr="009D3CB4" w:rsidRDefault="00FE4DAC" w:rsidP="00554AA8">
            <w:pPr>
              <w:jc w:val="right"/>
              <w:rPr>
                <w:rFonts w:asciiTheme="majorHAnsi" w:hAnsiTheme="majorHAnsi" w:cs="Arial"/>
                <w:sz w:val="20"/>
              </w:rPr>
            </w:pPr>
            <w:r>
              <w:rPr>
                <w:rFonts w:asciiTheme="majorHAnsi" w:hAnsiTheme="majorHAnsi" w:cs="Arial"/>
                <w:sz w:val="20"/>
              </w:rPr>
              <w:t>19000,-</w:t>
            </w:r>
          </w:p>
        </w:tc>
        <w:tc>
          <w:tcPr>
            <w:tcW w:w="989" w:type="dxa"/>
            <w:tcBorders>
              <w:top w:val="single" w:sz="4" w:space="0" w:color="auto"/>
              <w:left w:val="single" w:sz="4" w:space="0" w:color="auto"/>
              <w:bottom w:val="single" w:sz="4" w:space="0" w:color="auto"/>
              <w:right w:val="single" w:sz="4" w:space="0" w:color="auto"/>
            </w:tcBorders>
          </w:tcPr>
          <w:p w:rsidR="000A2CC6" w:rsidRPr="009D3CB4" w:rsidRDefault="000A2CC6" w:rsidP="00554AA8">
            <w:pPr>
              <w:jc w:val="right"/>
              <w:rPr>
                <w:rFonts w:asciiTheme="majorHAnsi" w:hAnsiTheme="majorHAnsi" w:cs="Arial"/>
                <w:sz w:val="20"/>
              </w:rPr>
            </w:pPr>
          </w:p>
        </w:tc>
        <w:tc>
          <w:tcPr>
            <w:tcW w:w="984" w:type="dxa"/>
            <w:gridSpan w:val="2"/>
            <w:tcBorders>
              <w:top w:val="single" w:sz="4" w:space="0" w:color="auto"/>
              <w:left w:val="single" w:sz="4" w:space="0" w:color="auto"/>
              <w:bottom w:val="single" w:sz="4" w:space="0" w:color="auto"/>
              <w:right w:val="single" w:sz="4" w:space="0" w:color="auto"/>
            </w:tcBorders>
          </w:tcPr>
          <w:p w:rsidR="000A2CC6" w:rsidRPr="009D3CB4" w:rsidRDefault="000A2CC6" w:rsidP="00554AA8">
            <w:pPr>
              <w:jc w:val="right"/>
              <w:rPr>
                <w:rFonts w:asciiTheme="majorHAnsi" w:hAnsiTheme="majorHAnsi" w:cs="Arial"/>
                <w:sz w:val="20"/>
              </w:rPr>
            </w:pPr>
          </w:p>
        </w:tc>
        <w:tc>
          <w:tcPr>
            <w:tcW w:w="870" w:type="dxa"/>
            <w:tcBorders>
              <w:top w:val="single" w:sz="4" w:space="0" w:color="auto"/>
              <w:left w:val="single" w:sz="4" w:space="0" w:color="auto"/>
              <w:bottom w:val="single" w:sz="4" w:space="0" w:color="auto"/>
              <w:right w:val="single" w:sz="4" w:space="0" w:color="auto"/>
            </w:tcBorders>
          </w:tcPr>
          <w:p w:rsidR="000A2CC6" w:rsidRPr="009D3CB4" w:rsidRDefault="00FE4DAC" w:rsidP="00554AA8">
            <w:pPr>
              <w:jc w:val="right"/>
              <w:rPr>
                <w:rFonts w:asciiTheme="majorHAnsi" w:hAnsiTheme="majorHAnsi" w:cs="Arial"/>
                <w:sz w:val="20"/>
              </w:rPr>
            </w:pPr>
            <w:r>
              <w:rPr>
                <w:rFonts w:asciiTheme="majorHAnsi" w:hAnsiTheme="majorHAnsi" w:cs="Arial"/>
                <w:sz w:val="20"/>
              </w:rPr>
              <w:t>1000,-</w:t>
            </w:r>
          </w:p>
        </w:tc>
        <w:tc>
          <w:tcPr>
            <w:tcW w:w="1280" w:type="dxa"/>
            <w:tcBorders>
              <w:top w:val="single" w:sz="4" w:space="0" w:color="auto"/>
              <w:left w:val="single" w:sz="4" w:space="0" w:color="auto"/>
              <w:bottom w:val="single" w:sz="4" w:space="0" w:color="auto"/>
              <w:right w:val="single" w:sz="4" w:space="0" w:color="auto"/>
            </w:tcBorders>
          </w:tcPr>
          <w:p w:rsidR="000A2CC6" w:rsidRPr="009D3CB4" w:rsidRDefault="000A2CC6" w:rsidP="00554AA8">
            <w:pPr>
              <w:jc w:val="right"/>
              <w:rPr>
                <w:rFonts w:asciiTheme="majorHAnsi" w:hAnsiTheme="majorHAnsi" w:cs="Arial"/>
                <w:sz w:val="20"/>
              </w:rPr>
            </w:pPr>
          </w:p>
        </w:tc>
      </w:tr>
      <w:tr w:rsidR="00FE4DAC" w:rsidRPr="009D3CB4" w:rsidTr="00554AA8">
        <w:tc>
          <w:tcPr>
            <w:tcW w:w="1805" w:type="dxa"/>
            <w:tcBorders>
              <w:top w:val="single" w:sz="4" w:space="0" w:color="auto"/>
              <w:left w:val="single" w:sz="4" w:space="0" w:color="auto"/>
              <w:bottom w:val="single" w:sz="4" w:space="0" w:color="auto"/>
              <w:right w:val="single" w:sz="4" w:space="0" w:color="auto"/>
            </w:tcBorders>
            <w:hideMark/>
          </w:tcPr>
          <w:p w:rsidR="00FE4DAC" w:rsidRPr="009D3CB4" w:rsidRDefault="00FE4DAC" w:rsidP="00FE4DAC">
            <w:pPr>
              <w:rPr>
                <w:rFonts w:asciiTheme="majorHAnsi" w:hAnsiTheme="majorHAnsi" w:cs="Arial"/>
                <w:b/>
                <w:sz w:val="20"/>
              </w:rPr>
            </w:pPr>
            <w:r w:rsidRPr="009D3CB4">
              <w:rPr>
                <w:rFonts w:asciiTheme="majorHAnsi" w:hAnsiTheme="majorHAnsi" w:cs="Arial"/>
                <w:b/>
                <w:sz w:val="20"/>
              </w:rPr>
              <w:t xml:space="preserve">Spolu </w:t>
            </w:r>
          </w:p>
        </w:tc>
        <w:tc>
          <w:tcPr>
            <w:tcW w:w="1017" w:type="dxa"/>
            <w:tcBorders>
              <w:top w:val="single" w:sz="4" w:space="0" w:color="auto"/>
              <w:left w:val="single" w:sz="4" w:space="0" w:color="auto"/>
              <w:bottom w:val="single" w:sz="4" w:space="0" w:color="auto"/>
              <w:right w:val="single" w:sz="4" w:space="0" w:color="auto"/>
            </w:tcBorders>
          </w:tcPr>
          <w:p w:rsidR="00FE4DAC" w:rsidRPr="009D3CB4" w:rsidRDefault="00FE4DAC" w:rsidP="00FE4DAC">
            <w:pPr>
              <w:jc w:val="center"/>
              <w:rPr>
                <w:rFonts w:asciiTheme="majorHAnsi" w:hAnsiTheme="majorHAnsi" w:cs="Arial"/>
                <w:b/>
                <w:sz w:val="20"/>
              </w:rPr>
            </w:pPr>
            <w:r w:rsidRPr="009D3CB4">
              <w:rPr>
                <w:rFonts w:asciiTheme="majorHAnsi" w:hAnsiTheme="majorHAnsi" w:cs="Arial"/>
                <w:b/>
                <w:sz w:val="20"/>
              </w:rPr>
              <w:t>x</w:t>
            </w:r>
          </w:p>
        </w:tc>
        <w:tc>
          <w:tcPr>
            <w:tcW w:w="1131" w:type="dxa"/>
            <w:gridSpan w:val="2"/>
            <w:tcBorders>
              <w:top w:val="single" w:sz="4" w:space="0" w:color="auto"/>
              <w:left w:val="single" w:sz="4" w:space="0" w:color="auto"/>
              <w:bottom w:val="single" w:sz="4" w:space="0" w:color="auto"/>
              <w:right w:val="single" w:sz="4" w:space="0" w:color="auto"/>
            </w:tcBorders>
          </w:tcPr>
          <w:p w:rsidR="00FE4DAC" w:rsidRPr="009D3CB4" w:rsidRDefault="00FE4DAC" w:rsidP="00FE4DAC">
            <w:pPr>
              <w:jc w:val="right"/>
              <w:rPr>
                <w:rFonts w:asciiTheme="majorHAnsi" w:hAnsiTheme="majorHAnsi" w:cs="Arial"/>
                <w:sz w:val="20"/>
              </w:rPr>
            </w:pPr>
            <w:r>
              <w:rPr>
                <w:rFonts w:asciiTheme="majorHAnsi" w:hAnsiTheme="majorHAnsi" w:cs="Arial"/>
                <w:sz w:val="20"/>
              </w:rPr>
              <w:t>20000,-</w:t>
            </w:r>
          </w:p>
        </w:tc>
        <w:tc>
          <w:tcPr>
            <w:tcW w:w="1145" w:type="dxa"/>
            <w:tcBorders>
              <w:top w:val="single" w:sz="4" w:space="0" w:color="auto"/>
              <w:left w:val="single" w:sz="4" w:space="0" w:color="auto"/>
              <w:bottom w:val="single" w:sz="4" w:space="0" w:color="auto"/>
              <w:right w:val="single" w:sz="4" w:space="0" w:color="auto"/>
            </w:tcBorders>
          </w:tcPr>
          <w:p w:rsidR="00FE4DAC" w:rsidRPr="009D3CB4" w:rsidRDefault="00FE4DAC" w:rsidP="00FE4DAC">
            <w:pPr>
              <w:jc w:val="right"/>
              <w:rPr>
                <w:rFonts w:asciiTheme="majorHAnsi" w:hAnsiTheme="majorHAnsi" w:cs="Arial"/>
                <w:sz w:val="20"/>
              </w:rPr>
            </w:pPr>
            <w:r>
              <w:rPr>
                <w:rFonts w:asciiTheme="majorHAnsi" w:hAnsiTheme="majorHAnsi" w:cs="Arial"/>
                <w:sz w:val="20"/>
              </w:rPr>
              <w:t>19000,-</w:t>
            </w:r>
          </w:p>
        </w:tc>
        <w:tc>
          <w:tcPr>
            <w:tcW w:w="989" w:type="dxa"/>
            <w:tcBorders>
              <w:top w:val="single" w:sz="4" w:space="0" w:color="auto"/>
              <w:left w:val="single" w:sz="4" w:space="0" w:color="auto"/>
              <w:bottom w:val="single" w:sz="4" w:space="0" w:color="auto"/>
              <w:right w:val="single" w:sz="4" w:space="0" w:color="auto"/>
            </w:tcBorders>
          </w:tcPr>
          <w:p w:rsidR="00FE4DAC" w:rsidRPr="009D3CB4" w:rsidRDefault="00FE4DAC" w:rsidP="00FE4DAC">
            <w:pPr>
              <w:jc w:val="right"/>
              <w:rPr>
                <w:rFonts w:asciiTheme="majorHAnsi" w:hAnsiTheme="majorHAnsi" w:cs="Arial"/>
                <w:sz w:val="20"/>
              </w:rPr>
            </w:pPr>
          </w:p>
        </w:tc>
        <w:tc>
          <w:tcPr>
            <w:tcW w:w="984" w:type="dxa"/>
            <w:gridSpan w:val="2"/>
            <w:tcBorders>
              <w:top w:val="single" w:sz="4" w:space="0" w:color="auto"/>
              <w:left w:val="single" w:sz="4" w:space="0" w:color="auto"/>
              <w:bottom w:val="single" w:sz="4" w:space="0" w:color="auto"/>
              <w:right w:val="single" w:sz="4" w:space="0" w:color="auto"/>
            </w:tcBorders>
          </w:tcPr>
          <w:p w:rsidR="00FE4DAC" w:rsidRPr="009D3CB4" w:rsidRDefault="00FE4DAC" w:rsidP="00FE4DAC">
            <w:pPr>
              <w:jc w:val="right"/>
              <w:rPr>
                <w:rFonts w:asciiTheme="majorHAnsi" w:hAnsiTheme="majorHAnsi" w:cs="Arial"/>
                <w:sz w:val="20"/>
              </w:rPr>
            </w:pPr>
          </w:p>
        </w:tc>
        <w:tc>
          <w:tcPr>
            <w:tcW w:w="870" w:type="dxa"/>
            <w:tcBorders>
              <w:top w:val="single" w:sz="4" w:space="0" w:color="auto"/>
              <w:left w:val="single" w:sz="4" w:space="0" w:color="auto"/>
              <w:bottom w:val="single" w:sz="4" w:space="0" w:color="auto"/>
              <w:right w:val="single" w:sz="4" w:space="0" w:color="auto"/>
            </w:tcBorders>
          </w:tcPr>
          <w:p w:rsidR="00FE4DAC" w:rsidRPr="009D3CB4" w:rsidRDefault="00FE4DAC" w:rsidP="00FE4DAC">
            <w:pPr>
              <w:jc w:val="right"/>
              <w:rPr>
                <w:rFonts w:asciiTheme="majorHAnsi" w:hAnsiTheme="majorHAnsi" w:cs="Arial"/>
                <w:sz w:val="20"/>
              </w:rPr>
            </w:pPr>
            <w:r>
              <w:rPr>
                <w:rFonts w:asciiTheme="majorHAnsi" w:hAnsiTheme="majorHAnsi" w:cs="Arial"/>
                <w:sz w:val="20"/>
              </w:rPr>
              <w:t>1000,-</w:t>
            </w:r>
          </w:p>
        </w:tc>
        <w:tc>
          <w:tcPr>
            <w:tcW w:w="1280" w:type="dxa"/>
            <w:tcBorders>
              <w:top w:val="single" w:sz="4" w:space="0" w:color="auto"/>
              <w:left w:val="single" w:sz="4" w:space="0" w:color="auto"/>
              <w:bottom w:val="single" w:sz="4" w:space="0" w:color="auto"/>
              <w:right w:val="single" w:sz="4" w:space="0" w:color="auto"/>
            </w:tcBorders>
          </w:tcPr>
          <w:p w:rsidR="00FE4DAC" w:rsidRPr="009D3CB4" w:rsidRDefault="00FE4DAC" w:rsidP="00FE4DAC">
            <w:pPr>
              <w:jc w:val="right"/>
              <w:rPr>
                <w:rFonts w:asciiTheme="majorHAnsi" w:hAnsiTheme="majorHAnsi" w:cs="Arial"/>
                <w:sz w:val="20"/>
              </w:rPr>
            </w:pPr>
          </w:p>
        </w:tc>
      </w:tr>
    </w:tbl>
    <w:p w:rsidR="000A2CC6" w:rsidRDefault="000A2CC6" w:rsidP="009D3CB4">
      <w:pPr>
        <w:pStyle w:val="Nzov"/>
        <w:jc w:val="left"/>
        <w:rPr>
          <w:smallCaps w:val="0"/>
        </w:rPr>
      </w:pPr>
    </w:p>
    <w:tbl>
      <w:tblPr>
        <w:tblW w:w="9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4"/>
        <w:gridCol w:w="1006"/>
        <w:gridCol w:w="189"/>
        <w:gridCol w:w="930"/>
        <w:gridCol w:w="1141"/>
        <w:gridCol w:w="960"/>
        <w:gridCol w:w="91"/>
        <w:gridCol w:w="870"/>
        <w:gridCol w:w="949"/>
        <w:gridCol w:w="1301"/>
      </w:tblGrid>
      <w:tr w:rsidR="000A2CC6" w:rsidRPr="009D3CB4" w:rsidTr="00554AA8">
        <w:tc>
          <w:tcPr>
            <w:tcW w:w="9221" w:type="dxa"/>
            <w:gridSpan w:val="10"/>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0A2CC6" w:rsidRDefault="000A2CC6" w:rsidP="004E3910">
            <w:pPr>
              <w:pStyle w:val="Odsekzoznamu"/>
              <w:numPr>
                <w:ilvl w:val="1"/>
                <w:numId w:val="23"/>
              </w:numPr>
              <w:spacing w:after="60" w:line="312" w:lineRule="auto"/>
              <w:jc w:val="both"/>
              <w:rPr>
                <w:rFonts w:asciiTheme="majorHAnsi" w:hAnsiTheme="majorHAnsi" w:cs="Arial"/>
                <w:sz w:val="20"/>
              </w:rPr>
            </w:pPr>
            <w:r w:rsidRPr="00D72829">
              <w:rPr>
                <w:rFonts w:ascii="Franklin Gothic Medium" w:hAnsi="Franklin Gothic Medium"/>
                <w:sz w:val="20"/>
                <w:szCs w:val="20"/>
              </w:rPr>
              <w:lastRenderedPageBreak/>
              <w:t>Rekonštrukcia požiarnej zbrojnice vrátane vytvorenia centra pre mládež</w:t>
            </w:r>
          </w:p>
        </w:tc>
      </w:tr>
      <w:tr w:rsidR="000A2CC6" w:rsidRPr="009D3CB4" w:rsidTr="002A183D">
        <w:tc>
          <w:tcPr>
            <w:tcW w:w="5064"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Názov projektu</w:t>
            </w:r>
          </w:p>
        </w:tc>
        <w:tc>
          <w:tcPr>
            <w:tcW w:w="4157" w:type="dxa"/>
            <w:gridSpan w:val="5"/>
            <w:tcBorders>
              <w:top w:val="single" w:sz="4" w:space="0" w:color="auto"/>
              <w:left w:val="single" w:sz="4" w:space="0" w:color="auto"/>
              <w:bottom w:val="single" w:sz="4" w:space="0" w:color="auto"/>
              <w:right w:val="single" w:sz="4" w:space="0" w:color="auto"/>
            </w:tcBorders>
          </w:tcPr>
          <w:p w:rsidR="000A2CC6" w:rsidRPr="000A2CC6" w:rsidRDefault="000A2CC6" w:rsidP="000A2CC6">
            <w:pPr>
              <w:spacing w:after="60" w:line="312" w:lineRule="auto"/>
              <w:jc w:val="both"/>
              <w:rPr>
                <w:rFonts w:asciiTheme="majorHAnsi" w:hAnsiTheme="majorHAnsi" w:cs="Arial"/>
                <w:sz w:val="20"/>
              </w:rPr>
            </w:pPr>
            <w:r w:rsidRPr="000A2CC6">
              <w:rPr>
                <w:rFonts w:ascii="Franklin Gothic Medium" w:hAnsi="Franklin Gothic Medium"/>
                <w:sz w:val="20"/>
              </w:rPr>
              <w:t>Rekonštrukcia požiarnej zbrojnice vrátane vytvorenia centra pre mládež</w:t>
            </w:r>
          </w:p>
        </w:tc>
      </w:tr>
      <w:tr w:rsidR="000A2CC6" w:rsidRPr="009D3CB4" w:rsidTr="00554AA8">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Garant</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9D3CB4" w:rsidRDefault="000A2CC6" w:rsidP="00554AA8">
            <w:pPr>
              <w:rPr>
                <w:rFonts w:asciiTheme="majorHAnsi" w:hAnsiTheme="majorHAnsi" w:cs="Arial"/>
                <w:sz w:val="20"/>
              </w:rPr>
            </w:pPr>
            <w:r w:rsidRPr="009D3CB4">
              <w:rPr>
                <w:rFonts w:asciiTheme="majorHAnsi" w:hAnsiTheme="majorHAnsi" w:cs="Arial"/>
                <w:sz w:val="20"/>
              </w:rPr>
              <w:t>Starosta obce</w:t>
            </w:r>
          </w:p>
        </w:tc>
      </w:tr>
      <w:tr w:rsidR="000A2CC6" w:rsidRPr="009D3CB4" w:rsidTr="00554AA8">
        <w:trPr>
          <w:trHeight w:val="238"/>
        </w:trPr>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 xml:space="preserve">Začatie a ukončenie projektu </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9D3CB4" w:rsidRDefault="002A183D" w:rsidP="00554AA8">
            <w:pPr>
              <w:rPr>
                <w:rFonts w:asciiTheme="majorHAnsi" w:hAnsiTheme="majorHAnsi" w:cs="Arial"/>
                <w:sz w:val="20"/>
              </w:rPr>
            </w:pPr>
            <w:r>
              <w:rPr>
                <w:rFonts w:asciiTheme="majorHAnsi" w:hAnsiTheme="majorHAnsi" w:cs="Arial"/>
                <w:sz w:val="20"/>
              </w:rPr>
              <w:t>2019</w:t>
            </w:r>
          </w:p>
        </w:tc>
      </w:tr>
      <w:tr w:rsidR="000A2CC6" w:rsidRPr="009D3CB4" w:rsidTr="00554AA8">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Stav projektu pred realizáciou</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9D3CB4" w:rsidRDefault="002A183D" w:rsidP="00554AA8">
            <w:pPr>
              <w:rPr>
                <w:rFonts w:asciiTheme="majorHAnsi" w:hAnsiTheme="majorHAnsi" w:cs="Arial"/>
                <w:sz w:val="20"/>
              </w:rPr>
            </w:pPr>
            <w:r>
              <w:rPr>
                <w:rFonts w:asciiTheme="majorHAnsi" w:hAnsiTheme="majorHAnsi" w:cs="Arial"/>
                <w:sz w:val="20"/>
              </w:rPr>
              <w:t>Nevyhovujúci stav budovy požiarnej zbrojnice, nevyužívané priestory</w:t>
            </w:r>
          </w:p>
        </w:tc>
      </w:tr>
      <w:tr w:rsidR="000A2CC6" w:rsidRPr="009D3CB4" w:rsidTr="00554AA8">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Cieľ projektu</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9D3CB4" w:rsidRDefault="002A183D" w:rsidP="00554AA8">
            <w:pPr>
              <w:rPr>
                <w:rFonts w:asciiTheme="majorHAnsi" w:hAnsiTheme="majorHAnsi" w:cs="Arial"/>
                <w:sz w:val="20"/>
              </w:rPr>
            </w:pPr>
            <w:r>
              <w:rPr>
                <w:rFonts w:asciiTheme="majorHAnsi" w:hAnsiTheme="majorHAnsi" w:cs="Arial"/>
                <w:sz w:val="20"/>
              </w:rPr>
              <w:t>Zrekonštruovať požiarnu zbrojnicu a časť budovy prenechať na priestory pre vytvorenie centra pre mládež</w:t>
            </w:r>
          </w:p>
        </w:tc>
      </w:tr>
      <w:tr w:rsidR="000A2CC6" w:rsidRPr="009D3CB4" w:rsidTr="00554AA8">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Užívatelia</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9D3CB4" w:rsidRDefault="000A2CC6" w:rsidP="00554AA8">
            <w:pPr>
              <w:rPr>
                <w:rFonts w:asciiTheme="majorHAnsi" w:hAnsiTheme="majorHAnsi" w:cs="Arial"/>
                <w:sz w:val="20"/>
              </w:rPr>
            </w:pPr>
            <w:r w:rsidRPr="009D3CB4">
              <w:rPr>
                <w:rFonts w:asciiTheme="majorHAnsi" w:hAnsiTheme="majorHAnsi" w:cs="Arial"/>
                <w:sz w:val="20"/>
              </w:rPr>
              <w:t>Obyvatelia obce</w:t>
            </w:r>
          </w:p>
        </w:tc>
      </w:tr>
      <w:tr w:rsidR="000A2CC6" w:rsidRPr="009D3CB4" w:rsidTr="00554AA8">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Zmluvné podmienky</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9D3CB4" w:rsidRDefault="000A2CC6" w:rsidP="00554AA8">
            <w:pPr>
              <w:rPr>
                <w:rFonts w:asciiTheme="majorHAnsi" w:hAnsiTheme="majorHAnsi" w:cs="Arial"/>
                <w:sz w:val="20"/>
              </w:rPr>
            </w:pPr>
            <w:r w:rsidRPr="009D3CB4">
              <w:rPr>
                <w:rFonts w:asciiTheme="majorHAnsi" w:hAnsiTheme="majorHAnsi" w:cs="Arial"/>
                <w:sz w:val="20"/>
              </w:rPr>
              <w:t>Externý dodávateľ</w:t>
            </w:r>
          </w:p>
        </w:tc>
      </w:tr>
      <w:tr w:rsidR="000A2CC6" w:rsidRPr="009D3CB4" w:rsidTr="00554AA8">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 xml:space="preserve">Riziká </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9D3CB4" w:rsidRDefault="000A2CC6" w:rsidP="004E3910">
            <w:pPr>
              <w:pStyle w:val="Odsekzoznamu"/>
              <w:numPr>
                <w:ilvl w:val="0"/>
                <w:numId w:val="22"/>
              </w:numPr>
              <w:spacing w:line="276" w:lineRule="auto"/>
              <w:rPr>
                <w:rFonts w:asciiTheme="majorHAnsi" w:hAnsiTheme="majorHAnsi" w:cs="Arial"/>
                <w:sz w:val="20"/>
                <w:szCs w:val="20"/>
              </w:rPr>
            </w:pPr>
            <w:r w:rsidRPr="009D3CB4">
              <w:rPr>
                <w:rFonts w:asciiTheme="majorHAnsi" w:hAnsiTheme="majorHAnsi" w:cs="Arial"/>
                <w:sz w:val="20"/>
                <w:szCs w:val="20"/>
              </w:rPr>
              <w:t>Nedostatok finančných prostriedkov</w:t>
            </w:r>
          </w:p>
          <w:p w:rsidR="000A2CC6" w:rsidRPr="009D3CB4" w:rsidRDefault="000A2CC6" w:rsidP="004E3910">
            <w:pPr>
              <w:pStyle w:val="Odsekzoznamu"/>
              <w:numPr>
                <w:ilvl w:val="0"/>
                <w:numId w:val="22"/>
              </w:numPr>
              <w:spacing w:line="276" w:lineRule="auto"/>
              <w:rPr>
                <w:rFonts w:asciiTheme="majorHAnsi" w:hAnsiTheme="majorHAnsi" w:cs="Arial"/>
                <w:sz w:val="20"/>
                <w:szCs w:val="20"/>
              </w:rPr>
            </w:pPr>
            <w:r w:rsidRPr="009D3CB4">
              <w:rPr>
                <w:rFonts w:asciiTheme="majorHAnsi" w:hAnsiTheme="majorHAnsi" w:cs="Arial"/>
                <w:sz w:val="20"/>
                <w:szCs w:val="20"/>
              </w:rPr>
              <w:t>Neschválenie žiadosti o nenávratný finančný príspevok</w:t>
            </w:r>
          </w:p>
        </w:tc>
      </w:tr>
      <w:tr w:rsidR="000A2CC6" w:rsidRPr="009D3CB4" w:rsidTr="00554AA8">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 xml:space="preserve">Poznámky </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9D3CB4" w:rsidRDefault="000A2CC6" w:rsidP="00554AA8">
            <w:pPr>
              <w:rPr>
                <w:rFonts w:asciiTheme="majorHAnsi" w:hAnsiTheme="majorHAnsi" w:cs="Arial"/>
                <w:sz w:val="20"/>
              </w:rPr>
            </w:pPr>
            <w:r w:rsidRPr="009D3CB4">
              <w:rPr>
                <w:rFonts w:asciiTheme="majorHAnsi" w:hAnsiTheme="majorHAnsi" w:cs="Arial"/>
                <w:sz w:val="20"/>
              </w:rPr>
              <w:t>---</w:t>
            </w:r>
          </w:p>
        </w:tc>
      </w:tr>
      <w:tr w:rsidR="000A2CC6" w:rsidRPr="009D3CB4" w:rsidTr="00554AA8">
        <w:tc>
          <w:tcPr>
            <w:tcW w:w="9221" w:type="dxa"/>
            <w:gridSpan w:val="10"/>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Realizácia projektu</w:t>
            </w:r>
          </w:p>
        </w:tc>
      </w:tr>
      <w:tr w:rsidR="000A2CC6" w:rsidRPr="009D3CB4" w:rsidTr="00554AA8">
        <w:tc>
          <w:tcPr>
            <w:tcW w:w="3011" w:type="dxa"/>
            <w:gridSpan w:val="3"/>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Fáza/míľnik</w:t>
            </w:r>
          </w:p>
        </w:tc>
        <w:tc>
          <w:tcPr>
            <w:tcW w:w="3167" w:type="dxa"/>
            <w:gridSpan w:val="4"/>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Súčinnosť iného odboru alebo subjektu</w:t>
            </w:r>
          </w:p>
        </w:tc>
        <w:tc>
          <w:tcPr>
            <w:tcW w:w="3043" w:type="dxa"/>
            <w:gridSpan w:val="3"/>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 xml:space="preserve">Termín </w:t>
            </w:r>
          </w:p>
        </w:tc>
      </w:tr>
      <w:tr w:rsidR="000A2CC6" w:rsidRPr="009D3CB4" w:rsidTr="00554AA8">
        <w:tc>
          <w:tcPr>
            <w:tcW w:w="3011" w:type="dxa"/>
            <w:gridSpan w:val="3"/>
            <w:tcBorders>
              <w:top w:val="single" w:sz="4" w:space="0" w:color="auto"/>
              <w:left w:val="single" w:sz="4" w:space="0" w:color="auto"/>
              <w:bottom w:val="single" w:sz="4" w:space="0" w:color="auto"/>
              <w:right w:val="single" w:sz="4" w:space="0" w:color="auto"/>
            </w:tcBorders>
          </w:tcPr>
          <w:p w:rsidR="000A2CC6" w:rsidRPr="009D3CB4" w:rsidRDefault="000A2CC6" w:rsidP="00554AA8">
            <w:pPr>
              <w:rPr>
                <w:rFonts w:asciiTheme="majorHAnsi" w:hAnsiTheme="majorHAnsi" w:cs="Arial"/>
                <w:sz w:val="20"/>
              </w:rPr>
            </w:pPr>
            <w:r w:rsidRPr="009D3CB4">
              <w:rPr>
                <w:rFonts w:asciiTheme="majorHAnsi" w:hAnsiTheme="majorHAnsi" w:cs="Arial"/>
                <w:sz w:val="20"/>
              </w:rPr>
              <w:t>Podanie žiadosti o NFP</w:t>
            </w:r>
          </w:p>
        </w:tc>
        <w:tc>
          <w:tcPr>
            <w:tcW w:w="3167" w:type="dxa"/>
            <w:gridSpan w:val="4"/>
            <w:tcBorders>
              <w:top w:val="single" w:sz="4" w:space="0" w:color="auto"/>
              <w:left w:val="single" w:sz="4" w:space="0" w:color="auto"/>
              <w:bottom w:val="single" w:sz="4" w:space="0" w:color="auto"/>
              <w:right w:val="single" w:sz="4" w:space="0" w:color="auto"/>
            </w:tcBorders>
          </w:tcPr>
          <w:p w:rsidR="000A2CC6" w:rsidRPr="009D3CB4" w:rsidRDefault="000A2CC6" w:rsidP="00554AA8">
            <w:pPr>
              <w:rPr>
                <w:rFonts w:asciiTheme="majorHAnsi" w:hAnsiTheme="majorHAnsi" w:cs="Arial"/>
                <w:sz w:val="20"/>
              </w:rPr>
            </w:pPr>
            <w:r w:rsidRPr="009D3CB4">
              <w:rPr>
                <w:rFonts w:asciiTheme="majorHAnsi" w:hAnsiTheme="majorHAnsi" w:cs="Arial"/>
                <w:sz w:val="20"/>
              </w:rPr>
              <w:t>Externý manažment</w:t>
            </w:r>
          </w:p>
        </w:tc>
        <w:tc>
          <w:tcPr>
            <w:tcW w:w="3043" w:type="dxa"/>
            <w:gridSpan w:val="3"/>
            <w:tcBorders>
              <w:top w:val="single" w:sz="4" w:space="0" w:color="auto"/>
              <w:left w:val="single" w:sz="4" w:space="0" w:color="auto"/>
              <w:bottom w:val="single" w:sz="4" w:space="0" w:color="auto"/>
              <w:right w:val="single" w:sz="4" w:space="0" w:color="auto"/>
            </w:tcBorders>
          </w:tcPr>
          <w:p w:rsidR="000A2CC6" w:rsidRPr="009D3CB4" w:rsidRDefault="002A183D" w:rsidP="00554AA8">
            <w:pPr>
              <w:rPr>
                <w:rFonts w:asciiTheme="majorHAnsi" w:hAnsiTheme="majorHAnsi" w:cs="Arial"/>
                <w:sz w:val="20"/>
              </w:rPr>
            </w:pPr>
            <w:r>
              <w:rPr>
                <w:rFonts w:asciiTheme="majorHAnsi" w:hAnsiTheme="majorHAnsi" w:cs="Arial"/>
                <w:sz w:val="20"/>
              </w:rPr>
              <w:t>2019</w:t>
            </w:r>
          </w:p>
        </w:tc>
      </w:tr>
      <w:tr w:rsidR="002A183D" w:rsidRPr="009D3CB4" w:rsidTr="00554AA8">
        <w:tc>
          <w:tcPr>
            <w:tcW w:w="3011" w:type="dxa"/>
            <w:gridSpan w:val="3"/>
            <w:tcBorders>
              <w:top w:val="single" w:sz="4" w:space="0" w:color="auto"/>
              <w:left w:val="single" w:sz="4" w:space="0" w:color="auto"/>
              <w:bottom w:val="single" w:sz="4" w:space="0" w:color="auto"/>
              <w:right w:val="single" w:sz="4" w:space="0" w:color="auto"/>
            </w:tcBorders>
          </w:tcPr>
          <w:p w:rsidR="002A183D" w:rsidRPr="009D3CB4" w:rsidRDefault="002A183D" w:rsidP="002A183D">
            <w:pPr>
              <w:rPr>
                <w:rFonts w:asciiTheme="majorHAnsi" w:hAnsiTheme="majorHAnsi" w:cs="Arial"/>
                <w:sz w:val="20"/>
              </w:rPr>
            </w:pPr>
            <w:r w:rsidRPr="009D3CB4">
              <w:rPr>
                <w:rFonts w:asciiTheme="majorHAnsi" w:hAnsiTheme="majorHAnsi" w:cs="Arial"/>
                <w:sz w:val="20"/>
              </w:rPr>
              <w:t>Verejné obstarávanie</w:t>
            </w:r>
          </w:p>
        </w:tc>
        <w:tc>
          <w:tcPr>
            <w:tcW w:w="3167" w:type="dxa"/>
            <w:gridSpan w:val="4"/>
            <w:tcBorders>
              <w:top w:val="single" w:sz="4" w:space="0" w:color="auto"/>
              <w:left w:val="single" w:sz="4" w:space="0" w:color="auto"/>
              <w:bottom w:val="single" w:sz="4" w:space="0" w:color="auto"/>
              <w:right w:val="single" w:sz="4" w:space="0" w:color="auto"/>
            </w:tcBorders>
          </w:tcPr>
          <w:p w:rsidR="002A183D" w:rsidRPr="009D3CB4" w:rsidRDefault="002A183D" w:rsidP="002A183D">
            <w:pPr>
              <w:rPr>
                <w:rFonts w:asciiTheme="majorHAnsi" w:hAnsiTheme="majorHAnsi" w:cs="Arial"/>
                <w:sz w:val="20"/>
              </w:rPr>
            </w:pPr>
            <w:r w:rsidRPr="009D3CB4">
              <w:rPr>
                <w:rFonts w:asciiTheme="majorHAnsi" w:hAnsiTheme="majorHAnsi" w:cs="Arial"/>
                <w:sz w:val="20"/>
              </w:rPr>
              <w:t>Verejný obstarávateľ</w:t>
            </w:r>
          </w:p>
        </w:tc>
        <w:tc>
          <w:tcPr>
            <w:tcW w:w="3043" w:type="dxa"/>
            <w:gridSpan w:val="3"/>
            <w:tcBorders>
              <w:top w:val="single" w:sz="4" w:space="0" w:color="auto"/>
              <w:left w:val="single" w:sz="4" w:space="0" w:color="auto"/>
              <w:bottom w:val="single" w:sz="4" w:space="0" w:color="auto"/>
              <w:right w:val="single" w:sz="4" w:space="0" w:color="auto"/>
            </w:tcBorders>
          </w:tcPr>
          <w:p w:rsidR="002A183D" w:rsidRDefault="002A183D" w:rsidP="002A183D">
            <w:r w:rsidRPr="0052331B">
              <w:rPr>
                <w:rFonts w:asciiTheme="majorHAnsi" w:hAnsiTheme="majorHAnsi" w:cs="Arial"/>
                <w:sz w:val="20"/>
              </w:rPr>
              <w:t>2019</w:t>
            </w:r>
          </w:p>
        </w:tc>
      </w:tr>
      <w:tr w:rsidR="002A183D" w:rsidRPr="009D3CB4" w:rsidTr="00554AA8">
        <w:tc>
          <w:tcPr>
            <w:tcW w:w="3011" w:type="dxa"/>
            <w:gridSpan w:val="3"/>
            <w:tcBorders>
              <w:top w:val="single" w:sz="4" w:space="0" w:color="auto"/>
              <w:left w:val="single" w:sz="4" w:space="0" w:color="auto"/>
              <w:bottom w:val="single" w:sz="4" w:space="0" w:color="auto"/>
              <w:right w:val="single" w:sz="4" w:space="0" w:color="auto"/>
            </w:tcBorders>
          </w:tcPr>
          <w:p w:rsidR="002A183D" w:rsidRPr="009D3CB4" w:rsidRDefault="002A183D" w:rsidP="002A183D">
            <w:pPr>
              <w:rPr>
                <w:rFonts w:asciiTheme="majorHAnsi" w:hAnsiTheme="majorHAnsi" w:cs="Arial"/>
                <w:sz w:val="20"/>
              </w:rPr>
            </w:pPr>
            <w:r w:rsidRPr="009D3CB4">
              <w:rPr>
                <w:rFonts w:asciiTheme="majorHAnsi" w:hAnsiTheme="majorHAnsi" w:cs="Arial"/>
                <w:sz w:val="20"/>
              </w:rPr>
              <w:t>Realizácia projektu</w:t>
            </w:r>
          </w:p>
        </w:tc>
        <w:tc>
          <w:tcPr>
            <w:tcW w:w="3167" w:type="dxa"/>
            <w:gridSpan w:val="4"/>
            <w:tcBorders>
              <w:top w:val="single" w:sz="4" w:space="0" w:color="auto"/>
              <w:left w:val="single" w:sz="4" w:space="0" w:color="auto"/>
              <w:bottom w:val="single" w:sz="4" w:space="0" w:color="auto"/>
              <w:right w:val="single" w:sz="4" w:space="0" w:color="auto"/>
            </w:tcBorders>
          </w:tcPr>
          <w:p w:rsidR="002A183D" w:rsidRPr="009D3CB4" w:rsidRDefault="002A183D" w:rsidP="002A183D">
            <w:pPr>
              <w:rPr>
                <w:rFonts w:asciiTheme="majorHAnsi" w:hAnsiTheme="majorHAnsi" w:cs="Arial"/>
                <w:sz w:val="20"/>
              </w:rPr>
            </w:pPr>
            <w:r w:rsidRPr="009D3CB4">
              <w:rPr>
                <w:rFonts w:asciiTheme="majorHAnsi" w:hAnsiTheme="majorHAnsi" w:cs="Arial"/>
                <w:sz w:val="20"/>
              </w:rPr>
              <w:t>Externý dodávateľ</w:t>
            </w:r>
          </w:p>
        </w:tc>
        <w:tc>
          <w:tcPr>
            <w:tcW w:w="3043" w:type="dxa"/>
            <w:gridSpan w:val="3"/>
            <w:tcBorders>
              <w:top w:val="single" w:sz="4" w:space="0" w:color="auto"/>
              <w:left w:val="single" w:sz="4" w:space="0" w:color="auto"/>
              <w:bottom w:val="single" w:sz="4" w:space="0" w:color="auto"/>
              <w:right w:val="single" w:sz="4" w:space="0" w:color="auto"/>
            </w:tcBorders>
          </w:tcPr>
          <w:p w:rsidR="002A183D" w:rsidRDefault="002A183D" w:rsidP="002A183D">
            <w:r w:rsidRPr="0052331B">
              <w:rPr>
                <w:rFonts w:asciiTheme="majorHAnsi" w:hAnsiTheme="majorHAnsi" w:cs="Arial"/>
                <w:sz w:val="20"/>
              </w:rPr>
              <w:t>2019</w:t>
            </w:r>
          </w:p>
        </w:tc>
      </w:tr>
      <w:tr w:rsidR="000A2CC6" w:rsidRPr="009D3CB4" w:rsidTr="00554AA8">
        <w:tc>
          <w:tcPr>
            <w:tcW w:w="9221" w:type="dxa"/>
            <w:gridSpan w:val="10"/>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Financovanie projektu</w:t>
            </w:r>
          </w:p>
        </w:tc>
      </w:tr>
      <w:tr w:rsidR="000A2CC6" w:rsidRPr="009D3CB4" w:rsidTr="00554AA8">
        <w:tc>
          <w:tcPr>
            <w:tcW w:w="1805" w:type="dxa"/>
            <w:vMerge w:val="restart"/>
            <w:tcBorders>
              <w:top w:val="single" w:sz="4" w:space="0" w:color="auto"/>
              <w:left w:val="single" w:sz="4" w:space="0" w:color="auto"/>
              <w:right w:val="single" w:sz="4" w:space="0" w:color="auto"/>
            </w:tcBorders>
            <w:shd w:val="clear" w:color="auto" w:fill="EE8C69" w:themeFill="accent1" w:themeFillTint="99"/>
            <w:hideMark/>
          </w:tcPr>
          <w:p w:rsidR="000A2CC6" w:rsidRPr="009D3CB4" w:rsidRDefault="000A2CC6" w:rsidP="00554AA8">
            <w:pPr>
              <w:ind w:left="171"/>
              <w:rPr>
                <w:rFonts w:asciiTheme="majorHAnsi" w:hAnsiTheme="majorHAnsi" w:cs="Arial"/>
                <w:b/>
                <w:sz w:val="20"/>
              </w:rPr>
            </w:pPr>
            <w:r w:rsidRPr="009D3CB4">
              <w:rPr>
                <w:rFonts w:asciiTheme="majorHAnsi" w:hAnsiTheme="majorHAnsi" w:cs="Arial"/>
                <w:b/>
                <w:sz w:val="20"/>
              </w:rPr>
              <w:t>Druh výdavku</w:t>
            </w:r>
          </w:p>
        </w:tc>
        <w:tc>
          <w:tcPr>
            <w:tcW w:w="1017" w:type="dxa"/>
            <w:vMerge w:val="restart"/>
            <w:tcBorders>
              <w:top w:val="single" w:sz="4" w:space="0" w:color="auto"/>
              <w:left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Termín (rok)</w:t>
            </w:r>
          </w:p>
        </w:tc>
        <w:tc>
          <w:tcPr>
            <w:tcW w:w="1131" w:type="dxa"/>
            <w:gridSpan w:val="2"/>
            <w:vMerge w:val="restart"/>
            <w:tcBorders>
              <w:top w:val="single" w:sz="4" w:space="0" w:color="auto"/>
              <w:left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Náklady spolu (Eur)</w:t>
            </w:r>
          </w:p>
        </w:tc>
        <w:tc>
          <w:tcPr>
            <w:tcW w:w="3988" w:type="dxa"/>
            <w:gridSpan w:val="5"/>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Z toho verejné zdroj</w:t>
            </w:r>
          </w:p>
        </w:tc>
        <w:tc>
          <w:tcPr>
            <w:tcW w:w="1280" w:type="dxa"/>
            <w:vMerge w:val="restart"/>
            <w:tcBorders>
              <w:top w:val="single" w:sz="4" w:space="0" w:color="auto"/>
              <w:left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Z toho súkromné zdroje</w:t>
            </w:r>
          </w:p>
        </w:tc>
      </w:tr>
      <w:tr w:rsidR="000A2CC6" w:rsidRPr="009D3CB4" w:rsidTr="00554AA8">
        <w:tc>
          <w:tcPr>
            <w:tcW w:w="1805" w:type="dxa"/>
            <w:vMerge/>
            <w:tcBorders>
              <w:left w:val="single" w:sz="4" w:space="0" w:color="auto"/>
              <w:bottom w:val="single" w:sz="4" w:space="0" w:color="auto"/>
              <w:right w:val="single" w:sz="4" w:space="0" w:color="auto"/>
            </w:tcBorders>
            <w:shd w:val="clear" w:color="auto" w:fill="EE8C69" w:themeFill="accent1" w:themeFillTint="99"/>
          </w:tcPr>
          <w:p w:rsidR="000A2CC6" w:rsidRPr="009D3CB4" w:rsidRDefault="000A2CC6" w:rsidP="00554AA8">
            <w:pPr>
              <w:rPr>
                <w:rFonts w:asciiTheme="majorHAnsi" w:hAnsiTheme="majorHAnsi" w:cs="Arial"/>
                <w:b/>
                <w:sz w:val="20"/>
              </w:rPr>
            </w:pPr>
          </w:p>
        </w:tc>
        <w:tc>
          <w:tcPr>
            <w:tcW w:w="1017" w:type="dxa"/>
            <w:vMerge/>
            <w:tcBorders>
              <w:left w:val="single" w:sz="4" w:space="0" w:color="auto"/>
              <w:bottom w:val="single" w:sz="4" w:space="0" w:color="auto"/>
              <w:right w:val="single" w:sz="4" w:space="0" w:color="auto"/>
            </w:tcBorders>
            <w:shd w:val="clear" w:color="auto" w:fill="EE8C69" w:themeFill="accent1" w:themeFillTint="99"/>
          </w:tcPr>
          <w:p w:rsidR="000A2CC6" w:rsidRPr="009D3CB4" w:rsidRDefault="000A2CC6" w:rsidP="00554AA8">
            <w:pPr>
              <w:rPr>
                <w:rFonts w:asciiTheme="majorHAnsi" w:hAnsiTheme="majorHAnsi" w:cs="Arial"/>
                <w:b/>
                <w:sz w:val="20"/>
              </w:rPr>
            </w:pPr>
          </w:p>
        </w:tc>
        <w:tc>
          <w:tcPr>
            <w:tcW w:w="1131" w:type="dxa"/>
            <w:gridSpan w:val="2"/>
            <w:vMerge/>
            <w:tcBorders>
              <w:left w:val="single" w:sz="4" w:space="0" w:color="auto"/>
              <w:bottom w:val="single" w:sz="4" w:space="0" w:color="auto"/>
              <w:right w:val="single" w:sz="4" w:space="0" w:color="auto"/>
            </w:tcBorders>
            <w:shd w:val="clear" w:color="auto" w:fill="EE8C69" w:themeFill="accent1" w:themeFillTint="99"/>
          </w:tcPr>
          <w:p w:rsidR="000A2CC6" w:rsidRPr="009D3CB4" w:rsidRDefault="000A2CC6" w:rsidP="00554AA8">
            <w:pPr>
              <w:rPr>
                <w:rFonts w:asciiTheme="majorHAnsi" w:hAnsiTheme="majorHAnsi" w:cs="Arial"/>
                <w:b/>
                <w:sz w:val="20"/>
              </w:rPr>
            </w:pPr>
          </w:p>
        </w:tc>
        <w:tc>
          <w:tcPr>
            <w:tcW w:w="1145" w:type="dxa"/>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EU</w:t>
            </w:r>
          </w:p>
        </w:tc>
        <w:tc>
          <w:tcPr>
            <w:tcW w:w="989" w:type="dxa"/>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ŠR</w:t>
            </w:r>
          </w:p>
        </w:tc>
        <w:tc>
          <w:tcPr>
            <w:tcW w:w="984" w:type="dxa"/>
            <w:gridSpan w:val="2"/>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VÚC</w:t>
            </w:r>
          </w:p>
        </w:tc>
        <w:tc>
          <w:tcPr>
            <w:tcW w:w="870" w:type="dxa"/>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Obec</w:t>
            </w:r>
          </w:p>
        </w:tc>
        <w:tc>
          <w:tcPr>
            <w:tcW w:w="1280" w:type="dxa"/>
            <w:vMerge/>
            <w:tcBorders>
              <w:left w:val="single" w:sz="4" w:space="0" w:color="auto"/>
              <w:bottom w:val="single" w:sz="4" w:space="0" w:color="auto"/>
              <w:right w:val="single" w:sz="4" w:space="0" w:color="auto"/>
            </w:tcBorders>
            <w:shd w:val="clear" w:color="auto" w:fill="EE8C69" w:themeFill="accent1" w:themeFillTint="99"/>
          </w:tcPr>
          <w:p w:rsidR="000A2CC6" w:rsidRPr="009D3CB4" w:rsidRDefault="000A2CC6" w:rsidP="00554AA8">
            <w:pPr>
              <w:rPr>
                <w:rFonts w:asciiTheme="majorHAnsi" w:hAnsiTheme="majorHAnsi" w:cs="Arial"/>
                <w:b/>
                <w:sz w:val="20"/>
              </w:rPr>
            </w:pPr>
          </w:p>
        </w:tc>
      </w:tr>
      <w:tr w:rsidR="002A183D" w:rsidRPr="009D3CB4" w:rsidTr="00554AA8">
        <w:tc>
          <w:tcPr>
            <w:tcW w:w="1805" w:type="dxa"/>
            <w:tcBorders>
              <w:top w:val="single" w:sz="4" w:space="0" w:color="auto"/>
              <w:left w:val="single" w:sz="4" w:space="0" w:color="auto"/>
              <w:bottom w:val="single" w:sz="4" w:space="0" w:color="auto"/>
              <w:right w:val="single" w:sz="4" w:space="0" w:color="auto"/>
            </w:tcBorders>
            <w:hideMark/>
          </w:tcPr>
          <w:p w:rsidR="002A183D" w:rsidRPr="009D3CB4" w:rsidRDefault="002A183D" w:rsidP="002A183D">
            <w:pPr>
              <w:rPr>
                <w:rFonts w:asciiTheme="majorHAnsi" w:hAnsiTheme="majorHAnsi" w:cs="Arial"/>
                <w:sz w:val="20"/>
              </w:rPr>
            </w:pPr>
            <w:r w:rsidRPr="009D3CB4">
              <w:rPr>
                <w:rFonts w:asciiTheme="majorHAnsi" w:hAnsiTheme="majorHAnsi" w:cs="Arial"/>
                <w:sz w:val="20"/>
              </w:rPr>
              <w:t>Spracovanie projektovej dokumentácie</w:t>
            </w:r>
          </w:p>
        </w:tc>
        <w:tc>
          <w:tcPr>
            <w:tcW w:w="1017" w:type="dxa"/>
            <w:tcBorders>
              <w:top w:val="single" w:sz="4" w:space="0" w:color="auto"/>
              <w:left w:val="single" w:sz="4" w:space="0" w:color="auto"/>
              <w:bottom w:val="single" w:sz="4" w:space="0" w:color="auto"/>
              <w:right w:val="single" w:sz="4" w:space="0" w:color="auto"/>
            </w:tcBorders>
          </w:tcPr>
          <w:p w:rsidR="002A183D" w:rsidRDefault="002A183D" w:rsidP="002A183D">
            <w:r w:rsidRPr="00B57060">
              <w:rPr>
                <w:rFonts w:asciiTheme="majorHAnsi" w:hAnsiTheme="majorHAnsi" w:cs="Arial"/>
                <w:sz w:val="20"/>
              </w:rPr>
              <w:t>2019</w:t>
            </w:r>
          </w:p>
        </w:tc>
        <w:tc>
          <w:tcPr>
            <w:tcW w:w="1131" w:type="dxa"/>
            <w:gridSpan w:val="2"/>
            <w:tcBorders>
              <w:top w:val="single" w:sz="4" w:space="0" w:color="auto"/>
              <w:left w:val="single" w:sz="4" w:space="0" w:color="auto"/>
              <w:bottom w:val="single" w:sz="4" w:space="0" w:color="auto"/>
              <w:right w:val="single" w:sz="4" w:space="0" w:color="auto"/>
            </w:tcBorders>
          </w:tcPr>
          <w:p w:rsidR="002A183D" w:rsidRPr="002A183D" w:rsidRDefault="002A183D" w:rsidP="002A183D">
            <w:pPr>
              <w:jc w:val="right"/>
              <w:rPr>
                <w:rFonts w:asciiTheme="majorHAnsi" w:hAnsiTheme="majorHAnsi" w:cs="Arial"/>
                <w:sz w:val="20"/>
              </w:rPr>
            </w:pPr>
            <w:r w:rsidRPr="002A183D">
              <w:rPr>
                <w:rFonts w:asciiTheme="majorHAnsi" w:hAnsiTheme="majorHAnsi" w:cs="Arial"/>
                <w:sz w:val="20"/>
              </w:rPr>
              <w:t>Podľa potreby</w:t>
            </w:r>
          </w:p>
        </w:tc>
        <w:tc>
          <w:tcPr>
            <w:tcW w:w="1145" w:type="dxa"/>
            <w:tcBorders>
              <w:top w:val="single" w:sz="4" w:space="0" w:color="auto"/>
              <w:left w:val="single" w:sz="4" w:space="0" w:color="auto"/>
              <w:bottom w:val="single" w:sz="4" w:space="0" w:color="auto"/>
              <w:right w:val="single" w:sz="4" w:space="0" w:color="auto"/>
            </w:tcBorders>
          </w:tcPr>
          <w:p w:rsidR="002A183D" w:rsidRPr="009D3CB4" w:rsidRDefault="002A183D" w:rsidP="002A183D">
            <w:pPr>
              <w:jc w:val="right"/>
              <w:rPr>
                <w:rFonts w:asciiTheme="majorHAnsi" w:hAnsiTheme="majorHAnsi" w:cs="Arial"/>
                <w:sz w:val="20"/>
                <w:highlight w:val="yellow"/>
              </w:rPr>
            </w:pPr>
          </w:p>
        </w:tc>
        <w:tc>
          <w:tcPr>
            <w:tcW w:w="989" w:type="dxa"/>
            <w:tcBorders>
              <w:top w:val="single" w:sz="4" w:space="0" w:color="auto"/>
              <w:left w:val="single" w:sz="4" w:space="0" w:color="auto"/>
              <w:bottom w:val="single" w:sz="4" w:space="0" w:color="auto"/>
              <w:right w:val="single" w:sz="4" w:space="0" w:color="auto"/>
            </w:tcBorders>
          </w:tcPr>
          <w:p w:rsidR="002A183D" w:rsidRPr="009D3CB4" w:rsidRDefault="002A183D" w:rsidP="002A183D">
            <w:pPr>
              <w:jc w:val="right"/>
              <w:rPr>
                <w:rFonts w:asciiTheme="majorHAnsi" w:hAnsiTheme="majorHAnsi" w:cs="Arial"/>
                <w:sz w:val="20"/>
              </w:rPr>
            </w:pPr>
          </w:p>
        </w:tc>
        <w:tc>
          <w:tcPr>
            <w:tcW w:w="984" w:type="dxa"/>
            <w:gridSpan w:val="2"/>
            <w:tcBorders>
              <w:top w:val="single" w:sz="4" w:space="0" w:color="auto"/>
              <w:left w:val="single" w:sz="4" w:space="0" w:color="auto"/>
              <w:bottom w:val="single" w:sz="4" w:space="0" w:color="auto"/>
              <w:right w:val="single" w:sz="4" w:space="0" w:color="auto"/>
            </w:tcBorders>
          </w:tcPr>
          <w:p w:rsidR="002A183D" w:rsidRPr="009D3CB4" w:rsidRDefault="002A183D" w:rsidP="002A183D">
            <w:pPr>
              <w:jc w:val="right"/>
              <w:rPr>
                <w:rFonts w:asciiTheme="majorHAnsi" w:hAnsiTheme="majorHAnsi" w:cs="Arial"/>
                <w:sz w:val="20"/>
              </w:rPr>
            </w:pPr>
          </w:p>
        </w:tc>
        <w:tc>
          <w:tcPr>
            <w:tcW w:w="870" w:type="dxa"/>
            <w:tcBorders>
              <w:top w:val="single" w:sz="4" w:space="0" w:color="auto"/>
              <w:left w:val="single" w:sz="4" w:space="0" w:color="auto"/>
              <w:bottom w:val="single" w:sz="4" w:space="0" w:color="auto"/>
              <w:right w:val="single" w:sz="4" w:space="0" w:color="auto"/>
            </w:tcBorders>
          </w:tcPr>
          <w:p w:rsidR="002A183D" w:rsidRPr="009D3CB4" w:rsidRDefault="002A183D" w:rsidP="002A183D">
            <w:pPr>
              <w:tabs>
                <w:tab w:val="left" w:pos="270"/>
                <w:tab w:val="right" w:pos="654"/>
              </w:tabs>
              <w:rPr>
                <w:rFonts w:asciiTheme="majorHAnsi" w:hAnsiTheme="majorHAnsi" w:cs="Arial"/>
                <w:sz w:val="20"/>
                <w:highlight w:val="yellow"/>
              </w:rPr>
            </w:pPr>
          </w:p>
        </w:tc>
        <w:tc>
          <w:tcPr>
            <w:tcW w:w="1280" w:type="dxa"/>
            <w:tcBorders>
              <w:top w:val="single" w:sz="4" w:space="0" w:color="auto"/>
              <w:left w:val="single" w:sz="4" w:space="0" w:color="auto"/>
              <w:bottom w:val="single" w:sz="4" w:space="0" w:color="auto"/>
              <w:right w:val="single" w:sz="4" w:space="0" w:color="auto"/>
            </w:tcBorders>
          </w:tcPr>
          <w:p w:rsidR="002A183D" w:rsidRPr="009D3CB4" w:rsidRDefault="002A183D" w:rsidP="002A183D">
            <w:pPr>
              <w:jc w:val="right"/>
              <w:rPr>
                <w:rFonts w:asciiTheme="majorHAnsi" w:hAnsiTheme="majorHAnsi" w:cs="Arial"/>
                <w:sz w:val="20"/>
              </w:rPr>
            </w:pPr>
          </w:p>
        </w:tc>
      </w:tr>
      <w:tr w:rsidR="002A183D" w:rsidRPr="009D3CB4" w:rsidTr="00554AA8">
        <w:tc>
          <w:tcPr>
            <w:tcW w:w="1805" w:type="dxa"/>
            <w:tcBorders>
              <w:top w:val="single" w:sz="4" w:space="0" w:color="auto"/>
              <w:left w:val="single" w:sz="4" w:space="0" w:color="auto"/>
              <w:bottom w:val="single" w:sz="4" w:space="0" w:color="auto"/>
              <w:right w:val="single" w:sz="4" w:space="0" w:color="auto"/>
            </w:tcBorders>
            <w:hideMark/>
          </w:tcPr>
          <w:p w:rsidR="002A183D" w:rsidRPr="009D3CB4" w:rsidRDefault="002A183D" w:rsidP="002A183D">
            <w:pPr>
              <w:rPr>
                <w:rFonts w:asciiTheme="majorHAnsi" w:hAnsiTheme="majorHAnsi" w:cs="Arial"/>
                <w:sz w:val="20"/>
              </w:rPr>
            </w:pPr>
            <w:r w:rsidRPr="009D3CB4">
              <w:rPr>
                <w:rFonts w:asciiTheme="majorHAnsi" w:hAnsiTheme="majorHAnsi" w:cs="Arial"/>
                <w:sz w:val="20"/>
              </w:rPr>
              <w:t>Realizácia projektu</w:t>
            </w:r>
          </w:p>
        </w:tc>
        <w:tc>
          <w:tcPr>
            <w:tcW w:w="1017" w:type="dxa"/>
            <w:tcBorders>
              <w:top w:val="single" w:sz="4" w:space="0" w:color="auto"/>
              <w:left w:val="single" w:sz="4" w:space="0" w:color="auto"/>
              <w:bottom w:val="single" w:sz="4" w:space="0" w:color="auto"/>
              <w:right w:val="single" w:sz="4" w:space="0" w:color="auto"/>
            </w:tcBorders>
          </w:tcPr>
          <w:p w:rsidR="002A183D" w:rsidRDefault="002A183D" w:rsidP="002A183D">
            <w:r w:rsidRPr="00B57060">
              <w:rPr>
                <w:rFonts w:asciiTheme="majorHAnsi" w:hAnsiTheme="majorHAnsi" w:cs="Arial"/>
                <w:sz w:val="20"/>
              </w:rPr>
              <w:t>2019</w:t>
            </w:r>
          </w:p>
        </w:tc>
        <w:tc>
          <w:tcPr>
            <w:tcW w:w="1131" w:type="dxa"/>
            <w:gridSpan w:val="2"/>
            <w:tcBorders>
              <w:top w:val="single" w:sz="4" w:space="0" w:color="auto"/>
              <w:left w:val="single" w:sz="4" w:space="0" w:color="auto"/>
              <w:bottom w:val="single" w:sz="4" w:space="0" w:color="auto"/>
              <w:right w:val="single" w:sz="4" w:space="0" w:color="auto"/>
            </w:tcBorders>
          </w:tcPr>
          <w:p w:rsidR="002A183D" w:rsidRPr="009D3CB4" w:rsidRDefault="002A183D" w:rsidP="002A183D">
            <w:pPr>
              <w:jc w:val="right"/>
              <w:rPr>
                <w:rFonts w:asciiTheme="majorHAnsi" w:hAnsiTheme="majorHAnsi" w:cs="Arial"/>
                <w:sz w:val="20"/>
              </w:rPr>
            </w:pPr>
            <w:r>
              <w:rPr>
                <w:rFonts w:asciiTheme="majorHAnsi" w:hAnsiTheme="majorHAnsi" w:cs="Arial"/>
                <w:sz w:val="20"/>
              </w:rPr>
              <w:t>400 000,-</w:t>
            </w:r>
          </w:p>
        </w:tc>
        <w:tc>
          <w:tcPr>
            <w:tcW w:w="1145" w:type="dxa"/>
            <w:tcBorders>
              <w:top w:val="single" w:sz="4" w:space="0" w:color="auto"/>
              <w:left w:val="single" w:sz="4" w:space="0" w:color="auto"/>
              <w:bottom w:val="single" w:sz="4" w:space="0" w:color="auto"/>
              <w:right w:val="single" w:sz="4" w:space="0" w:color="auto"/>
            </w:tcBorders>
          </w:tcPr>
          <w:p w:rsidR="002A183D" w:rsidRPr="009D3CB4" w:rsidRDefault="002A183D" w:rsidP="002A183D">
            <w:pPr>
              <w:jc w:val="right"/>
              <w:rPr>
                <w:rFonts w:asciiTheme="majorHAnsi" w:hAnsiTheme="majorHAnsi" w:cs="Arial"/>
                <w:sz w:val="20"/>
              </w:rPr>
            </w:pPr>
            <w:r>
              <w:rPr>
                <w:rFonts w:asciiTheme="majorHAnsi" w:hAnsiTheme="majorHAnsi" w:cs="Arial"/>
                <w:sz w:val="20"/>
              </w:rPr>
              <w:t>380 000,-</w:t>
            </w:r>
          </w:p>
        </w:tc>
        <w:tc>
          <w:tcPr>
            <w:tcW w:w="989" w:type="dxa"/>
            <w:tcBorders>
              <w:top w:val="single" w:sz="4" w:space="0" w:color="auto"/>
              <w:left w:val="single" w:sz="4" w:space="0" w:color="auto"/>
              <w:bottom w:val="single" w:sz="4" w:space="0" w:color="auto"/>
              <w:right w:val="single" w:sz="4" w:space="0" w:color="auto"/>
            </w:tcBorders>
          </w:tcPr>
          <w:p w:rsidR="002A183D" w:rsidRPr="009D3CB4" w:rsidRDefault="002A183D" w:rsidP="002A183D">
            <w:pPr>
              <w:jc w:val="right"/>
              <w:rPr>
                <w:rFonts w:asciiTheme="majorHAnsi" w:hAnsiTheme="majorHAnsi" w:cs="Arial"/>
                <w:sz w:val="20"/>
              </w:rPr>
            </w:pPr>
          </w:p>
        </w:tc>
        <w:tc>
          <w:tcPr>
            <w:tcW w:w="984" w:type="dxa"/>
            <w:gridSpan w:val="2"/>
            <w:tcBorders>
              <w:top w:val="single" w:sz="4" w:space="0" w:color="auto"/>
              <w:left w:val="single" w:sz="4" w:space="0" w:color="auto"/>
              <w:bottom w:val="single" w:sz="4" w:space="0" w:color="auto"/>
              <w:right w:val="single" w:sz="4" w:space="0" w:color="auto"/>
            </w:tcBorders>
          </w:tcPr>
          <w:p w:rsidR="002A183D" w:rsidRPr="009D3CB4" w:rsidRDefault="002A183D" w:rsidP="002A183D">
            <w:pPr>
              <w:jc w:val="right"/>
              <w:rPr>
                <w:rFonts w:asciiTheme="majorHAnsi" w:hAnsiTheme="majorHAnsi" w:cs="Arial"/>
                <w:sz w:val="20"/>
              </w:rPr>
            </w:pPr>
          </w:p>
        </w:tc>
        <w:tc>
          <w:tcPr>
            <w:tcW w:w="870" w:type="dxa"/>
            <w:tcBorders>
              <w:top w:val="single" w:sz="4" w:space="0" w:color="auto"/>
              <w:left w:val="single" w:sz="4" w:space="0" w:color="auto"/>
              <w:bottom w:val="single" w:sz="4" w:space="0" w:color="auto"/>
              <w:right w:val="single" w:sz="4" w:space="0" w:color="auto"/>
            </w:tcBorders>
          </w:tcPr>
          <w:p w:rsidR="002A183D" w:rsidRPr="009D3CB4" w:rsidRDefault="002A183D" w:rsidP="002A183D">
            <w:pPr>
              <w:jc w:val="right"/>
              <w:rPr>
                <w:rFonts w:asciiTheme="majorHAnsi" w:hAnsiTheme="majorHAnsi" w:cs="Arial"/>
                <w:sz w:val="20"/>
              </w:rPr>
            </w:pPr>
            <w:r>
              <w:rPr>
                <w:rFonts w:asciiTheme="majorHAnsi" w:hAnsiTheme="majorHAnsi" w:cs="Arial"/>
                <w:sz w:val="20"/>
              </w:rPr>
              <w:t>20 000,-</w:t>
            </w:r>
          </w:p>
        </w:tc>
        <w:tc>
          <w:tcPr>
            <w:tcW w:w="1280" w:type="dxa"/>
            <w:tcBorders>
              <w:top w:val="single" w:sz="4" w:space="0" w:color="auto"/>
              <w:left w:val="single" w:sz="4" w:space="0" w:color="auto"/>
              <w:bottom w:val="single" w:sz="4" w:space="0" w:color="auto"/>
              <w:right w:val="single" w:sz="4" w:space="0" w:color="auto"/>
            </w:tcBorders>
          </w:tcPr>
          <w:p w:rsidR="002A183D" w:rsidRPr="009D3CB4" w:rsidRDefault="002A183D" w:rsidP="002A183D">
            <w:pPr>
              <w:jc w:val="right"/>
              <w:rPr>
                <w:rFonts w:asciiTheme="majorHAnsi" w:hAnsiTheme="majorHAnsi" w:cs="Arial"/>
                <w:sz w:val="20"/>
              </w:rPr>
            </w:pPr>
          </w:p>
        </w:tc>
      </w:tr>
      <w:tr w:rsidR="002A183D" w:rsidRPr="009D3CB4" w:rsidTr="00554AA8">
        <w:tc>
          <w:tcPr>
            <w:tcW w:w="1805" w:type="dxa"/>
            <w:tcBorders>
              <w:top w:val="single" w:sz="4" w:space="0" w:color="auto"/>
              <w:left w:val="single" w:sz="4" w:space="0" w:color="auto"/>
              <w:bottom w:val="single" w:sz="4" w:space="0" w:color="auto"/>
              <w:right w:val="single" w:sz="4" w:space="0" w:color="auto"/>
            </w:tcBorders>
            <w:hideMark/>
          </w:tcPr>
          <w:p w:rsidR="002A183D" w:rsidRPr="009D3CB4" w:rsidRDefault="002A183D" w:rsidP="002A183D">
            <w:pPr>
              <w:rPr>
                <w:rFonts w:asciiTheme="majorHAnsi" w:hAnsiTheme="majorHAnsi" w:cs="Arial"/>
                <w:b/>
                <w:sz w:val="20"/>
              </w:rPr>
            </w:pPr>
            <w:r w:rsidRPr="009D3CB4">
              <w:rPr>
                <w:rFonts w:asciiTheme="majorHAnsi" w:hAnsiTheme="majorHAnsi" w:cs="Arial"/>
                <w:b/>
                <w:sz w:val="20"/>
              </w:rPr>
              <w:t xml:space="preserve">Spolu </w:t>
            </w:r>
          </w:p>
        </w:tc>
        <w:tc>
          <w:tcPr>
            <w:tcW w:w="1017" w:type="dxa"/>
            <w:tcBorders>
              <w:top w:val="single" w:sz="4" w:space="0" w:color="auto"/>
              <w:left w:val="single" w:sz="4" w:space="0" w:color="auto"/>
              <w:bottom w:val="single" w:sz="4" w:space="0" w:color="auto"/>
              <w:right w:val="single" w:sz="4" w:space="0" w:color="auto"/>
            </w:tcBorders>
          </w:tcPr>
          <w:p w:rsidR="002A183D" w:rsidRPr="009D3CB4" w:rsidRDefault="002A183D" w:rsidP="002A183D">
            <w:pPr>
              <w:jc w:val="center"/>
              <w:rPr>
                <w:rFonts w:asciiTheme="majorHAnsi" w:hAnsiTheme="majorHAnsi" w:cs="Arial"/>
                <w:b/>
                <w:sz w:val="20"/>
              </w:rPr>
            </w:pPr>
            <w:r w:rsidRPr="009D3CB4">
              <w:rPr>
                <w:rFonts w:asciiTheme="majorHAnsi" w:hAnsiTheme="majorHAnsi" w:cs="Arial"/>
                <w:b/>
                <w:sz w:val="20"/>
              </w:rPr>
              <w:t>x</w:t>
            </w:r>
          </w:p>
        </w:tc>
        <w:tc>
          <w:tcPr>
            <w:tcW w:w="1131" w:type="dxa"/>
            <w:gridSpan w:val="2"/>
            <w:tcBorders>
              <w:top w:val="single" w:sz="4" w:space="0" w:color="auto"/>
              <w:left w:val="single" w:sz="4" w:space="0" w:color="auto"/>
              <w:bottom w:val="single" w:sz="4" w:space="0" w:color="auto"/>
              <w:right w:val="single" w:sz="4" w:space="0" w:color="auto"/>
            </w:tcBorders>
          </w:tcPr>
          <w:p w:rsidR="002A183D" w:rsidRPr="009D3CB4" w:rsidRDefault="002A183D" w:rsidP="002A183D">
            <w:pPr>
              <w:jc w:val="right"/>
              <w:rPr>
                <w:rFonts w:asciiTheme="majorHAnsi" w:hAnsiTheme="majorHAnsi" w:cs="Arial"/>
                <w:sz w:val="20"/>
              </w:rPr>
            </w:pPr>
            <w:r>
              <w:rPr>
                <w:rFonts w:asciiTheme="majorHAnsi" w:hAnsiTheme="majorHAnsi" w:cs="Arial"/>
                <w:sz w:val="20"/>
              </w:rPr>
              <w:t>400 000,-</w:t>
            </w:r>
          </w:p>
        </w:tc>
        <w:tc>
          <w:tcPr>
            <w:tcW w:w="1145" w:type="dxa"/>
            <w:tcBorders>
              <w:top w:val="single" w:sz="4" w:space="0" w:color="auto"/>
              <w:left w:val="single" w:sz="4" w:space="0" w:color="auto"/>
              <w:bottom w:val="single" w:sz="4" w:space="0" w:color="auto"/>
              <w:right w:val="single" w:sz="4" w:space="0" w:color="auto"/>
            </w:tcBorders>
          </w:tcPr>
          <w:p w:rsidR="002A183D" w:rsidRPr="009D3CB4" w:rsidRDefault="002A183D" w:rsidP="002A183D">
            <w:pPr>
              <w:jc w:val="right"/>
              <w:rPr>
                <w:rFonts w:asciiTheme="majorHAnsi" w:hAnsiTheme="majorHAnsi" w:cs="Arial"/>
                <w:sz w:val="20"/>
              </w:rPr>
            </w:pPr>
            <w:r>
              <w:rPr>
                <w:rFonts w:asciiTheme="majorHAnsi" w:hAnsiTheme="majorHAnsi" w:cs="Arial"/>
                <w:sz w:val="20"/>
              </w:rPr>
              <w:t>380 000,-</w:t>
            </w:r>
          </w:p>
        </w:tc>
        <w:tc>
          <w:tcPr>
            <w:tcW w:w="989" w:type="dxa"/>
            <w:tcBorders>
              <w:top w:val="single" w:sz="4" w:space="0" w:color="auto"/>
              <w:left w:val="single" w:sz="4" w:space="0" w:color="auto"/>
              <w:bottom w:val="single" w:sz="4" w:space="0" w:color="auto"/>
              <w:right w:val="single" w:sz="4" w:space="0" w:color="auto"/>
            </w:tcBorders>
          </w:tcPr>
          <w:p w:rsidR="002A183D" w:rsidRPr="009D3CB4" w:rsidRDefault="002A183D" w:rsidP="002A183D">
            <w:pPr>
              <w:jc w:val="right"/>
              <w:rPr>
                <w:rFonts w:asciiTheme="majorHAnsi" w:hAnsiTheme="majorHAnsi" w:cs="Arial"/>
                <w:sz w:val="20"/>
              </w:rPr>
            </w:pPr>
          </w:p>
        </w:tc>
        <w:tc>
          <w:tcPr>
            <w:tcW w:w="984" w:type="dxa"/>
            <w:gridSpan w:val="2"/>
            <w:tcBorders>
              <w:top w:val="single" w:sz="4" w:space="0" w:color="auto"/>
              <w:left w:val="single" w:sz="4" w:space="0" w:color="auto"/>
              <w:bottom w:val="single" w:sz="4" w:space="0" w:color="auto"/>
              <w:right w:val="single" w:sz="4" w:space="0" w:color="auto"/>
            </w:tcBorders>
          </w:tcPr>
          <w:p w:rsidR="002A183D" w:rsidRPr="009D3CB4" w:rsidRDefault="002A183D" w:rsidP="002A183D">
            <w:pPr>
              <w:jc w:val="right"/>
              <w:rPr>
                <w:rFonts w:asciiTheme="majorHAnsi" w:hAnsiTheme="majorHAnsi" w:cs="Arial"/>
                <w:sz w:val="20"/>
              </w:rPr>
            </w:pPr>
          </w:p>
        </w:tc>
        <w:tc>
          <w:tcPr>
            <w:tcW w:w="870" w:type="dxa"/>
            <w:tcBorders>
              <w:top w:val="single" w:sz="4" w:space="0" w:color="auto"/>
              <w:left w:val="single" w:sz="4" w:space="0" w:color="auto"/>
              <w:bottom w:val="single" w:sz="4" w:space="0" w:color="auto"/>
              <w:right w:val="single" w:sz="4" w:space="0" w:color="auto"/>
            </w:tcBorders>
          </w:tcPr>
          <w:p w:rsidR="002A183D" w:rsidRPr="009D3CB4" w:rsidRDefault="002A183D" w:rsidP="002A183D">
            <w:pPr>
              <w:jc w:val="right"/>
              <w:rPr>
                <w:rFonts w:asciiTheme="majorHAnsi" w:hAnsiTheme="majorHAnsi" w:cs="Arial"/>
                <w:sz w:val="20"/>
              </w:rPr>
            </w:pPr>
            <w:r>
              <w:rPr>
                <w:rFonts w:asciiTheme="majorHAnsi" w:hAnsiTheme="majorHAnsi" w:cs="Arial"/>
                <w:sz w:val="20"/>
              </w:rPr>
              <w:t>20 000,-</w:t>
            </w:r>
          </w:p>
        </w:tc>
        <w:tc>
          <w:tcPr>
            <w:tcW w:w="1280" w:type="dxa"/>
            <w:tcBorders>
              <w:top w:val="single" w:sz="4" w:space="0" w:color="auto"/>
              <w:left w:val="single" w:sz="4" w:space="0" w:color="auto"/>
              <w:bottom w:val="single" w:sz="4" w:space="0" w:color="auto"/>
              <w:right w:val="single" w:sz="4" w:space="0" w:color="auto"/>
            </w:tcBorders>
          </w:tcPr>
          <w:p w:rsidR="002A183D" w:rsidRPr="009D3CB4" w:rsidRDefault="002A183D" w:rsidP="002A183D">
            <w:pPr>
              <w:jc w:val="right"/>
              <w:rPr>
                <w:rFonts w:asciiTheme="majorHAnsi" w:hAnsiTheme="majorHAnsi" w:cs="Arial"/>
                <w:sz w:val="20"/>
              </w:rPr>
            </w:pPr>
          </w:p>
        </w:tc>
      </w:tr>
    </w:tbl>
    <w:p w:rsidR="000A2CC6" w:rsidRDefault="000A2CC6" w:rsidP="009D3CB4">
      <w:pPr>
        <w:pStyle w:val="Nzov"/>
        <w:jc w:val="left"/>
        <w:rPr>
          <w:smallCaps w:val="0"/>
        </w:rPr>
      </w:pPr>
    </w:p>
    <w:tbl>
      <w:tblPr>
        <w:tblW w:w="9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5"/>
        <w:gridCol w:w="1006"/>
        <w:gridCol w:w="189"/>
        <w:gridCol w:w="938"/>
        <w:gridCol w:w="1140"/>
        <w:gridCol w:w="958"/>
        <w:gridCol w:w="90"/>
        <w:gridCol w:w="869"/>
        <w:gridCol w:w="949"/>
        <w:gridCol w:w="1297"/>
      </w:tblGrid>
      <w:tr w:rsidR="000A2CC6" w:rsidRPr="009D3CB4" w:rsidTr="00554AA8">
        <w:tc>
          <w:tcPr>
            <w:tcW w:w="9221" w:type="dxa"/>
            <w:gridSpan w:val="10"/>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0A2CC6" w:rsidRDefault="000A2CC6" w:rsidP="004E3910">
            <w:pPr>
              <w:pStyle w:val="Odsekzoznamu"/>
              <w:numPr>
                <w:ilvl w:val="1"/>
                <w:numId w:val="23"/>
              </w:numPr>
              <w:spacing w:after="60" w:line="312" w:lineRule="auto"/>
              <w:jc w:val="both"/>
              <w:rPr>
                <w:rFonts w:asciiTheme="majorHAnsi" w:hAnsiTheme="majorHAnsi" w:cs="Arial"/>
                <w:sz w:val="20"/>
              </w:rPr>
            </w:pPr>
            <w:r w:rsidRPr="00D72829">
              <w:rPr>
                <w:rFonts w:ascii="Franklin Gothic Medium" w:hAnsi="Franklin Gothic Medium"/>
                <w:sz w:val="20"/>
                <w:szCs w:val="20"/>
              </w:rPr>
              <w:t>Rekonštrukcia polyfunkčného domu</w:t>
            </w:r>
          </w:p>
        </w:tc>
      </w:tr>
      <w:tr w:rsidR="000A2CC6" w:rsidRPr="009D3CB4" w:rsidTr="002A183D">
        <w:tc>
          <w:tcPr>
            <w:tcW w:w="506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Názov projektu</w:t>
            </w:r>
          </w:p>
        </w:tc>
        <w:tc>
          <w:tcPr>
            <w:tcW w:w="4153" w:type="dxa"/>
            <w:gridSpan w:val="5"/>
            <w:tcBorders>
              <w:top w:val="single" w:sz="4" w:space="0" w:color="auto"/>
              <w:left w:val="single" w:sz="4" w:space="0" w:color="auto"/>
              <w:bottom w:val="single" w:sz="4" w:space="0" w:color="auto"/>
              <w:right w:val="single" w:sz="4" w:space="0" w:color="auto"/>
            </w:tcBorders>
          </w:tcPr>
          <w:p w:rsidR="000A2CC6" w:rsidRPr="000A2CC6" w:rsidRDefault="000A2CC6" w:rsidP="00554AA8">
            <w:pPr>
              <w:spacing w:after="60" w:line="312" w:lineRule="auto"/>
              <w:jc w:val="both"/>
              <w:rPr>
                <w:rFonts w:asciiTheme="majorHAnsi" w:hAnsiTheme="majorHAnsi" w:cs="Arial"/>
                <w:sz w:val="20"/>
              </w:rPr>
            </w:pPr>
            <w:r w:rsidRPr="000A2CC6">
              <w:rPr>
                <w:rFonts w:ascii="Franklin Gothic Medium" w:hAnsi="Franklin Gothic Medium"/>
                <w:sz w:val="20"/>
              </w:rPr>
              <w:t>Rekonštrukcia polyfunkčného domu</w:t>
            </w:r>
          </w:p>
        </w:tc>
      </w:tr>
      <w:tr w:rsidR="000A2CC6" w:rsidRPr="009D3CB4" w:rsidTr="00554AA8">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Garant</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9D3CB4" w:rsidRDefault="000A2CC6" w:rsidP="00554AA8">
            <w:pPr>
              <w:rPr>
                <w:rFonts w:asciiTheme="majorHAnsi" w:hAnsiTheme="majorHAnsi" w:cs="Arial"/>
                <w:sz w:val="20"/>
              </w:rPr>
            </w:pPr>
            <w:r w:rsidRPr="009D3CB4">
              <w:rPr>
                <w:rFonts w:asciiTheme="majorHAnsi" w:hAnsiTheme="majorHAnsi" w:cs="Arial"/>
                <w:sz w:val="20"/>
              </w:rPr>
              <w:t>Starosta obce</w:t>
            </w:r>
          </w:p>
        </w:tc>
      </w:tr>
      <w:tr w:rsidR="000A2CC6" w:rsidRPr="009D3CB4" w:rsidTr="00554AA8">
        <w:trPr>
          <w:trHeight w:val="238"/>
        </w:trPr>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lastRenderedPageBreak/>
              <w:t xml:space="preserve">Začatie a ukončenie projektu </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9D3CB4" w:rsidRDefault="002A183D" w:rsidP="00554AA8">
            <w:pPr>
              <w:rPr>
                <w:rFonts w:asciiTheme="majorHAnsi" w:hAnsiTheme="majorHAnsi" w:cs="Arial"/>
                <w:sz w:val="20"/>
              </w:rPr>
            </w:pPr>
            <w:r>
              <w:rPr>
                <w:rFonts w:asciiTheme="majorHAnsi" w:hAnsiTheme="majorHAnsi" w:cs="Arial"/>
                <w:sz w:val="20"/>
              </w:rPr>
              <w:t>2020</w:t>
            </w:r>
          </w:p>
        </w:tc>
      </w:tr>
      <w:tr w:rsidR="000A2CC6" w:rsidRPr="009D3CB4" w:rsidTr="00554AA8">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Stav projektu pred realizáciou</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9D3CB4" w:rsidRDefault="002A183D" w:rsidP="00554AA8">
            <w:pPr>
              <w:rPr>
                <w:rFonts w:asciiTheme="majorHAnsi" w:hAnsiTheme="majorHAnsi" w:cs="Arial"/>
                <w:sz w:val="20"/>
              </w:rPr>
            </w:pPr>
            <w:r>
              <w:rPr>
                <w:rFonts w:asciiTheme="majorHAnsi" w:hAnsiTheme="majorHAnsi" w:cs="Arial"/>
                <w:sz w:val="20"/>
              </w:rPr>
              <w:t>Nevyhovujúci stav budovy</w:t>
            </w:r>
          </w:p>
        </w:tc>
      </w:tr>
      <w:tr w:rsidR="000A2CC6" w:rsidRPr="009D3CB4" w:rsidTr="00554AA8">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Cieľ projektu</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9D3CB4" w:rsidRDefault="002A183D" w:rsidP="00554AA8">
            <w:pPr>
              <w:rPr>
                <w:rFonts w:asciiTheme="majorHAnsi" w:hAnsiTheme="majorHAnsi" w:cs="Arial"/>
                <w:sz w:val="20"/>
              </w:rPr>
            </w:pPr>
            <w:r>
              <w:rPr>
                <w:rFonts w:asciiTheme="majorHAnsi" w:hAnsiTheme="majorHAnsi" w:cs="Arial"/>
                <w:sz w:val="20"/>
              </w:rPr>
              <w:t xml:space="preserve">Zrekonštruovať budovu </w:t>
            </w:r>
            <w:r w:rsidR="00B32EF0">
              <w:rPr>
                <w:rFonts w:asciiTheme="majorHAnsi" w:hAnsiTheme="majorHAnsi" w:cs="Arial"/>
                <w:sz w:val="20"/>
              </w:rPr>
              <w:t>polyfunkčného</w:t>
            </w:r>
            <w:r>
              <w:rPr>
                <w:rFonts w:asciiTheme="majorHAnsi" w:hAnsiTheme="majorHAnsi" w:cs="Arial"/>
                <w:sz w:val="20"/>
              </w:rPr>
              <w:t xml:space="preserve"> domu, zlepšiť vizuálny stav – zateplenie objektu</w:t>
            </w:r>
          </w:p>
        </w:tc>
      </w:tr>
      <w:tr w:rsidR="000A2CC6" w:rsidRPr="009D3CB4" w:rsidTr="00554AA8">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Užívatelia</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9D3CB4" w:rsidRDefault="000A2CC6" w:rsidP="00554AA8">
            <w:pPr>
              <w:rPr>
                <w:rFonts w:asciiTheme="majorHAnsi" w:hAnsiTheme="majorHAnsi" w:cs="Arial"/>
                <w:sz w:val="20"/>
              </w:rPr>
            </w:pPr>
            <w:r w:rsidRPr="009D3CB4">
              <w:rPr>
                <w:rFonts w:asciiTheme="majorHAnsi" w:hAnsiTheme="majorHAnsi" w:cs="Arial"/>
                <w:sz w:val="20"/>
              </w:rPr>
              <w:t>Obyvatelia obce</w:t>
            </w:r>
          </w:p>
        </w:tc>
      </w:tr>
      <w:tr w:rsidR="000A2CC6" w:rsidRPr="009D3CB4" w:rsidTr="00554AA8">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Zmluvné podmienky</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9D3CB4" w:rsidRDefault="000A2CC6" w:rsidP="00554AA8">
            <w:pPr>
              <w:rPr>
                <w:rFonts w:asciiTheme="majorHAnsi" w:hAnsiTheme="majorHAnsi" w:cs="Arial"/>
                <w:sz w:val="20"/>
              </w:rPr>
            </w:pPr>
            <w:r w:rsidRPr="009D3CB4">
              <w:rPr>
                <w:rFonts w:asciiTheme="majorHAnsi" w:hAnsiTheme="majorHAnsi" w:cs="Arial"/>
                <w:sz w:val="20"/>
              </w:rPr>
              <w:t>Externý dodávateľ</w:t>
            </w:r>
          </w:p>
        </w:tc>
      </w:tr>
      <w:tr w:rsidR="000A2CC6" w:rsidRPr="009D3CB4" w:rsidTr="00554AA8">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 xml:space="preserve">Riziká </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9D3CB4" w:rsidRDefault="000A2CC6" w:rsidP="004E3910">
            <w:pPr>
              <w:pStyle w:val="Odsekzoznamu"/>
              <w:numPr>
                <w:ilvl w:val="0"/>
                <w:numId w:val="22"/>
              </w:numPr>
              <w:spacing w:line="276" w:lineRule="auto"/>
              <w:rPr>
                <w:rFonts w:asciiTheme="majorHAnsi" w:hAnsiTheme="majorHAnsi" w:cs="Arial"/>
                <w:sz w:val="20"/>
                <w:szCs w:val="20"/>
              </w:rPr>
            </w:pPr>
            <w:r w:rsidRPr="009D3CB4">
              <w:rPr>
                <w:rFonts w:asciiTheme="majorHAnsi" w:hAnsiTheme="majorHAnsi" w:cs="Arial"/>
                <w:sz w:val="20"/>
                <w:szCs w:val="20"/>
              </w:rPr>
              <w:t>Nedostatok finančných prostriedkov</w:t>
            </w:r>
          </w:p>
          <w:p w:rsidR="000A2CC6" w:rsidRPr="009D3CB4" w:rsidRDefault="000A2CC6" w:rsidP="004E3910">
            <w:pPr>
              <w:pStyle w:val="Odsekzoznamu"/>
              <w:numPr>
                <w:ilvl w:val="0"/>
                <w:numId w:val="22"/>
              </w:numPr>
              <w:spacing w:line="276" w:lineRule="auto"/>
              <w:rPr>
                <w:rFonts w:asciiTheme="majorHAnsi" w:hAnsiTheme="majorHAnsi" w:cs="Arial"/>
                <w:sz w:val="20"/>
                <w:szCs w:val="20"/>
              </w:rPr>
            </w:pPr>
            <w:r w:rsidRPr="009D3CB4">
              <w:rPr>
                <w:rFonts w:asciiTheme="majorHAnsi" w:hAnsiTheme="majorHAnsi" w:cs="Arial"/>
                <w:sz w:val="20"/>
                <w:szCs w:val="20"/>
              </w:rPr>
              <w:t>Neschválenie žiadosti o nenávratný finančný príspevok</w:t>
            </w:r>
          </w:p>
        </w:tc>
      </w:tr>
      <w:tr w:rsidR="000A2CC6" w:rsidRPr="009D3CB4" w:rsidTr="00554AA8">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 xml:space="preserve">Poznámky </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9D3CB4" w:rsidRDefault="000A2CC6" w:rsidP="00554AA8">
            <w:pPr>
              <w:rPr>
                <w:rFonts w:asciiTheme="majorHAnsi" w:hAnsiTheme="majorHAnsi" w:cs="Arial"/>
                <w:sz w:val="20"/>
              </w:rPr>
            </w:pPr>
            <w:r w:rsidRPr="009D3CB4">
              <w:rPr>
                <w:rFonts w:asciiTheme="majorHAnsi" w:hAnsiTheme="majorHAnsi" w:cs="Arial"/>
                <w:sz w:val="20"/>
              </w:rPr>
              <w:t>---</w:t>
            </w:r>
          </w:p>
        </w:tc>
      </w:tr>
      <w:tr w:rsidR="000A2CC6" w:rsidRPr="009D3CB4" w:rsidTr="00554AA8">
        <w:tc>
          <w:tcPr>
            <w:tcW w:w="9221" w:type="dxa"/>
            <w:gridSpan w:val="10"/>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Realizácia projektu</w:t>
            </w:r>
          </w:p>
        </w:tc>
      </w:tr>
      <w:tr w:rsidR="000A2CC6" w:rsidRPr="009D3CB4" w:rsidTr="00554AA8">
        <w:tc>
          <w:tcPr>
            <w:tcW w:w="3011" w:type="dxa"/>
            <w:gridSpan w:val="3"/>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Fáza/míľnik</w:t>
            </w:r>
          </w:p>
        </w:tc>
        <w:tc>
          <w:tcPr>
            <w:tcW w:w="3167" w:type="dxa"/>
            <w:gridSpan w:val="4"/>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Súčinnosť iného odboru alebo subjektu</w:t>
            </w:r>
          </w:p>
        </w:tc>
        <w:tc>
          <w:tcPr>
            <w:tcW w:w="3043" w:type="dxa"/>
            <w:gridSpan w:val="3"/>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 xml:space="preserve">Termín </w:t>
            </w:r>
          </w:p>
        </w:tc>
      </w:tr>
      <w:tr w:rsidR="000A2CC6" w:rsidRPr="009D3CB4" w:rsidTr="00554AA8">
        <w:tc>
          <w:tcPr>
            <w:tcW w:w="3011" w:type="dxa"/>
            <w:gridSpan w:val="3"/>
            <w:tcBorders>
              <w:top w:val="single" w:sz="4" w:space="0" w:color="auto"/>
              <w:left w:val="single" w:sz="4" w:space="0" w:color="auto"/>
              <w:bottom w:val="single" w:sz="4" w:space="0" w:color="auto"/>
              <w:right w:val="single" w:sz="4" w:space="0" w:color="auto"/>
            </w:tcBorders>
          </w:tcPr>
          <w:p w:rsidR="000A2CC6" w:rsidRPr="009D3CB4" w:rsidRDefault="000A2CC6" w:rsidP="00554AA8">
            <w:pPr>
              <w:rPr>
                <w:rFonts w:asciiTheme="majorHAnsi" w:hAnsiTheme="majorHAnsi" w:cs="Arial"/>
                <w:sz w:val="20"/>
              </w:rPr>
            </w:pPr>
            <w:r w:rsidRPr="009D3CB4">
              <w:rPr>
                <w:rFonts w:asciiTheme="majorHAnsi" w:hAnsiTheme="majorHAnsi" w:cs="Arial"/>
                <w:sz w:val="20"/>
              </w:rPr>
              <w:t>Podanie žiadosti o NFP</w:t>
            </w:r>
          </w:p>
        </w:tc>
        <w:tc>
          <w:tcPr>
            <w:tcW w:w="3167" w:type="dxa"/>
            <w:gridSpan w:val="4"/>
            <w:tcBorders>
              <w:top w:val="single" w:sz="4" w:space="0" w:color="auto"/>
              <w:left w:val="single" w:sz="4" w:space="0" w:color="auto"/>
              <w:bottom w:val="single" w:sz="4" w:space="0" w:color="auto"/>
              <w:right w:val="single" w:sz="4" w:space="0" w:color="auto"/>
            </w:tcBorders>
          </w:tcPr>
          <w:p w:rsidR="000A2CC6" w:rsidRPr="009D3CB4" w:rsidRDefault="000A2CC6" w:rsidP="00554AA8">
            <w:pPr>
              <w:rPr>
                <w:rFonts w:asciiTheme="majorHAnsi" w:hAnsiTheme="majorHAnsi" w:cs="Arial"/>
                <w:sz w:val="20"/>
              </w:rPr>
            </w:pPr>
            <w:r w:rsidRPr="009D3CB4">
              <w:rPr>
                <w:rFonts w:asciiTheme="majorHAnsi" w:hAnsiTheme="majorHAnsi" w:cs="Arial"/>
                <w:sz w:val="20"/>
              </w:rPr>
              <w:t>Externý manažment</w:t>
            </w:r>
          </w:p>
        </w:tc>
        <w:tc>
          <w:tcPr>
            <w:tcW w:w="3043" w:type="dxa"/>
            <w:gridSpan w:val="3"/>
            <w:tcBorders>
              <w:top w:val="single" w:sz="4" w:space="0" w:color="auto"/>
              <w:left w:val="single" w:sz="4" w:space="0" w:color="auto"/>
              <w:bottom w:val="single" w:sz="4" w:space="0" w:color="auto"/>
              <w:right w:val="single" w:sz="4" w:space="0" w:color="auto"/>
            </w:tcBorders>
          </w:tcPr>
          <w:p w:rsidR="000A2CC6" w:rsidRPr="009D3CB4" w:rsidRDefault="002A183D" w:rsidP="00554AA8">
            <w:pPr>
              <w:rPr>
                <w:rFonts w:asciiTheme="majorHAnsi" w:hAnsiTheme="majorHAnsi" w:cs="Arial"/>
                <w:sz w:val="20"/>
              </w:rPr>
            </w:pPr>
            <w:r>
              <w:rPr>
                <w:rFonts w:asciiTheme="majorHAnsi" w:hAnsiTheme="majorHAnsi" w:cs="Arial"/>
                <w:sz w:val="20"/>
              </w:rPr>
              <w:t>2020</w:t>
            </w:r>
          </w:p>
        </w:tc>
      </w:tr>
      <w:tr w:rsidR="000A2CC6" w:rsidRPr="009D3CB4" w:rsidTr="00554AA8">
        <w:tc>
          <w:tcPr>
            <w:tcW w:w="3011" w:type="dxa"/>
            <w:gridSpan w:val="3"/>
            <w:tcBorders>
              <w:top w:val="single" w:sz="4" w:space="0" w:color="auto"/>
              <w:left w:val="single" w:sz="4" w:space="0" w:color="auto"/>
              <w:bottom w:val="single" w:sz="4" w:space="0" w:color="auto"/>
              <w:right w:val="single" w:sz="4" w:space="0" w:color="auto"/>
            </w:tcBorders>
          </w:tcPr>
          <w:p w:rsidR="000A2CC6" w:rsidRPr="009D3CB4" w:rsidRDefault="000A2CC6" w:rsidP="00554AA8">
            <w:pPr>
              <w:rPr>
                <w:rFonts w:asciiTheme="majorHAnsi" w:hAnsiTheme="majorHAnsi" w:cs="Arial"/>
                <w:sz w:val="20"/>
              </w:rPr>
            </w:pPr>
            <w:r w:rsidRPr="009D3CB4">
              <w:rPr>
                <w:rFonts w:asciiTheme="majorHAnsi" w:hAnsiTheme="majorHAnsi" w:cs="Arial"/>
                <w:sz w:val="20"/>
              </w:rPr>
              <w:t>Verejné obstarávanie</w:t>
            </w:r>
          </w:p>
        </w:tc>
        <w:tc>
          <w:tcPr>
            <w:tcW w:w="3167" w:type="dxa"/>
            <w:gridSpan w:val="4"/>
            <w:tcBorders>
              <w:top w:val="single" w:sz="4" w:space="0" w:color="auto"/>
              <w:left w:val="single" w:sz="4" w:space="0" w:color="auto"/>
              <w:bottom w:val="single" w:sz="4" w:space="0" w:color="auto"/>
              <w:right w:val="single" w:sz="4" w:space="0" w:color="auto"/>
            </w:tcBorders>
          </w:tcPr>
          <w:p w:rsidR="000A2CC6" w:rsidRPr="009D3CB4" w:rsidRDefault="000A2CC6" w:rsidP="00554AA8">
            <w:pPr>
              <w:rPr>
                <w:rFonts w:asciiTheme="majorHAnsi" w:hAnsiTheme="majorHAnsi" w:cs="Arial"/>
                <w:sz w:val="20"/>
              </w:rPr>
            </w:pPr>
            <w:r w:rsidRPr="009D3CB4">
              <w:rPr>
                <w:rFonts w:asciiTheme="majorHAnsi" w:hAnsiTheme="majorHAnsi" w:cs="Arial"/>
                <w:sz w:val="20"/>
              </w:rPr>
              <w:t>Verejný obstarávateľ</w:t>
            </w:r>
          </w:p>
        </w:tc>
        <w:tc>
          <w:tcPr>
            <w:tcW w:w="3043" w:type="dxa"/>
            <w:gridSpan w:val="3"/>
            <w:tcBorders>
              <w:top w:val="single" w:sz="4" w:space="0" w:color="auto"/>
              <w:left w:val="single" w:sz="4" w:space="0" w:color="auto"/>
              <w:bottom w:val="single" w:sz="4" w:space="0" w:color="auto"/>
              <w:right w:val="single" w:sz="4" w:space="0" w:color="auto"/>
            </w:tcBorders>
          </w:tcPr>
          <w:p w:rsidR="000A2CC6" w:rsidRPr="009D3CB4" w:rsidRDefault="002A183D" w:rsidP="00554AA8">
            <w:pPr>
              <w:rPr>
                <w:rFonts w:asciiTheme="majorHAnsi" w:hAnsiTheme="majorHAnsi" w:cs="Arial"/>
                <w:sz w:val="20"/>
              </w:rPr>
            </w:pPr>
            <w:r>
              <w:rPr>
                <w:rFonts w:asciiTheme="majorHAnsi" w:hAnsiTheme="majorHAnsi" w:cs="Arial"/>
                <w:sz w:val="20"/>
              </w:rPr>
              <w:t>2020</w:t>
            </w:r>
          </w:p>
        </w:tc>
      </w:tr>
      <w:tr w:rsidR="000A2CC6" w:rsidRPr="009D3CB4" w:rsidTr="00554AA8">
        <w:tc>
          <w:tcPr>
            <w:tcW w:w="3011" w:type="dxa"/>
            <w:gridSpan w:val="3"/>
            <w:tcBorders>
              <w:top w:val="single" w:sz="4" w:space="0" w:color="auto"/>
              <w:left w:val="single" w:sz="4" w:space="0" w:color="auto"/>
              <w:bottom w:val="single" w:sz="4" w:space="0" w:color="auto"/>
              <w:right w:val="single" w:sz="4" w:space="0" w:color="auto"/>
            </w:tcBorders>
          </w:tcPr>
          <w:p w:rsidR="000A2CC6" w:rsidRPr="009D3CB4" w:rsidRDefault="000A2CC6" w:rsidP="00554AA8">
            <w:pPr>
              <w:rPr>
                <w:rFonts w:asciiTheme="majorHAnsi" w:hAnsiTheme="majorHAnsi" w:cs="Arial"/>
                <w:sz w:val="20"/>
              </w:rPr>
            </w:pPr>
            <w:r w:rsidRPr="009D3CB4">
              <w:rPr>
                <w:rFonts w:asciiTheme="majorHAnsi" w:hAnsiTheme="majorHAnsi" w:cs="Arial"/>
                <w:sz w:val="20"/>
              </w:rPr>
              <w:t>Realizácia projektu</w:t>
            </w:r>
          </w:p>
        </w:tc>
        <w:tc>
          <w:tcPr>
            <w:tcW w:w="3167" w:type="dxa"/>
            <w:gridSpan w:val="4"/>
            <w:tcBorders>
              <w:top w:val="single" w:sz="4" w:space="0" w:color="auto"/>
              <w:left w:val="single" w:sz="4" w:space="0" w:color="auto"/>
              <w:bottom w:val="single" w:sz="4" w:space="0" w:color="auto"/>
              <w:right w:val="single" w:sz="4" w:space="0" w:color="auto"/>
            </w:tcBorders>
          </w:tcPr>
          <w:p w:rsidR="000A2CC6" w:rsidRPr="009D3CB4" w:rsidRDefault="000A2CC6" w:rsidP="00554AA8">
            <w:pPr>
              <w:rPr>
                <w:rFonts w:asciiTheme="majorHAnsi" w:hAnsiTheme="majorHAnsi" w:cs="Arial"/>
                <w:sz w:val="20"/>
              </w:rPr>
            </w:pPr>
            <w:r w:rsidRPr="009D3CB4">
              <w:rPr>
                <w:rFonts w:asciiTheme="majorHAnsi" w:hAnsiTheme="majorHAnsi" w:cs="Arial"/>
                <w:sz w:val="20"/>
              </w:rPr>
              <w:t>Externý dodávateľ</w:t>
            </w:r>
          </w:p>
        </w:tc>
        <w:tc>
          <w:tcPr>
            <w:tcW w:w="3043" w:type="dxa"/>
            <w:gridSpan w:val="3"/>
            <w:tcBorders>
              <w:top w:val="single" w:sz="4" w:space="0" w:color="auto"/>
              <w:left w:val="single" w:sz="4" w:space="0" w:color="auto"/>
              <w:bottom w:val="single" w:sz="4" w:space="0" w:color="auto"/>
              <w:right w:val="single" w:sz="4" w:space="0" w:color="auto"/>
            </w:tcBorders>
          </w:tcPr>
          <w:p w:rsidR="000A2CC6" w:rsidRPr="009D3CB4" w:rsidRDefault="002A183D" w:rsidP="00554AA8">
            <w:pPr>
              <w:rPr>
                <w:rFonts w:asciiTheme="majorHAnsi" w:hAnsiTheme="majorHAnsi" w:cs="Arial"/>
                <w:sz w:val="20"/>
              </w:rPr>
            </w:pPr>
            <w:r>
              <w:rPr>
                <w:rFonts w:asciiTheme="majorHAnsi" w:hAnsiTheme="majorHAnsi" w:cs="Arial"/>
                <w:sz w:val="20"/>
              </w:rPr>
              <w:t>2020</w:t>
            </w:r>
          </w:p>
        </w:tc>
      </w:tr>
      <w:tr w:rsidR="000A2CC6" w:rsidRPr="009D3CB4" w:rsidTr="00554AA8">
        <w:tc>
          <w:tcPr>
            <w:tcW w:w="9221" w:type="dxa"/>
            <w:gridSpan w:val="10"/>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Financovanie projektu</w:t>
            </w:r>
          </w:p>
        </w:tc>
      </w:tr>
      <w:tr w:rsidR="000A2CC6" w:rsidRPr="009D3CB4" w:rsidTr="00554AA8">
        <w:tc>
          <w:tcPr>
            <w:tcW w:w="1805" w:type="dxa"/>
            <w:vMerge w:val="restart"/>
            <w:tcBorders>
              <w:top w:val="single" w:sz="4" w:space="0" w:color="auto"/>
              <w:left w:val="single" w:sz="4" w:space="0" w:color="auto"/>
              <w:right w:val="single" w:sz="4" w:space="0" w:color="auto"/>
            </w:tcBorders>
            <w:shd w:val="clear" w:color="auto" w:fill="EE8C69" w:themeFill="accent1" w:themeFillTint="99"/>
            <w:hideMark/>
          </w:tcPr>
          <w:p w:rsidR="000A2CC6" w:rsidRPr="009D3CB4" w:rsidRDefault="000A2CC6" w:rsidP="00554AA8">
            <w:pPr>
              <w:ind w:left="171"/>
              <w:rPr>
                <w:rFonts w:asciiTheme="majorHAnsi" w:hAnsiTheme="majorHAnsi" w:cs="Arial"/>
                <w:b/>
                <w:sz w:val="20"/>
              </w:rPr>
            </w:pPr>
            <w:r w:rsidRPr="009D3CB4">
              <w:rPr>
                <w:rFonts w:asciiTheme="majorHAnsi" w:hAnsiTheme="majorHAnsi" w:cs="Arial"/>
                <w:b/>
                <w:sz w:val="20"/>
              </w:rPr>
              <w:t>Druh výdavku</w:t>
            </w:r>
          </w:p>
        </w:tc>
        <w:tc>
          <w:tcPr>
            <w:tcW w:w="1017" w:type="dxa"/>
            <w:vMerge w:val="restart"/>
            <w:tcBorders>
              <w:top w:val="single" w:sz="4" w:space="0" w:color="auto"/>
              <w:left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Termín (rok)</w:t>
            </w:r>
          </w:p>
        </w:tc>
        <w:tc>
          <w:tcPr>
            <w:tcW w:w="1131" w:type="dxa"/>
            <w:gridSpan w:val="2"/>
            <w:vMerge w:val="restart"/>
            <w:tcBorders>
              <w:top w:val="single" w:sz="4" w:space="0" w:color="auto"/>
              <w:left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Náklady spolu (Eur)</w:t>
            </w:r>
          </w:p>
        </w:tc>
        <w:tc>
          <w:tcPr>
            <w:tcW w:w="3988" w:type="dxa"/>
            <w:gridSpan w:val="5"/>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Z toho verejné zdroj</w:t>
            </w:r>
          </w:p>
        </w:tc>
        <w:tc>
          <w:tcPr>
            <w:tcW w:w="1280" w:type="dxa"/>
            <w:vMerge w:val="restart"/>
            <w:tcBorders>
              <w:top w:val="single" w:sz="4" w:space="0" w:color="auto"/>
              <w:left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Z toho súkromné zdroje</w:t>
            </w:r>
          </w:p>
        </w:tc>
      </w:tr>
      <w:tr w:rsidR="000A2CC6" w:rsidRPr="009D3CB4" w:rsidTr="00554AA8">
        <w:tc>
          <w:tcPr>
            <w:tcW w:w="1805" w:type="dxa"/>
            <w:vMerge/>
            <w:tcBorders>
              <w:left w:val="single" w:sz="4" w:space="0" w:color="auto"/>
              <w:bottom w:val="single" w:sz="4" w:space="0" w:color="auto"/>
              <w:right w:val="single" w:sz="4" w:space="0" w:color="auto"/>
            </w:tcBorders>
            <w:shd w:val="clear" w:color="auto" w:fill="EE8C69" w:themeFill="accent1" w:themeFillTint="99"/>
          </w:tcPr>
          <w:p w:rsidR="000A2CC6" w:rsidRPr="009D3CB4" w:rsidRDefault="000A2CC6" w:rsidP="00554AA8">
            <w:pPr>
              <w:rPr>
                <w:rFonts w:asciiTheme="majorHAnsi" w:hAnsiTheme="majorHAnsi" w:cs="Arial"/>
                <w:b/>
                <w:sz w:val="20"/>
              </w:rPr>
            </w:pPr>
          </w:p>
        </w:tc>
        <w:tc>
          <w:tcPr>
            <w:tcW w:w="1017" w:type="dxa"/>
            <w:vMerge/>
            <w:tcBorders>
              <w:left w:val="single" w:sz="4" w:space="0" w:color="auto"/>
              <w:bottom w:val="single" w:sz="4" w:space="0" w:color="auto"/>
              <w:right w:val="single" w:sz="4" w:space="0" w:color="auto"/>
            </w:tcBorders>
            <w:shd w:val="clear" w:color="auto" w:fill="EE8C69" w:themeFill="accent1" w:themeFillTint="99"/>
          </w:tcPr>
          <w:p w:rsidR="000A2CC6" w:rsidRPr="009D3CB4" w:rsidRDefault="000A2CC6" w:rsidP="00554AA8">
            <w:pPr>
              <w:rPr>
                <w:rFonts w:asciiTheme="majorHAnsi" w:hAnsiTheme="majorHAnsi" w:cs="Arial"/>
                <w:b/>
                <w:sz w:val="20"/>
              </w:rPr>
            </w:pPr>
          </w:p>
        </w:tc>
        <w:tc>
          <w:tcPr>
            <w:tcW w:w="1131" w:type="dxa"/>
            <w:gridSpan w:val="2"/>
            <w:vMerge/>
            <w:tcBorders>
              <w:left w:val="single" w:sz="4" w:space="0" w:color="auto"/>
              <w:bottom w:val="single" w:sz="4" w:space="0" w:color="auto"/>
              <w:right w:val="single" w:sz="4" w:space="0" w:color="auto"/>
            </w:tcBorders>
            <w:shd w:val="clear" w:color="auto" w:fill="EE8C69" w:themeFill="accent1" w:themeFillTint="99"/>
          </w:tcPr>
          <w:p w:rsidR="000A2CC6" w:rsidRPr="009D3CB4" w:rsidRDefault="000A2CC6" w:rsidP="00554AA8">
            <w:pPr>
              <w:rPr>
                <w:rFonts w:asciiTheme="majorHAnsi" w:hAnsiTheme="majorHAnsi" w:cs="Arial"/>
                <w:b/>
                <w:sz w:val="20"/>
              </w:rPr>
            </w:pPr>
          </w:p>
        </w:tc>
        <w:tc>
          <w:tcPr>
            <w:tcW w:w="1145" w:type="dxa"/>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EU</w:t>
            </w:r>
          </w:p>
        </w:tc>
        <w:tc>
          <w:tcPr>
            <w:tcW w:w="989" w:type="dxa"/>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ŠR</w:t>
            </w:r>
          </w:p>
        </w:tc>
        <w:tc>
          <w:tcPr>
            <w:tcW w:w="984" w:type="dxa"/>
            <w:gridSpan w:val="2"/>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VÚC</w:t>
            </w:r>
          </w:p>
        </w:tc>
        <w:tc>
          <w:tcPr>
            <w:tcW w:w="870" w:type="dxa"/>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Obec</w:t>
            </w:r>
          </w:p>
        </w:tc>
        <w:tc>
          <w:tcPr>
            <w:tcW w:w="1280" w:type="dxa"/>
            <w:vMerge/>
            <w:tcBorders>
              <w:left w:val="single" w:sz="4" w:space="0" w:color="auto"/>
              <w:bottom w:val="single" w:sz="4" w:space="0" w:color="auto"/>
              <w:right w:val="single" w:sz="4" w:space="0" w:color="auto"/>
            </w:tcBorders>
            <w:shd w:val="clear" w:color="auto" w:fill="EE8C69" w:themeFill="accent1" w:themeFillTint="99"/>
          </w:tcPr>
          <w:p w:rsidR="000A2CC6" w:rsidRPr="009D3CB4" w:rsidRDefault="000A2CC6" w:rsidP="00554AA8">
            <w:pPr>
              <w:rPr>
                <w:rFonts w:asciiTheme="majorHAnsi" w:hAnsiTheme="majorHAnsi" w:cs="Arial"/>
                <w:b/>
                <w:sz w:val="20"/>
              </w:rPr>
            </w:pPr>
          </w:p>
        </w:tc>
      </w:tr>
      <w:tr w:rsidR="000A2CC6" w:rsidRPr="009D3CB4" w:rsidTr="00554AA8">
        <w:tc>
          <w:tcPr>
            <w:tcW w:w="1805" w:type="dxa"/>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sz w:val="20"/>
              </w:rPr>
            </w:pPr>
            <w:r w:rsidRPr="009D3CB4">
              <w:rPr>
                <w:rFonts w:asciiTheme="majorHAnsi" w:hAnsiTheme="majorHAnsi" w:cs="Arial"/>
                <w:sz w:val="20"/>
              </w:rPr>
              <w:t>Spracovanie projektovej dokumentácie</w:t>
            </w:r>
          </w:p>
        </w:tc>
        <w:tc>
          <w:tcPr>
            <w:tcW w:w="1017" w:type="dxa"/>
            <w:tcBorders>
              <w:top w:val="single" w:sz="4" w:space="0" w:color="auto"/>
              <w:left w:val="single" w:sz="4" w:space="0" w:color="auto"/>
              <w:bottom w:val="single" w:sz="4" w:space="0" w:color="auto"/>
              <w:right w:val="single" w:sz="4" w:space="0" w:color="auto"/>
            </w:tcBorders>
          </w:tcPr>
          <w:p w:rsidR="000A2CC6" w:rsidRPr="00B32EF0" w:rsidRDefault="002A183D" w:rsidP="00554AA8">
            <w:pPr>
              <w:jc w:val="center"/>
              <w:rPr>
                <w:rFonts w:asciiTheme="majorHAnsi" w:hAnsiTheme="majorHAnsi" w:cs="Arial"/>
                <w:sz w:val="20"/>
              </w:rPr>
            </w:pPr>
            <w:r w:rsidRPr="00B32EF0">
              <w:rPr>
                <w:rFonts w:asciiTheme="majorHAnsi" w:hAnsiTheme="majorHAnsi" w:cs="Arial"/>
                <w:sz w:val="20"/>
              </w:rPr>
              <w:t>2020</w:t>
            </w:r>
          </w:p>
        </w:tc>
        <w:tc>
          <w:tcPr>
            <w:tcW w:w="1131" w:type="dxa"/>
            <w:gridSpan w:val="2"/>
            <w:tcBorders>
              <w:top w:val="single" w:sz="4" w:space="0" w:color="auto"/>
              <w:left w:val="single" w:sz="4" w:space="0" w:color="auto"/>
              <w:bottom w:val="single" w:sz="4" w:space="0" w:color="auto"/>
              <w:right w:val="single" w:sz="4" w:space="0" w:color="auto"/>
            </w:tcBorders>
          </w:tcPr>
          <w:p w:rsidR="000A2CC6" w:rsidRPr="00B32EF0" w:rsidRDefault="002A183D" w:rsidP="00554AA8">
            <w:pPr>
              <w:jc w:val="right"/>
              <w:rPr>
                <w:rFonts w:asciiTheme="majorHAnsi" w:hAnsiTheme="majorHAnsi" w:cs="Arial"/>
                <w:sz w:val="20"/>
              </w:rPr>
            </w:pPr>
            <w:r w:rsidRPr="00B32EF0">
              <w:rPr>
                <w:rFonts w:asciiTheme="majorHAnsi" w:hAnsiTheme="majorHAnsi" w:cs="Arial"/>
                <w:sz w:val="20"/>
              </w:rPr>
              <w:t>Podľa potreby</w:t>
            </w:r>
          </w:p>
        </w:tc>
        <w:tc>
          <w:tcPr>
            <w:tcW w:w="1145" w:type="dxa"/>
            <w:tcBorders>
              <w:top w:val="single" w:sz="4" w:space="0" w:color="auto"/>
              <w:left w:val="single" w:sz="4" w:space="0" w:color="auto"/>
              <w:bottom w:val="single" w:sz="4" w:space="0" w:color="auto"/>
              <w:right w:val="single" w:sz="4" w:space="0" w:color="auto"/>
            </w:tcBorders>
          </w:tcPr>
          <w:p w:rsidR="000A2CC6" w:rsidRPr="009D3CB4" w:rsidRDefault="000A2CC6" w:rsidP="00554AA8">
            <w:pPr>
              <w:jc w:val="right"/>
              <w:rPr>
                <w:rFonts w:asciiTheme="majorHAnsi" w:hAnsiTheme="majorHAnsi" w:cs="Arial"/>
                <w:sz w:val="20"/>
                <w:highlight w:val="yellow"/>
              </w:rPr>
            </w:pPr>
          </w:p>
        </w:tc>
        <w:tc>
          <w:tcPr>
            <w:tcW w:w="989" w:type="dxa"/>
            <w:tcBorders>
              <w:top w:val="single" w:sz="4" w:space="0" w:color="auto"/>
              <w:left w:val="single" w:sz="4" w:space="0" w:color="auto"/>
              <w:bottom w:val="single" w:sz="4" w:space="0" w:color="auto"/>
              <w:right w:val="single" w:sz="4" w:space="0" w:color="auto"/>
            </w:tcBorders>
          </w:tcPr>
          <w:p w:rsidR="000A2CC6" w:rsidRPr="009D3CB4" w:rsidRDefault="000A2CC6" w:rsidP="00554AA8">
            <w:pPr>
              <w:jc w:val="right"/>
              <w:rPr>
                <w:rFonts w:asciiTheme="majorHAnsi" w:hAnsiTheme="majorHAnsi" w:cs="Arial"/>
                <w:sz w:val="20"/>
              </w:rPr>
            </w:pPr>
          </w:p>
        </w:tc>
        <w:tc>
          <w:tcPr>
            <w:tcW w:w="984" w:type="dxa"/>
            <w:gridSpan w:val="2"/>
            <w:tcBorders>
              <w:top w:val="single" w:sz="4" w:space="0" w:color="auto"/>
              <w:left w:val="single" w:sz="4" w:space="0" w:color="auto"/>
              <w:bottom w:val="single" w:sz="4" w:space="0" w:color="auto"/>
              <w:right w:val="single" w:sz="4" w:space="0" w:color="auto"/>
            </w:tcBorders>
          </w:tcPr>
          <w:p w:rsidR="000A2CC6" w:rsidRPr="009D3CB4" w:rsidRDefault="000A2CC6" w:rsidP="00554AA8">
            <w:pPr>
              <w:jc w:val="right"/>
              <w:rPr>
                <w:rFonts w:asciiTheme="majorHAnsi" w:hAnsiTheme="majorHAnsi" w:cs="Arial"/>
                <w:sz w:val="20"/>
              </w:rPr>
            </w:pPr>
          </w:p>
        </w:tc>
        <w:tc>
          <w:tcPr>
            <w:tcW w:w="870" w:type="dxa"/>
            <w:tcBorders>
              <w:top w:val="single" w:sz="4" w:space="0" w:color="auto"/>
              <w:left w:val="single" w:sz="4" w:space="0" w:color="auto"/>
              <w:bottom w:val="single" w:sz="4" w:space="0" w:color="auto"/>
              <w:right w:val="single" w:sz="4" w:space="0" w:color="auto"/>
            </w:tcBorders>
          </w:tcPr>
          <w:p w:rsidR="000A2CC6" w:rsidRPr="009D3CB4" w:rsidRDefault="000A2CC6" w:rsidP="00554AA8">
            <w:pPr>
              <w:tabs>
                <w:tab w:val="left" w:pos="270"/>
                <w:tab w:val="right" w:pos="654"/>
              </w:tabs>
              <w:rPr>
                <w:rFonts w:asciiTheme="majorHAnsi" w:hAnsiTheme="majorHAnsi" w:cs="Arial"/>
                <w:sz w:val="20"/>
                <w:highlight w:val="yellow"/>
              </w:rPr>
            </w:pPr>
          </w:p>
        </w:tc>
        <w:tc>
          <w:tcPr>
            <w:tcW w:w="1280" w:type="dxa"/>
            <w:tcBorders>
              <w:top w:val="single" w:sz="4" w:space="0" w:color="auto"/>
              <w:left w:val="single" w:sz="4" w:space="0" w:color="auto"/>
              <w:bottom w:val="single" w:sz="4" w:space="0" w:color="auto"/>
              <w:right w:val="single" w:sz="4" w:space="0" w:color="auto"/>
            </w:tcBorders>
          </w:tcPr>
          <w:p w:rsidR="000A2CC6" w:rsidRPr="009D3CB4" w:rsidRDefault="000A2CC6" w:rsidP="00554AA8">
            <w:pPr>
              <w:jc w:val="right"/>
              <w:rPr>
                <w:rFonts w:asciiTheme="majorHAnsi" w:hAnsiTheme="majorHAnsi" w:cs="Arial"/>
                <w:sz w:val="20"/>
              </w:rPr>
            </w:pPr>
          </w:p>
        </w:tc>
      </w:tr>
      <w:tr w:rsidR="000A2CC6" w:rsidRPr="009D3CB4" w:rsidTr="00554AA8">
        <w:tc>
          <w:tcPr>
            <w:tcW w:w="1805" w:type="dxa"/>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sz w:val="20"/>
              </w:rPr>
            </w:pPr>
            <w:r w:rsidRPr="009D3CB4">
              <w:rPr>
                <w:rFonts w:asciiTheme="majorHAnsi" w:hAnsiTheme="majorHAnsi" w:cs="Arial"/>
                <w:sz w:val="20"/>
              </w:rPr>
              <w:t>Realizácia projektu</w:t>
            </w:r>
          </w:p>
        </w:tc>
        <w:tc>
          <w:tcPr>
            <w:tcW w:w="1017" w:type="dxa"/>
            <w:tcBorders>
              <w:top w:val="single" w:sz="4" w:space="0" w:color="auto"/>
              <w:left w:val="single" w:sz="4" w:space="0" w:color="auto"/>
              <w:bottom w:val="single" w:sz="4" w:space="0" w:color="auto"/>
              <w:right w:val="single" w:sz="4" w:space="0" w:color="auto"/>
            </w:tcBorders>
          </w:tcPr>
          <w:p w:rsidR="000A2CC6" w:rsidRPr="009D3CB4" w:rsidRDefault="002A183D" w:rsidP="00554AA8">
            <w:pPr>
              <w:jc w:val="center"/>
              <w:rPr>
                <w:rFonts w:asciiTheme="majorHAnsi" w:hAnsiTheme="majorHAnsi" w:cs="Arial"/>
                <w:sz w:val="20"/>
              </w:rPr>
            </w:pPr>
            <w:r>
              <w:rPr>
                <w:rFonts w:asciiTheme="majorHAnsi" w:hAnsiTheme="majorHAnsi" w:cs="Arial"/>
                <w:sz w:val="20"/>
              </w:rPr>
              <w:t>2020</w:t>
            </w:r>
          </w:p>
        </w:tc>
        <w:tc>
          <w:tcPr>
            <w:tcW w:w="1131" w:type="dxa"/>
            <w:gridSpan w:val="2"/>
            <w:tcBorders>
              <w:top w:val="single" w:sz="4" w:space="0" w:color="auto"/>
              <w:left w:val="single" w:sz="4" w:space="0" w:color="auto"/>
              <w:bottom w:val="single" w:sz="4" w:space="0" w:color="auto"/>
              <w:right w:val="single" w:sz="4" w:space="0" w:color="auto"/>
            </w:tcBorders>
          </w:tcPr>
          <w:p w:rsidR="000A2CC6" w:rsidRPr="009D3CB4" w:rsidRDefault="002A183D" w:rsidP="00554AA8">
            <w:pPr>
              <w:jc w:val="right"/>
              <w:rPr>
                <w:rFonts w:asciiTheme="majorHAnsi" w:hAnsiTheme="majorHAnsi" w:cs="Arial"/>
                <w:sz w:val="20"/>
              </w:rPr>
            </w:pPr>
            <w:r>
              <w:rPr>
                <w:rFonts w:asciiTheme="majorHAnsi" w:hAnsiTheme="majorHAnsi" w:cs="Arial"/>
                <w:sz w:val="20"/>
              </w:rPr>
              <w:t>700 000,-</w:t>
            </w:r>
          </w:p>
        </w:tc>
        <w:tc>
          <w:tcPr>
            <w:tcW w:w="1145" w:type="dxa"/>
            <w:tcBorders>
              <w:top w:val="single" w:sz="4" w:space="0" w:color="auto"/>
              <w:left w:val="single" w:sz="4" w:space="0" w:color="auto"/>
              <w:bottom w:val="single" w:sz="4" w:space="0" w:color="auto"/>
              <w:right w:val="single" w:sz="4" w:space="0" w:color="auto"/>
            </w:tcBorders>
          </w:tcPr>
          <w:p w:rsidR="000A2CC6" w:rsidRPr="009D3CB4" w:rsidRDefault="002A183D" w:rsidP="00554AA8">
            <w:pPr>
              <w:jc w:val="right"/>
              <w:rPr>
                <w:rFonts w:asciiTheme="majorHAnsi" w:hAnsiTheme="majorHAnsi" w:cs="Arial"/>
                <w:sz w:val="20"/>
              </w:rPr>
            </w:pPr>
            <w:r>
              <w:rPr>
                <w:rFonts w:asciiTheme="majorHAnsi" w:hAnsiTheme="majorHAnsi" w:cs="Arial"/>
                <w:sz w:val="20"/>
              </w:rPr>
              <w:t>665 000,-</w:t>
            </w:r>
          </w:p>
        </w:tc>
        <w:tc>
          <w:tcPr>
            <w:tcW w:w="989" w:type="dxa"/>
            <w:tcBorders>
              <w:top w:val="single" w:sz="4" w:space="0" w:color="auto"/>
              <w:left w:val="single" w:sz="4" w:space="0" w:color="auto"/>
              <w:bottom w:val="single" w:sz="4" w:space="0" w:color="auto"/>
              <w:right w:val="single" w:sz="4" w:space="0" w:color="auto"/>
            </w:tcBorders>
          </w:tcPr>
          <w:p w:rsidR="000A2CC6" w:rsidRPr="009D3CB4" w:rsidRDefault="000A2CC6" w:rsidP="00554AA8">
            <w:pPr>
              <w:jc w:val="right"/>
              <w:rPr>
                <w:rFonts w:asciiTheme="majorHAnsi" w:hAnsiTheme="majorHAnsi" w:cs="Arial"/>
                <w:sz w:val="20"/>
              </w:rPr>
            </w:pPr>
          </w:p>
        </w:tc>
        <w:tc>
          <w:tcPr>
            <w:tcW w:w="984" w:type="dxa"/>
            <w:gridSpan w:val="2"/>
            <w:tcBorders>
              <w:top w:val="single" w:sz="4" w:space="0" w:color="auto"/>
              <w:left w:val="single" w:sz="4" w:space="0" w:color="auto"/>
              <w:bottom w:val="single" w:sz="4" w:space="0" w:color="auto"/>
              <w:right w:val="single" w:sz="4" w:space="0" w:color="auto"/>
            </w:tcBorders>
          </w:tcPr>
          <w:p w:rsidR="000A2CC6" w:rsidRPr="009D3CB4" w:rsidRDefault="000A2CC6" w:rsidP="00554AA8">
            <w:pPr>
              <w:jc w:val="right"/>
              <w:rPr>
                <w:rFonts w:asciiTheme="majorHAnsi" w:hAnsiTheme="majorHAnsi" w:cs="Arial"/>
                <w:sz w:val="20"/>
              </w:rPr>
            </w:pPr>
          </w:p>
        </w:tc>
        <w:tc>
          <w:tcPr>
            <w:tcW w:w="870" w:type="dxa"/>
            <w:tcBorders>
              <w:top w:val="single" w:sz="4" w:space="0" w:color="auto"/>
              <w:left w:val="single" w:sz="4" w:space="0" w:color="auto"/>
              <w:bottom w:val="single" w:sz="4" w:space="0" w:color="auto"/>
              <w:right w:val="single" w:sz="4" w:space="0" w:color="auto"/>
            </w:tcBorders>
          </w:tcPr>
          <w:p w:rsidR="000A2CC6" w:rsidRPr="009D3CB4" w:rsidRDefault="002A183D" w:rsidP="00554AA8">
            <w:pPr>
              <w:jc w:val="right"/>
              <w:rPr>
                <w:rFonts w:asciiTheme="majorHAnsi" w:hAnsiTheme="majorHAnsi" w:cs="Arial"/>
                <w:sz w:val="20"/>
              </w:rPr>
            </w:pPr>
            <w:r>
              <w:rPr>
                <w:rFonts w:asciiTheme="majorHAnsi" w:hAnsiTheme="majorHAnsi" w:cs="Arial"/>
                <w:sz w:val="20"/>
              </w:rPr>
              <w:t>35 000,-</w:t>
            </w:r>
          </w:p>
        </w:tc>
        <w:tc>
          <w:tcPr>
            <w:tcW w:w="1280" w:type="dxa"/>
            <w:tcBorders>
              <w:top w:val="single" w:sz="4" w:space="0" w:color="auto"/>
              <w:left w:val="single" w:sz="4" w:space="0" w:color="auto"/>
              <w:bottom w:val="single" w:sz="4" w:space="0" w:color="auto"/>
              <w:right w:val="single" w:sz="4" w:space="0" w:color="auto"/>
            </w:tcBorders>
          </w:tcPr>
          <w:p w:rsidR="000A2CC6" w:rsidRPr="009D3CB4" w:rsidRDefault="000A2CC6" w:rsidP="00554AA8">
            <w:pPr>
              <w:jc w:val="right"/>
              <w:rPr>
                <w:rFonts w:asciiTheme="majorHAnsi" w:hAnsiTheme="majorHAnsi" w:cs="Arial"/>
                <w:sz w:val="20"/>
              </w:rPr>
            </w:pPr>
          </w:p>
        </w:tc>
      </w:tr>
      <w:tr w:rsidR="002A183D" w:rsidRPr="009D3CB4" w:rsidTr="00554AA8">
        <w:tc>
          <w:tcPr>
            <w:tcW w:w="1805" w:type="dxa"/>
            <w:tcBorders>
              <w:top w:val="single" w:sz="4" w:space="0" w:color="auto"/>
              <w:left w:val="single" w:sz="4" w:space="0" w:color="auto"/>
              <w:bottom w:val="single" w:sz="4" w:space="0" w:color="auto"/>
              <w:right w:val="single" w:sz="4" w:space="0" w:color="auto"/>
            </w:tcBorders>
            <w:hideMark/>
          </w:tcPr>
          <w:p w:rsidR="002A183D" w:rsidRPr="009D3CB4" w:rsidRDefault="002A183D" w:rsidP="002A183D">
            <w:pPr>
              <w:rPr>
                <w:rFonts w:asciiTheme="majorHAnsi" w:hAnsiTheme="majorHAnsi" w:cs="Arial"/>
                <w:b/>
                <w:sz w:val="20"/>
              </w:rPr>
            </w:pPr>
            <w:r w:rsidRPr="009D3CB4">
              <w:rPr>
                <w:rFonts w:asciiTheme="majorHAnsi" w:hAnsiTheme="majorHAnsi" w:cs="Arial"/>
                <w:b/>
                <w:sz w:val="20"/>
              </w:rPr>
              <w:t xml:space="preserve">Spolu </w:t>
            </w:r>
          </w:p>
        </w:tc>
        <w:tc>
          <w:tcPr>
            <w:tcW w:w="1017" w:type="dxa"/>
            <w:tcBorders>
              <w:top w:val="single" w:sz="4" w:space="0" w:color="auto"/>
              <w:left w:val="single" w:sz="4" w:space="0" w:color="auto"/>
              <w:bottom w:val="single" w:sz="4" w:space="0" w:color="auto"/>
              <w:right w:val="single" w:sz="4" w:space="0" w:color="auto"/>
            </w:tcBorders>
          </w:tcPr>
          <w:p w:rsidR="002A183D" w:rsidRPr="009D3CB4" w:rsidRDefault="002A183D" w:rsidP="002A183D">
            <w:pPr>
              <w:jc w:val="center"/>
              <w:rPr>
                <w:rFonts w:asciiTheme="majorHAnsi" w:hAnsiTheme="majorHAnsi" w:cs="Arial"/>
                <w:b/>
                <w:sz w:val="20"/>
              </w:rPr>
            </w:pPr>
            <w:r w:rsidRPr="009D3CB4">
              <w:rPr>
                <w:rFonts w:asciiTheme="majorHAnsi" w:hAnsiTheme="majorHAnsi" w:cs="Arial"/>
                <w:b/>
                <w:sz w:val="20"/>
              </w:rPr>
              <w:t>x</w:t>
            </w:r>
          </w:p>
        </w:tc>
        <w:tc>
          <w:tcPr>
            <w:tcW w:w="1131" w:type="dxa"/>
            <w:gridSpan w:val="2"/>
            <w:tcBorders>
              <w:top w:val="single" w:sz="4" w:space="0" w:color="auto"/>
              <w:left w:val="single" w:sz="4" w:space="0" w:color="auto"/>
              <w:bottom w:val="single" w:sz="4" w:space="0" w:color="auto"/>
              <w:right w:val="single" w:sz="4" w:space="0" w:color="auto"/>
            </w:tcBorders>
          </w:tcPr>
          <w:p w:rsidR="002A183D" w:rsidRPr="009D3CB4" w:rsidRDefault="002A183D" w:rsidP="002A183D">
            <w:pPr>
              <w:jc w:val="right"/>
              <w:rPr>
                <w:rFonts w:asciiTheme="majorHAnsi" w:hAnsiTheme="majorHAnsi" w:cs="Arial"/>
                <w:sz w:val="20"/>
              </w:rPr>
            </w:pPr>
            <w:r>
              <w:rPr>
                <w:rFonts w:asciiTheme="majorHAnsi" w:hAnsiTheme="majorHAnsi" w:cs="Arial"/>
                <w:sz w:val="20"/>
              </w:rPr>
              <w:t>700 000,-</w:t>
            </w:r>
          </w:p>
        </w:tc>
        <w:tc>
          <w:tcPr>
            <w:tcW w:w="1145" w:type="dxa"/>
            <w:tcBorders>
              <w:top w:val="single" w:sz="4" w:space="0" w:color="auto"/>
              <w:left w:val="single" w:sz="4" w:space="0" w:color="auto"/>
              <w:bottom w:val="single" w:sz="4" w:space="0" w:color="auto"/>
              <w:right w:val="single" w:sz="4" w:space="0" w:color="auto"/>
            </w:tcBorders>
          </w:tcPr>
          <w:p w:rsidR="002A183D" w:rsidRPr="009D3CB4" w:rsidRDefault="002A183D" w:rsidP="002A183D">
            <w:pPr>
              <w:jc w:val="right"/>
              <w:rPr>
                <w:rFonts w:asciiTheme="majorHAnsi" w:hAnsiTheme="majorHAnsi" w:cs="Arial"/>
                <w:sz w:val="20"/>
              </w:rPr>
            </w:pPr>
            <w:r>
              <w:rPr>
                <w:rFonts w:asciiTheme="majorHAnsi" w:hAnsiTheme="majorHAnsi" w:cs="Arial"/>
                <w:sz w:val="20"/>
              </w:rPr>
              <w:t>665 000,-</w:t>
            </w:r>
          </w:p>
        </w:tc>
        <w:tc>
          <w:tcPr>
            <w:tcW w:w="989" w:type="dxa"/>
            <w:tcBorders>
              <w:top w:val="single" w:sz="4" w:space="0" w:color="auto"/>
              <w:left w:val="single" w:sz="4" w:space="0" w:color="auto"/>
              <w:bottom w:val="single" w:sz="4" w:space="0" w:color="auto"/>
              <w:right w:val="single" w:sz="4" w:space="0" w:color="auto"/>
            </w:tcBorders>
          </w:tcPr>
          <w:p w:rsidR="002A183D" w:rsidRPr="009D3CB4" w:rsidRDefault="002A183D" w:rsidP="002A183D">
            <w:pPr>
              <w:jc w:val="right"/>
              <w:rPr>
                <w:rFonts w:asciiTheme="majorHAnsi" w:hAnsiTheme="majorHAnsi" w:cs="Arial"/>
                <w:sz w:val="20"/>
              </w:rPr>
            </w:pPr>
          </w:p>
        </w:tc>
        <w:tc>
          <w:tcPr>
            <w:tcW w:w="984" w:type="dxa"/>
            <w:gridSpan w:val="2"/>
            <w:tcBorders>
              <w:top w:val="single" w:sz="4" w:space="0" w:color="auto"/>
              <w:left w:val="single" w:sz="4" w:space="0" w:color="auto"/>
              <w:bottom w:val="single" w:sz="4" w:space="0" w:color="auto"/>
              <w:right w:val="single" w:sz="4" w:space="0" w:color="auto"/>
            </w:tcBorders>
          </w:tcPr>
          <w:p w:rsidR="002A183D" w:rsidRPr="009D3CB4" w:rsidRDefault="002A183D" w:rsidP="002A183D">
            <w:pPr>
              <w:jc w:val="right"/>
              <w:rPr>
                <w:rFonts w:asciiTheme="majorHAnsi" w:hAnsiTheme="majorHAnsi" w:cs="Arial"/>
                <w:sz w:val="20"/>
              </w:rPr>
            </w:pPr>
          </w:p>
        </w:tc>
        <w:tc>
          <w:tcPr>
            <w:tcW w:w="870" w:type="dxa"/>
            <w:tcBorders>
              <w:top w:val="single" w:sz="4" w:space="0" w:color="auto"/>
              <w:left w:val="single" w:sz="4" w:space="0" w:color="auto"/>
              <w:bottom w:val="single" w:sz="4" w:space="0" w:color="auto"/>
              <w:right w:val="single" w:sz="4" w:space="0" w:color="auto"/>
            </w:tcBorders>
          </w:tcPr>
          <w:p w:rsidR="002A183D" w:rsidRPr="009D3CB4" w:rsidRDefault="002A183D" w:rsidP="002A183D">
            <w:pPr>
              <w:jc w:val="right"/>
              <w:rPr>
                <w:rFonts w:asciiTheme="majorHAnsi" w:hAnsiTheme="majorHAnsi" w:cs="Arial"/>
                <w:sz w:val="20"/>
              </w:rPr>
            </w:pPr>
            <w:r>
              <w:rPr>
                <w:rFonts w:asciiTheme="majorHAnsi" w:hAnsiTheme="majorHAnsi" w:cs="Arial"/>
                <w:sz w:val="20"/>
              </w:rPr>
              <w:t>35 000,-</w:t>
            </w:r>
          </w:p>
        </w:tc>
        <w:tc>
          <w:tcPr>
            <w:tcW w:w="1280" w:type="dxa"/>
            <w:tcBorders>
              <w:top w:val="single" w:sz="4" w:space="0" w:color="auto"/>
              <w:left w:val="single" w:sz="4" w:space="0" w:color="auto"/>
              <w:bottom w:val="single" w:sz="4" w:space="0" w:color="auto"/>
              <w:right w:val="single" w:sz="4" w:space="0" w:color="auto"/>
            </w:tcBorders>
          </w:tcPr>
          <w:p w:rsidR="002A183D" w:rsidRPr="009D3CB4" w:rsidRDefault="002A183D" w:rsidP="002A183D">
            <w:pPr>
              <w:jc w:val="right"/>
              <w:rPr>
                <w:rFonts w:asciiTheme="majorHAnsi" w:hAnsiTheme="majorHAnsi" w:cs="Arial"/>
                <w:sz w:val="20"/>
              </w:rPr>
            </w:pPr>
          </w:p>
        </w:tc>
      </w:tr>
    </w:tbl>
    <w:p w:rsidR="000A2CC6" w:rsidRDefault="000A2CC6" w:rsidP="009D3CB4">
      <w:pPr>
        <w:pStyle w:val="Nzov"/>
        <w:jc w:val="left"/>
        <w:rPr>
          <w:smallCaps w:val="0"/>
        </w:rPr>
      </w:pPr>
    </w:p>
    <w:tbl>
      <w:tblPr>
        <w:tblW w:w="9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1"/>
        <w:gridCol w:w="998"/>
        <w:gridCol w:w="189"/>
        <w:gridCol w:w="936"/>
        <w:gridCol w:w="1189"/>
        <w:gridCol w:w="936"/>
        <w:gridCol w:w="35"/>
        <w:gridCol w:w="906"/>
        <w:gridCol w:w="949"/>
        <w:gridCol w:w="1312"/>
      </w:tblGrid>
      <w:tr w:rsidR="000A2CC6" w:rsidRPr="009D3CB4" w:rsidTr="00554AA8">
        <w:tc>
          <w:tcPr>
            <w:tcW w:w="9221" w:type="dxa"/>
            <w:gridSpan w:val="10"/>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0A2CC6" w:rsidRDefault="000A2CC6" w:rsidP="004E3910">
            <w:pPr>
              <w:pStyle w:val="Odsekzoznamu"/>
              <w:numPr>
                <w:ilvl w:val="1"/>
                <w:numId w:val="23"/>
              </w:numPr>
              <w:spacing w:after="60" w:line="312" w:lineRule="auto"/>
              <w:jc w:val="both"/>
              <w:rPr>
                <w:rFonts w:asciiTheme="majorHAnsi" w:hAnsiTheme="majorHAnsi" w:cs="Arial"/>
                <w:sz w:val="20"/>
              </w:rPr>
            </w:pPr>
            <w:r w:rsidRPr="00D72829">
              <w:rPr>
                <w:rFonts w:ascii="Franklin Gothic Medium" w:hAnsi="Franklin Gothic Medium"/>
                <w:sz w:val="20"/>
                <w:szCs w:val="20"/>
              </w:rPr>
              <w:t>Rekonštrukcia obecnej budovy na skladové priestory a sklad CO</w:t>
            </w:r>
          </w:p>
        </w:tc>
      </w:tr>
      <w:tr w:rsidR="000A2CC6" w:rsidRPr="009D3CB4" w:rsidTr="002A183D">
        <w:tc>
          <w:tcPr>
            <w:tcW w:w="5083"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Názov projektu</w:t>
            </w:r>
          </w:p>
        </w:tc>
        <w:tc>
          <w:tcPr>
            <w:tcW w:w="4138" w:type="dxa"/>
            <w:gridSpan w:val="5"/>
            <w:tcBorders>
              <w:top w:val="single" w:sz="4" w:space="0" w:color="auto"/>
              <w:left w:val="single" w:sz="4" w:space="0" w:color="auto"/>
              <w:bottom w:val="single" w:sz="4" w:space="0" w:color="auto"/>
              <w:right w:val="single" w:sz="4" w:space="0" w:color="auto"/>
            </w:tcBorders>
          </w:tcPr>
          <w:p w:rsidR="000A2CC6" w:rsidRPr="000A2CC6" w:rsidRDefault="000A2CC6" w:rsidP="00554AA8">
            <w:pPr>
              <w:spacing w:after="60" w:line="312" w:lineRule="auto"/>
              <w:jc w:val="both"/>
              <w:rPr>
                <w:rFonts w:asciiTheme="majorHAnsi" w:hAnsiTheme="majorHAnsi" w:cs="Arial"/>
                <w:sz w:val="20"/>
              </w:rPr>
            </w:pPr>
            <w:r w:rsidRPr="000A2CC6">
              <w:rPr>
                <w:rFonts w:ascii="Franklin Gothic Medium" w:hAnsi="Franklin Gothic Medium"/>
                <w:sz w:val="20"/>
              </w:rPr>
              <w:t>Rekonštrukcia obecnej budovy na skladové priestory a sklad CO</w:t>
            </w:r>
          </w:p>
        </w:tc>
      </w:tr>
      <w:tr w:rsidR="000A2CC6" w:rsidRPr="009D3CB4" w:rsidTr="00554AA8">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Garant</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9D3CB4" w:rsidRDefault="000A2CC6" w:rsidP="00554AA8">
            <w:pPr>
              <w:rPr>
                <w:rFonts w:asciiTheme="majorHAnsi" w:hAnsiTheme="majorHAnsi" w:cs="Arial"/>
                <w:sz w:val="20"/>
              </w:rPr>
            </w:pPr>
            <w:r w:rsidRPr="009D3CB4">
              <w:rPr>
                <w:rFonts w:asciiTheme="majorHAnsi" w:hAnsiTheme="majorHAnsi" w:cs="Arial"/>
                <w:sz w:val="20"/>
              </w:rPr>
              <w:t>Starosta obce</w:t>
            </w:r>
          </w:p>
        </w:tc>
      </w:tr>
      <w:tr w:rsidR="000A2CC6" w:rsidRPr="009D3CB4" w:rsidTr="00554AA8">
        <w:trPr>
          <w:trHeight w:val="238"/>
        </w:trPr>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 xml:space="preserve">Začatie a ukončenie projektu </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9D3CB4" w:rsidRDefault="002A183D" w:rsidP="00554AA8">
            <w:pPr>
              <w:rPr>
                <w:rFonts w:asciiTheme="majorHAnsi" w:hAnsiTheme="majorHAnsi" w:cs="Arial"/>
                <w:sz w:val="20"/>
              </w:rPr>
            </w:pPr>
            <w:r>
              <w:rPr>
                <w:rFonts w:asciiTheme="majorHAnsi" w:hAnsiTheme="majorHAnsi" w:cs="Arial"/>
                <w:sz w:val="20"/>
              </w:rPr>
              <w:t>2020</w:t>
            </w:r>
          </w:p>
        </w:tc>
      </w:tr>
      <w:tr w:rsidR="000A2CC6" w:rsidRPr="009D3CB4" w:rsidTr="00554AA8">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Stav projektu pred realizáciou</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9D3CB4" w:rsidRDefault="002A183D" w:rsidP="00554AA8">
            <w:pPr>
              <w:rPr>
                <w:rFonts w:asciiTheme="majorHAnsi" w:hAnsiTheme="majorHAnsi" w:cs="Arial"/>
                <w:sz w:val="20"/>
              </w:rPr>
            </w:pPr>
            <w:r>
              <w:rPr>
                <w:rFonts w:asciiTheme="majorHAnsi" w:hAnsiTheme="majorHAnsi" w:cs="Arial"/>
                <w:sz w:val="20"/>
              </w:rPr>
              <w:t>Nevyhovujúci stav budovy, nevyhovujúce priestory súčasného skladu CO</w:t>
            </w:r>
          </w:p>
        </w:tc>
      </w:tr>
      <w:tr w:rsidR="000A2CC6" w:rsidRPr="009D3CB4" w:rsidTr="00554AA8">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Cieľ projektu</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9D3CB4" w:rsidRDefault="002A183D" w:rsidP="00554AA8">
            <w:pPr>
              <w:rPr>
                <w:rFonts w:asciiTheme="majorHAnsi" w:hAnsiTheme="majorHAnsi" w:cs="Arial"/>
                <w:sz w:val="20"/>
              </w:rPr>
            </w:pPr>
            <w:r>
              <w:rPr>
                <w:rFonts w:asciiTheme="majorHAnsi" w:hAnsiTheme="majorHAnsi" w:cs="Arial"/>
                <w:sz w:val="20"/>
              </w:rPr>
              <w:t>Vytvoriť kvalitné skladové priestory a sklad CO</w:t>
            </w:r>
          </w:p>
        </w:tc>
      </w:tr>
      <w:tr w:rsidR="000A2CC6" w:rsidRPr="009D3CB4" w:rsidTr="00554AA8">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lastRenderedPageBreak/>
              <w:t>Užívatelia</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9D3CB4" w:rsidRDefault="000A2CC6" w:rsidP="00554AA8">
            <w:pPr>
              <w:rPr>
                <w:rFonts w:asciiTheme="majorHAnsi" w:hAnsiTheme="majorHAnsi" w:cs="Arial"/>
                <w:sz w:val="20"/>
              </w:rPr>
            </w:pPr>
            <w:r w:rsidRPr="009D3CB4">
              <w:rPr>
                <w:rFonts w:asciiTheme="majorHAnsi" w:hAnsiTheme="majorHAnsi" w:cs="Arial"/>
                <w:sz w:val="20"/>
              </w:rPr>
              <w:t>Obyvatelia obce</w:t>
            </w:r>
          </w:p>
        </w:tc>
      </w:tr>
      <w:tr w:rsidR="000A2CC6" w:rsidRPr="009D3CB4" w:rsidTr="002A183D">
        <w:tc>
          <w:tcPr>
            <w:tcW w:w="505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Zmluvné podmienky</w:t>
            </w:r>
          </w:p>
        </w:tc>
        <w:tc>
          <w:tcPr>
            <w:tcW w:w="4163" w:type="dxa"/>
            <w:gridSpan w:val="5"/>
            <w:tcBorders>
              <w:top w:val="single" w:sz="4" w:space="0" w:color="auto"/>
              <w:left w:val="single" w:sz="4" w:space="0" w:color="auto"/>
              <w:bottom w:val="single" w:sz="4" w:space="0" w:color="auto"/>
              <w:right w:val="single" w:sz="4" w:space="0" w:color="auto"/>
            </w:tcBorders>
          </w:tcPr>
          <w:p w:rsidR="000A2CC6" w:rsidRPr="009D3CB4" w:rsidRDefault="000A2CC6" w:rsidP="00554AA8">
            <w:pPr>
              <w:rPr>
                <w:rFonts w:asciiTheme="majorHAnsi" w:hAnsiTheme="majorHAnsi" w:cs="Arial"/>
                <w:sz w:val="20"/>
              </w:rPr>
            </w:pPr>
            <w:r w:rsidRPr="009D3CB4">
              <w:rPr>
                <w:rFonts w:asciiTheme="majorHAnsi" w:hAnsiTheme="majorHAnsi" w:cs="Arial"/>
                <w:sz w:val="20"/>
              </w:rPr>
              <w:t>Externý dodávateľ</w:t>
            </w:r>
          </w:p>
        </w:tc>
      </w:tr>
      <w:tr w:rsidR="000A2CC6" w:rsidRPr="009D3CB4" w:rsidTr="002A183D">
        <w:tc>
          <w:tcPr>
            <w:tcW w:w="5083"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 xml:space="preserve">Riziká </w:t>
            </w:r>
          </w:p>
        </w:tc>
        <w:tc>
          <w:tcPr>
            <w:tcW w:w="4138" w:type="dxa"/>
            <w:gridSpan w:val="5"/>
            <w:tcBorders>
              <w:top w:val="single" w:sz="4" w:space="0" w:color="auto"/>
              <w:left w:val="single" w:sz="4" w:space="0" w:color="auto"/>
              <w:bottom w:val="single" w:sz="4" w:space="0" w:color="auto"/>
              <w:right w:val="single" w:sz="4" w:space="0" w:color="auto"/>
            </w:tcBorders>
          </w:tcPr>
          <w:p w:rsidR="000A2CC6" w:rsidRPr="009D3CB4" w:rsidRDefault="000A2CC6" w:rsidP="004E3910">
            <w:pPr>
              <w:pStyle w:val="Odsekzoznamu"/>
              <w:numPr>
                <w:ilvl w:val="0"/>
                <w:numId w:val="22"/>
              </w:numPr>
              <w:spacing w:line="276" w:lineRule="auto"/>
              <w:rPr>
                <w:rFonts w:asciiTheme="majorHAnsi" w:hAnsiTheme="majorHAnsi" w:cs="Arial"/>
                <w:sz w:val="20"/>
                <w:szCs w:val="20"/>
              </w:rPr>
            </w:pPr>
            <w:r w:rsidRPr="009D3CB4">
              <w:rPr>
                <w:rFonts w:asciiTheme="majorHAnsi" w:hAnsiTheme="majorHAnsi" w:cs="Arial"/>
                <w:sz w:val="20"/>
                <w:szCs w:val="20"/>
              </w:rPr>
              <w:t>Nedostatok finančných prostriedkov</w:t>
            </w:r>
          </w:p>
          <w:p w:rsidR="000A2CC6" w:rsidRPr="009D3CB4" w:rsidRDefault="000A2CC6" w:rsidP="004E3910">
            <w:pPr>
              <w:pStyle w:val="Odsekzoznamu"/>
              <w:numPr>
                <w:ilvl w:val="0"/>
                <w:numId w:val="22"/>
              </w:numPr>
              <w:spacing w:line="276" w:lineRule="auto"/>
              <w:rPr>
                <w:rFonts w:asciiTheme="majorHAnsi" w:hAnsiTheme="majorHAnsi" w:cs="Arial"/>
                <w:sz w:val="20"/>
                <w:szCs w:val="20"/>
              </w:rPr>
            </w:pPr>
            <w:r w:rsidRPr="009D3CB4">
              <w:rPr>
                <w:rFonts w:asciiTheme="majorHAnsi" w:hAnsiTheme="majorHAnsi" w:cs="Arial"/>
                <w:sz w:val="20"/>
                <w:szCs w:val="20"/>
              </w:rPr>
              <w:t>Neschválenie žiadosti o nenávratný finančný príspevok</w:t>
            </w:r>
          </w:p>
        </w:tc>
      </w:tr>
      <w:tr w:rsidR="000A2CC6" w:rsidRPr="009D3CB4" w:rsidTr="002A183D">
        <w:tc>
          <w:tcPr>
            <w:tcW w:w="5083"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 xml:space="preserve">Poznámky </w:t>
            </w:r>
          </w:p>
        </w:tc>
        <w:tc>
          <w:tcPr>
            <w:tcW w:w="4138" w:type="dxa"/>
            <w:gridSpan w:val="5"/>
            <w:tcBorders>
              <w:top w:val="single" w:sz="4" w:space="0" w:color="auto"/>
              <w:left w:val="single" w:sz="4" w:space="0" w:color="auto"/>
              <w:bottom w:val="single" w:sz="4" w:space="0" w:color="auto"/>
              <w:right w:val="single" w:sz="4" w:space="0" w:color="auto"/>
            </w:tcBorders>
          </w:tcPr>
          <w:p w:rsidR="000A2CC6" w:rsidRPr="009D3CB4" w:rsidRDefault="000A2CC6" w:rsidP="00554AA8">
            <w:pPr>
              <w:rPr>
                <w:rFonts w:asciiTheme="majorHAnsi" w:hAnsiTheme="majorHAnsi" w:cs="Arial"/>
                <w:sz w:val="20"/>
              </w:rPr>
            </w:pPr>
            <w:r w:rsidRPr="009D3CB4">
              <w:rPr>
                <w:rFonts w:asciiTheme="majorHAnsi" w:hAnsiTheme="majorHAnsi" w:cs="Arial"/>
                <w:sz w:val="20"/>
              </w:rPr>
              <w:t>---</w:t>
            </w:r>
          </w:p>
        </w:tc>
      </w:tr>
      <w:tr w:rsidR="000A2CC6" w:rsidRPr="009D3CB4" w:rsidTr="00554AA8">
        <w:tc>
          <w:tcPr>
            <w:tcW w:w="9221" w:type="dxa"/>
            <w:gridSpan w:val="10"/>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Realizácia projektu</w:t>
            </w:r>
          </w:p>
        </w:tc>
      </w:tr>
      <w:tr w:rsidR="000A2CC6" w:rsidRPr="009D3CB4" w:rsidTr="002A183D">
        <w:tc>
          <w:tcPr>
            <w:tcW w:w="2969" w:type="dxa"/>
            <w:gridSpan w:val="3"/>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Fáza/míľnik</w:t>
            </w:r>
          </w:p>
        </w:tc>
        <w:tc>
          <w:tcPr>
            <w:tcW w:w="3111" w:type="dxa"/>
            <w:gridSpan w:val="4"/>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Súčinnosť iného odboru alebo subjektu</w:t>
            </w:r>
          </w:p>
        </w:tc>
        <w:tc>
          <w:tcPr>
            <w:tcW w:w="3141" w:type="dxa"/>
            <w:gridSpan w:val="3"/>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 xml:space="preserve">Termín </w:t>
            </w:r>
          </w:p>
        </w:tc>
      </w:tr>
      <w:tr w:rsidR="002A183D" w:rsidRPr="009D3CB4" w:rsidTr="002A183D">
        <w:tc>
          <w:tcPr>
            <w:tcW w:w="2969" w:type="dxa"/>
            <w:gridSpan w:val="3"/>
            <w:tcBorders>
              <w:top w:val="single" w:sz="4" w:space="0" w:color="auto"/>
              <w:left w:val="single" w:sz="4" w:space="0" w:color="auto"/>
              <w:bottom w:val="single" w:sz="4" w:space="0" w:color="auto"/>
              <w:right w:val="single" w:sz="4" w:space="0" w:color="auto"/>
            </w:tcBorders>
          </w:tcPr>
          <w:p w:rsidR="002A183D" w:rsidRPr="009D3CB4" w:rsidRDefault="002A183D" w:rsidP="002A183D">
            <w:pPr>
              <w:rPr>
                <w:rFonts w:asciiTheme="majorHAnsi" w:hAnsiTheme="majorHAnsi" w:cs="Arial"/>
                <w:sz w:val="20"/>
              </w:rPr>
            </w:pPr>
            <w:r w:rsidRPr="009D3CB4">
              <w:rPr>
                <w:rFonts w:asciiTheme="majorHAnsi" w:hAnsiTheme="majorHAnsi" w:cs="Arial"/>
                <w:sz w:val="20"/>
              </w:rPr>
              <w:t>Podanie žiadosti o NFP</w:t>
            </w:r>
          </w:p>
        </w:tc>
        <w:tc>
          <w:tcPr>
            <w:tcW w:w="3111" w:type="dxa"/>
            <w:gridSpan w:val="4"/>
            <w:tcBorders>
              <w:top w:val="single" w:sz="4" w:space="0" w:color="auto"/>
              <w:left w:val="single" w:sz="4" w:space="0" w:color="auto"/>
              <w:bottom w:val="single" w:sz="4" w:space="0" w:color="auto"/>
              <w:right w:val="single" w:sz="4" w:space="0" w:color="auto"/>
            </w:tcBorders>
          </w:tcPr>
          <w:p w:rsidR="002A183D" w:rsidRPr="009D3CB4" w:rsidRDefault="002A183D" w:rsidP="002A183D">
            <w:pPr>
              <w:rPr>
                <w:rFonts w:asciiTheme="majorHAnsi" w:hAnsiTheme="majorHAnsi" w:cs="Arial"/>
                <w:sz w:val="20"/>
              </w:rPr>
            </w:pPr>
            <w:r w:rsidRPr="009D3CB4">
              <w:rPr>
                <w:rFonts w:asciiTheme="majorHAnsi" w:hAnsiTheme="majorHAnsi" w:cs="Arial"/>
                <w:sz w:val="20"/>
              </w:rPr>
              <w:t>Externý manažment</w:t>
            </w:r>
          </w:p>
        </w:tc>
        <w:tc>
          <w:tcPr>
            <w:tcW w:w="3141" w:type="dxa"/>
            <w:gridSpan w:val="3"/>
            <w:tcBorders>
              <w:top w:val="single" w:sz="4" w:space="0" w:color="auto"/>
              <w:left w:val="single" w:sz="4" w:space="0" w:color="auto"/>
              <w:bottom w:val="single" w:sz="4" w:space="0" w:color="auto"/>
              <w:right w:val="single" w:sz="4" w:space="0" w:color="auto"/>
            </w:tcBorders>
          </w:tcPr>
          <w:p w:rsidR="002A183D" w:rsidRPr="009D3CB4" w:rsidRDefault="002A183D" w:rsidP="002A183D">
            <w:pPr>
              <w:rPr>
                <w:rFonts w:asciiTheme="majorHAnsi" w:hAnsiTheme="majorHAnsi" w:cs="Arial"/>
                <w:sz w:val="20"/>
              </w:rPr>
            </w:pPr>
            <w:r>
              <w:rPr>
                <w:rFonts w:asciiTheme="majorHAnsi" w:hAnsiTheme="majorHAnsi" w:cs="Arial"/>
                <w:sz w:val="20"/>
              </w:rPr>
              <w:t>2020</w:t>
            </w:r>
          </w:p>
        </w:tc>
      </w:tr>
      <w:tr w:rsidR="002A183D" w:rsidRPr="009D3CB4" w:rsidTr="002A183D">
        <w:tc>
          <w:tcPr>
            <w:tcW w:w="2969" w:type="dxa"/>
            <w:gridSpan w:val="3"/>
            <w:tcBorders>
              <w:top w:val="single" w:sz="4" w:space="0" w:color="auto"/>
              <w:left w:val="single" w:sz="4" w:space="0" w:color="auto"/>
              <w:bottom w:val="single" w:sz="4" w:space="0" w:color="auto"/>
              <w:right w:val="single" w:sz="4" w:space="0" w:color="auto"/>
            </w:tcBorders>
          </w:tcPr>
          <w:p w:rsidR="002A183D" w:rsidRPr="009D3CB4" w:rsidRDefault="002A183D" w:rsidP="002A183D">
            <w:pPr>
              <w:rPr>
                <w:rFonts w:asciiTheme="majorHAnsi" w:hAnsiTheme="majorHAnsi" w:cs="Arial"/>
                <w:sz w:val="20"/>
              </w:rPr>
            </w:pPr>
            <w:r w:rsidRPr="009D3CB4">
              <w:rPr>
                <w:rFonts w:asciiTheme="majorHAnsi" w:hAnsiTheme="majorHAnsi" w:cs="Arial"/>
                <w:sz w:val="20"/>
              </w:rPr>
              <w:t>Verejné obstarávanie</w:t>
            </w:r>
          </w:p>
        </w:tc>
        <w:tc>
          <w:tcPr>
            <w:tcW w:w="3111" w:type="dxa"/>
            <w:gridSpan w:val="4"/>
            <w:tcBorders>
              <w:top w:val="single" w:sz="4" w:space="0" w:color="auto"/>
              <w:left w:val="single" w:sz="4" w:space="0" w:color="auto"/>
              <w:bottom w:val="single" w:sz="4" w:space="0" w:color="auto"/>
              <w:right w:val="single" w:sz="4" w:space="0" w:color="auto"/>
            </w:tcBorders>
          </w:tcPr>
          <w:p w:rsidR="002A183D" w:rsidRPr="009D3CB4" w:rsidRDefault="002A183D" w:rsidP="002A183D">
            <w:pPr>
              <w:rPr>
                <w:rFonts w:asciiTheme="majorHAnsi" w:hAnsiTheme="majorHAnsi" w:cs="Arial"/>
                <w:sz w:val="20"/>
              </w:rPr>
            </w:pPr>
            <w:r w:rsidRPr="009D3CB4">
              <w:rPr>
                <w:rFonts w:asciiTheme="majorHAnsi" w:hAnsiTheme="majorHAnsi" w:cs="Arial"/>
                <w:sz w:val="20"/>
              </w:rPr>
              <w:t>Verejný obstarávateľ</w:t>
            </w:r>
          </w:p>
        </w:tc>
        <w:tc>
          <w:tcPr>
            <w:tcW w:w="3141" w:type="dxa"/>
            <w:gridSpan w:val="3"/>
            <w:tcBorders>
              <w:top w:val="single" w:sz="4" w:space="0" w:color="auto"/>
              <w:left w:val="single" w:sz="4" w:space="0" w:color="auto"/>
              <w:bottom w:val="single" w:sz="4" w:space="0" w:color="auto"/>
              <w:right w:val="single" w:sz="4" w:space="0" w:color="auto"/>
            </w:tcBorders>
          </w:tcPr>
          <w:p w:rsidR="002A183D" w:rsidRPr="009D3CB4" w:rsidRDefault="002A183D" w:rsidP="002A183D">
            <w:pPr>
              <w:rPr>
                <w:rFonts w:asciiTheme="majorHAnsi" w:hAnsiTheme="majorHAnsi" w:cs="Arial"/>
                <w:sz w:val="20"/>
              </w:rPr>
            </w:pPr>
            <w:r>
              <w:rPr>
                <w:rFonts w:asciiTheme="majorHAnsi" w:hAnsiTheme="majorHAnsi" w:cs="Arial"/>
                <w:sz w:val="20"/>
              </w:rPr>
              <w:t>2020</w:t>
            </w:r>
          </w:p>
        </w:tc>
      </w:tr>
      <w:tr w:rsidR="002A183D" w:rsidRPr="009D3CB4" w:rsidTr="002A183D">
        <w:tc>
          <w:tcPr>
            <w:tcW w:w="2969" w:type="dxa"/>
            <w:gridSpan w:val="3"/>
            <w:tcBorders>
              <w:top w:val="single" w:sz="4" w:space="0" w:color="auto"/>
              <w:left w:val="single" w:sz="4" w:space="0" w:color="auto"/>
              <w:bottom w:val="single" w:sz="4" w:space="0" w:color="auto"/>
              <w:right w:val="single" w:sz="4" w:space="0" w:color="auto"/>
            </w:tcBorders>
          </w:tcPr>
          <w:p w:rsidR="002A183D" w:rsidRPr="009D3CB4" w:rsidRDefault="002A183D" w:rsidP="002A183D">
            <w:pPr>
              <w:rPr>
                <w:rFonts w:asciiTheme="majorHAnsi" w:hAnsiTheme="majorHAnsi" w:cs="Arial"/>
                <w:sz w:val="20"/>
              </w:rPr>
            </w:pPr>
            <w:r w:rsidRPr="009D3CB4">
              <w:rPr>
                <w:rFonts w:asciiTheme="majorHAnsi" w:hAnsiTheme="majorHAnsi" w:cs="Arial"/>
                <w:sz w:val="20"/>
              </w:rPr>
              <w:t>Realizácia projektu</w:t>
            </w:r>
          </w:p>
        </w:tc>
        <w:tc>
          <w:tcPr>
            <w:tcW w:w="3111" w:type="dxa"/>
            <w:gridSpan w:val="4"/>
            <w:tcBorders>
              <w:top w:val="single" w:sz="4" w:space="0" w:color="auto"/>
              <w:left w:val="single" w:sz="4" w:space="0" w:color="auto"/>
              <w:bottom w:val="single" w:sz="4" w:space="0" w:color="auto"/>
              <w:right w:val="single" w:sz="4" w:space="0" w:color="auto"/>
            </w:tcBorders>
          </w:tcPr>
          <w:p w:rsidR="002A183D" w:rsidRPr="009D3CB4" w:rsidRDefault="002A183D" w:rsidP="002A183D">
            <w:pPr>
              <w:rPr>
                <w:rFonts w:asciiTheme="majorHAnsi" w:hAnsiTheme="majorHAnsi" w:cs="Arial"/>
                <w:sz w:val="20"/>
              </w:rPr>
            </w:pPr>
            <w:r w:rsidRPr="009D3CB4">
              <w:rPr>
                <w:rFonts w:asciiTheme="majorHAnsi" w:hAnsiTheme="majorHAnsi" w:cs="Arial"/>
                <w:sz w:val="20"/>
              </w:rPr>
              <w:t>Externý dodávateľ</w:t>
            </w:r>
          </w:p>
        </w:tc>
        <w:tc>
          <w:tcPr>
            <w:tcW w:w="3141" w:type="dxa"/>
            <w:gridSpan w:val="3"/>
            <w:tcBorders>
              <w:top w:val="single" w:sz="4" w:space="0" w:color="auto"/>
              <w:left w:val="single" w:sz="4" w:space="0" w:color="auto"/>
              <w:bottom w:val="single" w:sz="4" w:space="0" w:color="auto"/>
              <w:right w:val="single" w:sz="4" w:space="0" w:color="auto"/>
            </w:tcBorders>
          </w:tcPr>
          <w:p w:rsidR="002A183D" w:rsidRPr="009D3CB4" w:rsidRDefault="002A183D" w:rsidP="002A183D">
            <w:pPr>
              <w:rPr>
                <w:rFonts w:asciiTheme="majorHAnsi" w:hAnsiTheme="majorHAnsi" w:cs="Arial"/>
                <w:sz w:val="20"/>
              </w:rPr>
            </w:pPr>
            <w:r>
              <w:rPr>
                <w:rFonts w:asciiTheme="majorHAnsi" w:hAnsiTheme="majorHAnsi" w:cs="Arial"/>
                <w:sz w:val="20"/>
              </w:rPr>
              <w:t>2020</w:t>
            </w:r>
          </w:p>
        </w:tc>
      </w:tr>
      <w:tr w:rsidR="000A2CC6" w:rsidRPr="009D3CB4" w:rsidTr="00554AA8">
        <w:tc>
          <w:tcPr>
            <w:tcW w:w="9221" w:type="dxa"/>
            <w:gridSpan w:val="10"/>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Financovanie projektu</w:t>
            </w:r>
          </w:p>
        </w:tc>
      </w:tr>
      <w:tr w:rsidR="000A2CC6" w:rsidRPr="009D3CB4" w:rsidTr="002A183D">
        <w:tc>
          <w:tcPr>
            <w:tcW w:w="1778" w:type="dxa"/>
            <w:vMerge w:val="restart"/>
            <w:tcBorders>
              <w:top w:val="single" w:sz="4" w:space="0" w:color="auto"/>
              <w:left w:val="single" w:sz="4" w:space="0" w:color="auto"/>
              <w:right w:val="single" w:sz="4" w:space="0" w:color="auto"/>
            </w:tcBorders>
            <w:shd w:val="clear" w:color="auto" w:fill="EE8C69" w:themeFill="accent1" w:themeFillTint="99"/>
            <w:hideMark/>
          </w:tcPr>
          <w:p w:rsidR="000A2CC6" w:rsidRPr="009D3CB4" w:rsidRDefault="000A2CC6" w:rsidP="00554AA8">
            <w:pPr>
              <w:ind w:left="171"/>
              <w:rPr>
                <w:rFonts w:asciiTheme="majorHAnsi" w:hAnsiTheme="majorHAnsi" w:cs="Arial"/>
                <w:b/>
                <w:sz w:val="20"/>
              </w:rPr>
            </w:pPr>
            <w:r w:rsidRPr="009D3CB4">
              <w:rPr>
                <w:rFonts w:asciiTheme="majorHAnsi" w:hAnsiTheme="majorHAnsi" w:cs="Arial"/>
                <w:b/>
                <w:sz w:val="20"/>
              </w:rPr>
              <w:t>Druh výdavku</w:t>
            </w:r>
          </w:p>
        </w:tc>
        <w:tc>
          <w:tcPr>
            <w:tcW w:w="1002" w:type="dxa"/>
            <w:vMerge w:val="restart"/>
            <w:tcBorders>
              <w:top w:val="single" w:sz="4" w:space="0" w:color="auto"/>
              <w:left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Termín (rok)</w:t>
            </w:r>
          </w:p>
        </w:tc>
        <w:tc>
          <w:tcPr>
            <w:tcW w:w="1126" w:type="dxa"/>
            <w:gridSpan w:val="2"/>
            <w:vMerge w:val="restart"/>
            <w:tcBorders>
              <w:top w:val="single" w:sz="4" w:space="0" w:color="auto"/>
              <w:left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Náklady spolu (Eur)</w:t>
            </w:r>
          </w:p>
        </w:tc>
        <w:tc>
          <w:tcPr>
            <w:tcW w:w="4023" w:type="dxa"/>
            <w:gridSpan w:val="5"/>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Z toho verejné zdroj</w:t>
            </w:r>
          </w:p>
        </w:tc>
        <w:tc>
          <w:tcPr>
            <w:tcW w:w="1292" w:type="dxa"/>
            <w:vMerge w:val="restart"/>
            <w:tcBorders>
              <w:top w:val="single" w:sz="4" w:space="0" w:color="auto"/>
              <w:left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Z toho súkromné zdroje</w:t>
            </w:r>
          </w:p>
        </w:tc>
      </w:tr>
      <w:tr w:rsidR="000A2CC6" w:rsidRPr="009D3CB4" w:rsidTr="002A183D">
        <w:tc>
          <w:tcPr>
            <w:tcW w:w="1778" w:type="dxa"/>
            <w:vMerge/>
            <w:tcBorders>
              <w:left w:val="single" w:sz="4" w:space="0" w:color="auto"/>
              <w:bottom w:val="single" w:sz="4" w:space="0" w:color="auto"/>
              <w:right w:val="single" w:sz="4" w:space="0" w:color="auto"/>
            </w:tcBorders>
            <w:shd w:val="clear" w:color="auto" w:fill="EE8C69" w:themeFill="accent1" w:themeFillTint="99"/>
          </w:tcPr>
          <w:p w:rsidR="000A2CC6" w:rsidRPr="009D3CB4" w:rsidRDefault="000A2CC6" w:rsidP="00554AA8">
            <w:pPr>
              <w:rPr>
                <w:rFonts w:asciiTheme="majorHAnsi" w:hAnsiTheme="majorHAnsi" w:cs="Arial"/>
                <w:b/>
                <w:sz w:val="20"/>
              </w:rPr>
            </w:pPr>
          </w:p>
        </w:tc>
        <w:tc>
          <w:tcPr>
            <w:tcW w:w="1002" w:type="dxa"/>
            <w:vMerge/>
            <w:tcBorders>
              <w:left w:val="single" w:sz="4" w:space="0" w:color="auto"/>
              <w:bottom w:val="single" w:sz="4" w:space="0" w:color="auto"/>
              <w:right w:val="single" w:sz="4" w:space="0" w:color="auto"/>
            </w:tcBorders>
            <w:shd w:val="clear" w:color="auto" w:fill="EE8C69" w:themeFill="accent1" w:themeFillTint="99"/>
          </w:tcPr>
          <w:p w:rsidR="000A2CC6" w:rsidRPr="009D3CB4" w:rsidRDefault="000A2CC6" w:rsidP="00554AA8">
            <w:pPr>
              <w:rPr>
                <w:rFonts w:asciiTheme="majorHAnsi" w:hAnsiTheme="majorHAnsi" w:cs="Arial"/>
                <w:b/>
                <w:sz w:val="20"/>
              </w:rPr>
            </w:pPr>
          </w:p>
        </w:tc>
        <w:tc>
          <w:tcPr>
            <w:tcW w:w="1126" w:type="dxa"/>
            <w:gridSpan w:val="2"/>
            <w:vMerge/>
            <w:tcBorders>
              <w:left w:val="single" w:sz="4" w:space="0" w:color="auto"/>
              <w:bottom w:val="single" w:sz="4" w:space="0" w:color="auto"/>
              <w:right w:val="single" w:sz="4" w:space="0" w:color="auto"/>
            </w:tcBorders>
            <w:shd w:val="clear" w:color="auto" w:fill="EE8C69" w:themeFill="accent1" w:themeFillTint="99"/>
          </w:tcPr>
          <w:p w:rsidR="000A2CC6" w:rsidRPr="009D3CB4" w:rsidRDefault="000A2CC6" w:rsidP="00554AA8">
            <w:pPr>
              <w:rPr>
                <w:rFonts w:asciiTheme="majorHAnsi" w:hAnsiTheme="majorHAnsi" w:cs="Arial"/>
                <w:b/>
                <w:sz w:val="20"/>
              </w:rPr>
            </w:pPr>
          </w:p>
        </w:tc>
        <w:tc>
          <w:tcPr>
            <w:tcW w:w="1177" w:type="dxa"/>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EU</w:t>
            </w:r>
          </w:p>
        </w:tc>
        <w:tc>
          <w:tcPr>
            <w:tcW w:w="947" w:type="dxa"/>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ŠR</w:t>
            </w:r>
          </w:p>
        </w:tc>
        <w:tc>
          <w:tcPr>
            <w:tcW w:w="950" w:type="dxa"/>
            <w:gridSpan w:val="2"/>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VÚC</w:t>
            </w:r>
          </w:p>
        </w:tc>
        <w:tc>
          <w:tcPr>
            <w:tcW w:w="949" w:type="dxa"/>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Obec</w:t>
            </w:r>
          </w:p>
        </w:tc>
        <w:tc>
          <w:tcPr>
            <w:tcW w:w="1292" w:type="dxa"/>
            <w:vMerge/>
            <w:tcBorders>
              <w:left w:val="single" w:sz="4" w:space="0" w:color="auto"/>
              <w:bottom w:val="single" w:sz="4" w:space="0" w:color="auto"/>
              <w:right w:val="single" w:sz="4" w:space="0" w:color="auto"/>
            </w:tcBorders>
            <w:shd w:val="clear" w:color="auto" w:fill="EE8C69" w:themeFill="accent1" w:themeFillTint="99"/>
          </w:tcPr>
          <w:p w:rsidR="000A2CC6" w:rsidRPr="009D3CB4" w:rsidRDefault="000A2CC6" w:rsidP="00554AA8">
            <w:pPr>
              <w:rPr>
                <w:rFonts w:asciiTheme="majorHAnsi" w:hAnsiTheme="majorHAnsi" w:cs="Arial"/>
                <w:b/>
                <w:sz w:val="20"/>
              </w:rPr>
            </w:pPr>
          </w:p>
        </w:tc>
      </w:tr>
      <w:tr w:rsidR="002A183D" w:rsidRPr="009D3CB4" w:rsidTr="002A183D">
        <w:tc>
          <w:tcPr>
            <w:tcW w:w="1778" w:type="dxa"/>
            <w:tcBorders>
              <w:top w:val="single" w:sz="4" w:space="0" w:color="auto"/>
              <w:left w:val="single" w:sz="4" w:space="0" w:color="auto"/>
              <w:bottom w:val="single" w:sz="4" w:space="0" w:color="auto"/>
              <w:right w:val="single" w:sz="4" w:space="0" w:color="auto"/>
            </w:tcBorders>
            <w:hideMark/>
          </w:tcPr>
          <w:p w:rsidR="002A183D" w:rsidRPr="009D3CB4" w:rsidRDefault="002A183D" w:rsidP="002A183D">
            <w:pPr>
              <w:rPr>
                <w:rFonts w:asciiTheme="majorHAnsi" w:hAnsiTheme="majorHAnsi" w:cs="Arial"/>
                <w:sz w:val="20"/>
              </w:rPr>
            </w:pPr>
            <w:r w:rsidRPr="009D3CB4">
              <w:rPr>
                <w:rFonts w:asciiTheme="majorHAnsi" w:hAnsiTheme="majorHAnsi" w:cs="Arial"/>
                <w:sz w:val="20"/>
              </w:rPr>
              <w:t>Spracovanie projektovej dokumentácie</w:t>
            </w:r>
          </w:p>
        </w:tc>
        <w:tc>
          <w:tcPr>
            <w:tcW w:w="1002" w:type="dxa"/>
            <w:tcBorders>
              <w:top w:val="single" w:sz="4" w:space="0" w:color="auto"/>
              <w:left w:val="single" w:sz="4" w:space="0" w:color="auto"/>
              <w:bottom w:val="single" w:sz="4" w:space="0" w:color="auto"/>
              <w:right w:val="single" w:sz="4" w:space="0" w:color="auto"/>
            </w:tcBorders>
          </w:tcPr>
          <w:p w:rsidR="002A183D" w:rsidRPr="009D3CB4" w:rsidRDefault="002A183D" w:rsidP="002A183D">
            <w:pPr>
              <w:rPr>
                <w:rFonts w:asciiTheme="majorHAnsi" w:hAnsiTheme="majorHAnsi" w:cs="Arial"/>
                <w:sz w:val="20"/>
              </w:rPr>
            </w:pPr>
            <w:r>
              <w:rPr>
                <w:rFonts w:asciiTheme="majorHAnsi" w:hAnsiTheme="majorHAnsi" w:cs="Arial"/>
                <w:sz w:val="20"/>
              </w:rPr>
              <w:t>2020</w:t>
            </w:r>
          </w:p>
        </w:tc>
        <w:tc>
          <w:tcPr>
            <w:tcW w:w="1126" w:type="dxa"/>
            <w:gridSpan w:val="2"/>
            <w:tcBorders>
              <w:top w:val="single" w:sz="4" w:space="0" w:color="auto"/>
              <w:left w:val="single" w:sz="4" w:space="0" w:color="auto"/>
              <w:bottom w:val="single" w:sz="4" w:space="0" w:color="auto"/>
              <w:right w:val="single" w:sz="4" w:space="0" w:color="auto"/>
            </w:tcBorders>
          </w:tcPr>
          <w:p w:rsidR="002A183D" w:rsidRPr="002A183D" w:rsidRDefault="002A183D" w:rsidP="002A183D">
            <w:pPr>
              <w:jc w:val="right"/>
              <w:rPr>
                <w:rFonts w:asciiTheme="majorHAnsi" w:hAnsiTheme="majorHAnsi" w:cs="Arial"/>
                <w:sz w:val="20"/>
              </w:rPr>
            </w:pPr>
            <w:r w:rsidRPr="002A183D">
              <w:rPr>
                <w:rFonts w:asciiTheme="majorHAnsi" w:hAnsiTheme="majorHAnsi" w:cs="Arial"/>
                <w:sz w:val="20"/>
              </w:rPr>
              <w:t>Podľa potreby</w:t>
            </w:r>
          </w:p>
        </w:tc>
        <w:tc>
          <w:tcPr>
            <w:tcW w:w="1177" w:type="dxa"/>
            <w:tcBorders>
              <w:top w:val="single" w:sz="4" w:space="0" w:color="auto"/>
              <w:left w:val="single" w:sz="4" w:space="0" w:color="auto"/>
              <w:bottom w:val="single" w:sz="4" w:space="0" w:color="auto"/>
              <w:right w:val="single" w:sz="4" w:space="0" w:color="auto"/>
            </w:tcBorders>
          </w:tcPr>
          <w:p w:rsidR="002A183D" w:rsidRPr="009D3CB4" w:rsidRDefault="002A183D" w:rsidP="002A183D">
            <w:pPr>
              <w:jc w:val="right"/>
              <w:rPr>
                <w:rFonts w:asciiTheme="majorHAnsi" w:hAnsiTheme="majorHAnsi" w:cs="Arial"/>
                <w:sz w:val="20"/>
                <w:highlight w:val="yellow"/>
              </w:rPr>
            </w:pPr>
          </w:p>
        </w:tc>
        <w:tc>
          <w:tcPr>
            <w:tcW w:w="947" w:type="dxa"/>
            <w:tcBorders>
              <w:top w:val="single" w:sz="4" w:space="0" w:color="auto"/>
              <w:left w:val="single" w:sz="4" w:space="0" w:color="auto"/>
              <w:bottom w:val="single" w:sz="4" w:space="0" w:color="auto"/>
              <w:right w:val="single" w:sz="4" w:space="0" w:color="auto"/>
            </w:tcBorders>
          </w:tcPr>
          <w:p w:rsidR="002A183D" w:rsidRPr="009D3CB4" w:rsidRDefault="002A183D" w:rsidP="002A183D">
            <w:pPr>
              <w:jc w:val="right"/>
              <w:rPr>
                <w:rFonts w:asciiTheme="majorHAnsi" w:hAnsiTheme="majorHAnsi" w:cs="Arial"/>
                <w:sz w:val="20"/>
              </w:rPr>
            </w:pPr>
          </w:p>
        </w:tc>
        <w:tc>
          <w:tcPr>
            <w:tcW w:w="950" w:type="dxa"/>
            <w:gridSpan w:val="2"/>
            <w:tcBorders>
              <w:top w:val="single" w:sz="4" w:space="0" w:color="auto"/>
              <w:left w:val="single" w:sz="4" w:space="0" w:color="auto"/>
              <w:bottom w:val="single" w:sz="4" w:space="0" w:color="auto"/>
              <w:right w:val="single" w:sz="4" w:space="0" w:color="auto"/>
            </w:tcBorders>
          </w:tcPr>
          <w:p w:rsidR="002A183D" w:rsidRPr="009D3CB4" w:rsidRDefault="002A183D" w:rsidP="002A183D">
            <w:pPr>
              <w:jc w:val="right"/>
              <w:rPr>
                <w:rFonts w:asciiTheme="majorHAnsi" w:hAnsiTheme="majorHAnsi" w:cs="Arial"/>
                <w:sz w:val="20"/>
              </w:rPr>
            </w:pPr>
          </w:p>
        </w:tc>
        <w:tc>
          <w:tcPr>
            <w:tcW w:w="949" w:type="dxa"/>
            <w:tcBorders>
              <w:top w:val="single" w:sz="4" w:space="0" w:color="auto"/>
              <w:left w:val="single" w:sz="4" w:space="0" w:color="auto"/>
              <w:bottom w:val="single" w:sz="4" w:space="0" w:color="auto"/>
              <w:right w:val="single" w:sz="4" w:space="0" w:color="auto"/>
            </w:tcBorders>
          </w:tcPr>
          <w:p w:rsidR="002A183D" w:rsidRPr="009D3CB4" w:rsidRDefault="002A183D" w:rsidP="002A183D">
            <w:pPr>
              <w:tabs>
                <w:tab w:val="left" w:pos="270"/>
                <w:tab w:val="right" w:pos="654"/>
              </w:tabs>
              <w:rPr>
                <w:rFonts w:asciiTheme="majorHAnsi" w:hAnsiTheme="majorHAnsi" w:cs="Arial"/>
                <w:sz w:val="20"/>
                <w:highlight w:val="yellow"/>
              </w:rPr>
            </w:pPr>
          </w:p>
        </w:tc>
        <w:tc>
          <w:tcPr>
            <w:tcW w:w="1292" w:type="dxa"/>
            <w:tcBorders>
              <w:top w:val="single" w:sz="4" w:space="0" w:color="auto"/>
              <w:left w:val="single" w:sz="4" w:space="0" w:color="auto"/>
              <w:bottom w:val="single" w:sz="4" w:space="0" w:color="auto"/>
              <w:right w:val="single" w:sz="4" w:space="0" w:color="auto"/>
            </w:tcBorders>
          </w:tcPr>
          <w:p w:rsidR="002A183D" w:rsidRPr="009D3CB4" w:rsidRDefault="002A183D" w:rsidP="002A183D">
            <w:pPr>
              <w:jc w:val="right"/>
              <w:rPr>
                <w:rFonts w:asciiTheme="majorHAnsi" w:hAnsiTheme="majorHAnsi" w:cs="Arial"/>
                <w:sz w:val="20"/>
              </w:rPr>
            </w:pPr>
          </w:p>
        </w:tc>
      </w:tr>
      <w:tr w:rsidR="002A183D" w:rsidRPr="009D3CB4" w:rsidTr="002A183D">
        <w:tc>
          <w:tcPr>
            <w:tcW w:w="1778" w:type="dxa"/>
            <w:tcBorders>
              <w:top w:val="single" w:sz="4" w:space="0" w:color="auto"/>
              <w:left w:val="single" w:sz="4" w:space="0" w:color="auto"/>
              <w:bottom w:val="single" w:sz="4" w:space="0" w:color="auto"/>
              <w:right w:val="single" w:sz="4" w:space="0" w:color="auto"/>
            </w:tcBorders>
            <w:hideMark/>
          </w:tcPr>
          <w:p w:rsidR="002A183D" w:rsidRPr="009D3CB4" w:rsidRDefault="002A183D" w:rsidP="002A183D">
            <w:pPr>
              <w:rPr>
                <w:rFonts w:asciiTheme="majorHAnsi" w:hAnsiTheme="majorHAnsi" w:cs="Arial"/>
                <w:sz w:val="20"/>
              </w:rPr>
            </w:pPr>
            <w:r w:rsidRPr="009D3CB4">
              <w:rPr>
                <w:rFonts w:asciiTheme="majorHAnsi" w:hAnsiTheme="majorHAnsi" w:cs="Arial"/>
                <w:sz w:val="20"/>
              </w:rPr>
              <w:t>Realizácia projektu</w:t>
            </w:r>
          </w:p>
        </w:tc>
        <w:tc>
          <w:tcPr>
            <w:tcW w:w="1002" w:type="dxa"/>
            <w:tcBorders>
              <w:top w:val="single" w:sz="4" w:space="0" w:color="auto"/>
              <w:left w:val="single" w:sz="4" w:space="0" w:color="auto"/>
              <w:bottom w:val="single" w:sz="4" w:space="0" w:color="auto"/>
              <w:right w:val="single" w:sz="4" w:space="0" w:color="auto"/>
            </w:tcBorders>
          </w:tcPr>
          <w:p w:rsidR="002A183D" w:rsidRPr="009D3CB4" w:rsidRDefault="002A183D" w:rsidP="002A183D">
            <w:pPr>
              <w:rPr>
                <w:rFonts w:asciiTheme="majorHAnsi" w:hAnsiTheme="majorHAnsi" w:cs="Arial"/>
                <w:sz w:val="20"/>
              </w:rPr>
            </w:pPr>
            <w:r>
              <w:rPr>
                <w:rFonts w:asciiTheme="majorHAnsi" w:hAnsiTheme="majorHAnsi" w:cs="Arial"/>
                <w:sz w:val="20"/>
              </w:rPr>
              <w:t>2020</w:t>
            </w:r>
          </w:p>
        </w:tc>
        <w:tc>
          <w:tcPr>
            <w:tcW w:w="1126" w:type="dxa"/>
            <w:gridSpan w:val="2"/>
            <w:tcBorders>
              <w:top w:val="single" w:sz="4" w:space="0" w:color="auto"/>
              <w:left w:val="single" w:sz="4" w:space="0" w:color="auto"/>
              <w:bottom w:val="single" w:sz="4" w:space="0" w:color="auto"/>
              <w:right w:val="single" w:sz="4" w:space="0" w:color="auto"/>
            </w:tcBorders>
          </w:tcPr>
          <w:p w:rsidR="002A183D" w:rsidRPr="009D3CB4" w:rsidRDefault="002A183D" w:rsidP="002A183D">
            <w:pPr>
              <w:rPr>
                <w:rFonts w:asciiTheme="majorHAnsi" w:hAnsiTheme="majorHAnsi" w:cs="Arial"/>
                <w:sz w:val="20"/>
              </w:rPr>
            </w:pPr>
            <w:r>
              <w:rPr>
                <w:rFonts w:asciiTheme="majorHAnsi" w:hAnsiTheme="majorHAnsi" w:cs="Arial"/>
                <w:sz w:val="20"/>
              </w:rPr>
              <w:t>300 000,-</w:t>
            </w:r>
          </w:p>
        </w:tc>
        <w:tc>
          <w:tcPr>
            <w:tcW w:w="1177" w:type="dxa"/>
            <w:tcBorders>
              <w:top w:val="single" w:sz="4" w:space="0" w:color="auto"/>
              <w:left w:val="single" w:sz="4" w:space="0" w:color="auto"/>
              <w:bottom w:val="single" w:sz="4" w:space="0" w:color="auto"/>
              <w:right w:val="single" w:sz="4" w:space="0" w:color="auto"/>
            </w:tcBorders>
          </w:tcPr>
          <w:p w:rsidR="002A183D" w:rsidRPr="009D3CB4" w:rsidRDefault="002A183D" w:rsidP="002A183D">
            <w:pPr>
              <w:jc w:val="right"/>
              <w:rPr>
                <w:rFonts w:asciiTheme="majorHAnsi" w:hAnsiTheme="majorHAnsi" w:cs="Arial"/>
                <w:sz w:val="20"/>
              </w:rPr>
            </w:pPr>
            <w:r>
              <w:rPr>
                <w:rFonts w:asciiTheme="majorHAnsi" w:hAnsiTheme="majorHAnsi" w:cs="Arial"/>
                <w:sz w:val="20"/>
              </w:rPr>
              <w:t>285 000,-</w:t>
            </w:r>
          </w:p>
        </w:tc>
        <w:tc>
          <w:tcPr>
            <w:tcW w:w="947" w:type="dxa"/>
            <w:tcBorders>
              <w:top w:val="single" w:sz="4" w:space="0" w:color="auto"/>
              <w:left w:val="single" w:sz="4" w:space="0" w:color="auto"/>
              <w:bottom w:val="single" w:sz="4" w:space="0" w:color="auto"/>
              <w:right w:val="single" w:sz="4" w:space="0" w:color="auto"/>
            </w:tcBorders>
          </w:tcPr>
          <w:p w:rsidR="002A183D" w:rsidRPr="009D3CB4" w:rsidRDefault="002A183D" w:rsidP="002A183D">
            <w:pPr>
              <w:jc w:val="right"/>
              <w:rPr>
                <w:rFonts w:asciiTheme="majorHAnsi" w:hAnsiTheme="majorHAnsi" w:cs="Arial"/>
                <w:sz w:val="20"/>
              </w:rPr>
            </w:pPr>
          </w:p>
        </w:tc>
        <w:tc>
          <w:tcPr>
            <w:tcW w:w="950" w:type="dxa"/>
            <w:gridSpan w:val="2"/>
            <w:tcBorders>
              <w:top w:val="single" w:sz="4" w:space="0" w:color="auto"/>
              <w:left w:val="single" w:sz="4" w:space="0" w:color="auto"/>
              <w:bottom w:val="single" w:sz="4" w:space="0" w:color="auto"/>
              <w:right w:val="single" w:sz="4" w:space="0" w:color="auto"/>
            </w:tcBorders>
          </w:tcPr>
          <w:p w:rsidR="002A183D" w:rsidRPr="009D3CB4" w:rsidRDefault="002A183D" w:rsidP="002A183D">
            <w:pPr>
              <w:jc w:val="right"/>
              <w:rPr>
                <w:rFonts w:asciiTheme="majorHAnsi" w:hAnsiTheme="majorHAnsi" w:cs="Arial"/>
                <w:sz w:val="20"/>
              </w:rPr>
            </w:pPr>
          </w:p>
        </w:tc>
        <w:tc>
          <w:tcPr>
            <w:tcW w:w="949" w:type="dxa"/>
            <w:tcBorders>
              <w:top w:val="single" w:sz="4" w:space="0" w:color="auto"/>
              <w:left w:val="single" w:sz="4" w:space="0" w:color="auto"/>
              <w:bottom w:val="single" w:sz="4" w:space="0" w:color="auto"/>
              <w:right w:val="single" w:sz="4" w:space="0" w:color="auto"/>
            </w:tcBorders>
          </w:tcPr>
          <w:p w:rsidR="002A183D" w:rsidRPr="009D3CB4" w:rsidRDefault="002A183D" w:rsidP="002A183D">
            <w:pPr>
              <w:jc w:val="right"/>
              <w:rPr>
                <w:rFonts w:asciiTheme="majorHAnsi" w:hAnsiTheme="majorHAnsi" w:cs="Arial"/>
                <w:sz w:val="20"/>
              </w:rPr>
            </w:pPr>
            <w:r>
              <w:rPr>
                <w:rFonts w:asciiTheme="majorHAnsi" w:hAnsiTheme="majorHAnsi" w:cs="Arial"/>
                <w:sz w:val="20"/>
              </w:rPr>
              <w:t>15 000,-</w:t>
            </w:r>
          </w:p>
        </w:tc>
        <w:tc>
          <w:tcPr>
            <w:tcW w:w="1292" w:type="dxa"/>
            <w:tcBorders>
              <w:top w:val="single" w:sz="4" w:space="0" w:color="auto"/>
              <w:left w:val="single" w:sz="4" w:space="0" w:color="auto"/>
              <w:bottom w:val="single" w:sz="4" w:space="0" w:color="auto"/>
              <w:right w:val="single" w:sz="4" w:space="0" w:color="auto"/>
            </w:tcBorders>
          </w:tcPr>
          <w:p w:rsidR="002A183D" w:rsidRPr="009D3CB4" w:rsidRDefault="002A183D" w:rsidP="002A183D">
            <w:pPr>
              <w:jc w:val="right"/>
              <w:rPr>
                <w:rFonts w:asciiTheme="majorHAnsi" w:hAnsiTheme="majorHAnsi" w:cs="Arial"/>
                <w:sz w:val="20"/>
              </w:rPr>
            </w:pPr>
          </w:p>
        </w:tc>
      </w:tr>
      <w:tr w:rsidR="002A183D" w:rsidRPr="009D3CB4" w:rsidTr="002A183D">
        <w:tc>
          <w:tcPr>
            <w:tcW w:w="1778" w:type="dxa"/>
            <w:tcBorders>
              <w:top w:val="single" w:sz="4" w:space="0" w:color="auto"/>
              <w:left w:val="single" w:sz="4" w:space="0" w:color="auto"/>
              <w:bottom w:val="single" w:sz="4" w:space="0" w:color="auto"/>
              <w:right w:val="single" w:sz="4" w:space="0" w:color="auto"/>
            </w:tcBorders>
            <w:hideMark/>
          </w:tcPr>
          <w:p w:rsidR="002A183D" w:rsidRPr="009D3CB4" w:rsidRDefault="002A183D" w:rsidP="002A183D">
            <w:pPr>
              <w:rPr>
                <w:rFonts w:asciiTheme="majorHAnsi" w:hAnsiTheme="majorHAnsi" w:cs="Arial"/>
                <w:b/>
                <w:sz w:val="20"/>
              </w:rPr>
            </w:pPr>
            <w:r w:rsidRPr="009D3CB4">
              <w:rPr>
                <w:rFonts w:asciiTheme="majorHAnsi" w:hAnsiTheme="majorHAnsi" w:cs="Arial"/>
                <w:b/>
                <w:sz w:val="20"/>
              </w:rPr>
              <w:t xml:space="preserve">Spolu </w:t>
            </w:r>
          </w:p>
        </w:tc>
        <w:tc>
          <w:tcPr>
            <w:tcW w:w="1002" w:type="dxa"/>
            <w:tcBorders>
              <w:top w:val="single" w:sz="4" w:space="0" w:color="auto"/>
              <w:left w:val="single" w:sz="4" w:space="0" w:color="auto"/>
              <w:bottom w:val="single" w:sz="4" w:space="0" w:color="auto"/>
              <w:right w:val="single" w:sz="4" w:space="0" w:color="auto"/>
            </w:tcBorders>
          </w:tcPr>
          <w:p w:rsidR="002A183D" w:rsidRPr="009D3CB4" w:rsidRDefault="002A183D" w:rsidP="002A183D">
            <w:pPr>
              <w:jc w:val="center"/>
              <w:rPr>
                <w:rFonts w:asciiTheme="majorHAnsi" w:hAnsiTheme="majorHAnsi" w:cs="Arial"/>
                <w:b/>
                <w:sz w:val="20"/>
              </w:rPr>
            </w:pPr>
            <w:r w:rsidRPr="009D3CB4">
              <w:rPr>
                <w:rFonts w:asciiTheme="majorHAnsi" w:hAnsiTheme="majorHAnsi" w:cs="Arial"/>
                <w:b/>
                <w:sz w:val="20"/>
              </w:rPr>
              <w:t>x</w:t>
            </w:r>
          </w:p>
        </w:tc>
        <w:tc>
          <w:tcPr>
            <w:tcW w:w="1126" w:type="dxa"/>
            <w:gridSpan w:val="2"/>
            <w:tcBorders>
              <w:top w:val="single" w:sz="4" w:space="0" w:color="auto"/>
              <w:left w:val="single" w:sz="4" w:space="0" w:color="auto"/>
              <w:bottom w:val="single" w:sz="4" w:space="0" w:color="auto"/>
              <w:right w:val="single" w:sz="4" w:space="0" w:color="auto"/>
            </w:tcBorders>
          </w:tcPr>
          <w:p w:rsidR="002A183D" w:rsidRPr="009D3CB4" w:rsidRDefault="002A183D" w:rsidP="002A183D">
            <w:pPr>
              <w:rPr>
                <w:rFonts w:asciiTheme="majorHAnsi" w:hAnsiTheme="majorHAnsi" w:cs="Arial"/>
                <w:sz w:val="20"/>
              </w:rPr>
            </w:pPr>
            <w:r>
              <w:rPr>
                <w:rFonts w:asciiTheme="majorHAnsi" w:hAnsiTheme="majorHAnsi" w:cs="Arial"/>
                <w:sz w:val="20"/>
              </w:rPr>
              <w:t>300 000,-</w:t>
            </w:r>
          </w:p>
        </w:tc>
        <w:tc>
          <w:tcPr>
            <w:tcW w:w="1177" w:type="dxa"/>
            <w:tcBorders>
              <w:top w:val="single" w:sz="4" w:space="0" w:color="auto"/>
              <w:left w:val="single" w:sz="4" w:space="0" w:color="auto"/>
              <w:bottom w:val="single" w:sz="4" w:space="0" w:color="auto"/>
              <w:right w:val="single" w:sz="4" w:space="0" w:color="auto"/>
            </w:tcBorders>
          </w:tcPr>
          <w:p w:rsidR="002A183D" w:rsidRPr="009D3CB4" w:rsidRDefault="002A183D" w:rsidP="002A183D">
            <w:pPr>
              <w:jc w:val="right"/>
              <w:rPr>
                <w:rFonts w:asciiTheme="majorHAnsi" w:hAnsiTheme="majorHAnsi" w:cs="Arial"/>
                <w:sz w:val="20"/>
              </w:rPr>
            </w:pPr>
            <w:r>
              <w:rPr>
                <w:rFonts w:asciiTheme="majorHAnsi" w:hAnsiTheme="majorHAnsi" w:cs="Arial"/>
                <w:sz w:val="20"/>
              </w:rPr>
              <w:t>285 000,-</w:t>
            </w:r>
          </w:p>
        </w:tc>
        <w:tc>
          <w:tcPr>
            <w:tcW w:w="947" w:type="dxa"/>
            <w:tcBorders>
              <w:top w:val="single" w:sz="4" w:space="0" w:color="auto"/>
              <w:left w:val="single" w:sz="4" w:space="0" w:color="auto"/>
              <w:bottom w:val="single" w:sz="4" w:space="0" w:color="auto"/>
              <w:right w:val="single" w:sz="4" w:space="0" w:color="auto"/>
            </w:tcBorders>
          </w:tcPr>
          <w:p w:rsidR="002A183D" w:rsidRPr="009D3CB4" w:rsidRDefault="002A183D" w:rsidP="002A183D">
            <w:pPr>
              <w:jc w:val="right"/>
              <w:rPr>
                <w:rFonts w:asciiTheme="majorHAnsi" w:hAnsiTheme="majorHAnsi" w:cs="Arial"/>
                <w:sz w:val="20"/>
              </w:rPr>
            </w:pPr>
          </w:p>
        </w:tc>
        <w:tc>
          <w:tcPr>
            <w:tcW w:w="950" w:type="dxa"/>
            <w:gridSpan w:val="2"/>
            <w:tcBorders>
              <w:top w:val="single" w:sz="4" w:space="0" w:color="auto"/>
              <w:left w:val="single" w:sz="4" w:space="0" w:color="auto"/>
              <w:bottom w:val="single" w:sz="4" w:space="0" w:color="auto"/>
              <w:right w:val="single" w:sz="4" w:space="0" w:color="auto"/>
            </w:tcBorders>
          </w:tcPr>
          <w:p w:rsidR="002A183D" w:rsidRPr="009D3CB4" w:rsidRDefault="002A183D" w:rsidP="002A183D">
            <w:pPr>
              <w:jc w:val="right"/>
              <w:rPr>
                <w:rFonts w:asciiTheme="majorHAnsi" w:hAnsiTheme="majorHAnsi" w:cs="Arial"/>
                <w:sz w:val="20"/>
              </w:rPr>
            </w:pPr>
          </w:p>
        </w:tc>
        <w:tc>
          <w:tcPr>
            <w:tcW w:w="949" w:type="dxa"/>
            <w:tcBorders>
              <w:top w:val="single" w:sz="4" w:space="0" w:color="auto"/>
              <w:left w:val="single" w:sz="4" w:space="0" w:color="auto"/>
              <w:bottom w:val="single" w:sz="4" w:space="0" w:color="auto"/>
              <w:right w:val="single" w:sz="4" w:space="0" w:color="auto"/>
            </w:tcBorders>
          </w:tcPr>
          <w:p w:rsidR="002A183D" w:rsidRPr="009D3CB4" w:rsidRDefault="002A183D" w:rsidP="002A183D">
            <w:pPr>
              <w:jc w:val="right"/>
              <w:rPr>
                <w:rFonts w:asciiTheme="majorHAnsi" w:hAnsiTheme="majorHAnsi" w:cs="Arial"/>
                <w:sz w:val="20"/>
              </w:rPr>
            </w:pPr>
            <w:r>
              <w:rPr>
                <w:rFonts w:asciiTheme="majorHAnsi" w:hAnsiTheme="majorHAnsi" w:cs="Arial"/>
                <w:sz w:val="20"/>
              </w:rPr>
              <w:t>15 000,-</w:t>
            </w:r>
          </w:p>
        </w:tc>
        <w:tc>
          <w:tcPr>
            <w:tcW w:w="1292" w:type="dxa"/>
            <w:tcBorders>
              <w:top w:val="single" w:sz="4" w:space="0" w:color="auto"/>
              <w:left w:val="single" w:sz="4" w:space="0" w:color="auto"/>
              <w:bottom w:val="single" w:sz="4" w:space="0" w:color="auto"/>
              <w:right w:val="single" w:sz="4" w:space="0" w:color="auto"/>
            </w:tcBorders>
          </w:tcPr>
          <w:p w:rsidR="002A183D" w:rsidRPr="009D3CB4" w:rsidRDefault="002A183D" w:rsidP="002A183D">
            <w:pPr>
              <w:jc w:val="right"/>
              <w:rPr>
                <w:rFonts w:asciiTheme="majorHAnsi" w:hAnsiTheme="majorHAnsi" w:cs="Arial"/>
                <w:sz w:val="20"/>
              </w:rPr>
            </w:pPr>
          </w:p>
        </w:tc>
      </w:tr>
    </w:tbl>
    <w:p w:rsidR="000A2CC6" w:rsidRDefault="000A2CC6" w:rsidP="009D3CB4">
      <w:pPr>
        <w:pStyle w:val="Nzov"/>
        <w:jc w:val="left"/>
        <w:rPr>
          <w:smallCaps w:val="0"/>
        </w:rPr>
      </w:pPr>
    </w:p>
    <w:tbl>
      <w:tblPr>
        <w:tblW w:w="9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3"/>
        <w:gridCol w:w="999"/>
        <w:gridCol w:w="213"/>
        <w:gridCol w:w="911"/>
        <w:gridCol w:w="1195"/>
        <w:gridCol w:w="939"/>
        <w:gridCol w:w="85"/>
        <w:gridCol w:w="860"/>
        <w:gridCol w:w="949"/>
        <w:gridCol w:w="1297"/>
      </w:tblGrid>
      <w:tr w:rsidR="000A2CC6" w:rsidRPr="009D3CB4" w:rsidTr="00554AA8">
        <w:tc>
          <w:tcPr>
            <w:tcW w:w="9221" w:type="dxa"/>
            <w:gridSpan w:val="10"/>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0A2CC6" w:rsidRDefault="000A2CC6" w:rsidP="004E3910">
            <w:pPr>
              <w:pStyle w:val="Odsekzoznamu"/>
              <w:numPr>
                <w:ilvl w:val="1"/>
                <w:numId w:val="23"/>
              </w:numPr>
              <w:spacing w:after="60" w:line="312" w:lineRule="auto"/>
              <w:jc w:val="both"/>
              <w:rPr>
                <w:rFonts w:asciiTheme="majorHAnsi" w:hAnsiTheme="majorHAnsi" w:cs="Arial"/>
                <w:sz w:val="20"/>
              </w:rPr>
            </w:pPr>
            <w:r w:rsidRPr="00D72829">
              <w:rPr>
                <w:rFonts w:ascii="Franklin Gothic Medium" w:hAnsi="Franklin Gothic Medium"/>
                <w:sz w:val="20"/>
                <w:szCs w:val="20"/>
              </w:rPr>
              <w:t>Vybudovanie parkovísk v</w:t>
            </w:r>
            <w:r>
              <w:rPr>
                <w:rFonts w:ascii="Franklin Gothic Medium" w:hAnsi="Franklin Gothic Medium"/>
                <w:sz w:val="20"/>
                <w:szCs w:val="20"/>
              </w:rPr>
              <w:t> </w:t>
            </w:r>
            <w:r w:rsidRPr="00D72829">
              <w:rPr>
                <w:rFonts w:ascii="Franklin Gothic Medium" w:hAnsi="Franklin Gothic Medium"/>
                <w:sz w:val="20"/>
                <w:szCs w:val="20"/>
              </w:rPr>
              <w:t>obci</w:t>
            </w:r>
          </w:p>
        </w:tc>
      </w:tr>
      <w:tr w:rsidR="000A2CC6" w:rsidRPr="009D3CB4" w:rsidTr="002A183D">
        <w:tc>
          <w:tcPr>
            <w:tcW w:w="5090"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Názov projektu</w:t>
            </w:r>
          </w:p>
        </w:tc>
        <w:tc>
          <w:tcPr>
            <w:tcW w:w="4131" w:type="dxa"/>
            <w:gridSpan w:val="5"/>
            <w:tcBorders>
              <w:top w:val="single" w:sz="4" w:space="0" w:color="auto"/>
              <w:left w:val="single" w:sz="4" w:space="0" w:color="auto"/>
              <w:bottom w:val="single" w:sz="4" w:space="0" w:color="auto"/>
              <w:right w:val="single" w:sz="4" w:space="0" w:color="auto"/>
            </w:tcBorders>
          </w:tcPr>
          <w:p w:rsidR="000A2CC6" w:rsidRPr="000A2CC6" w:rsidRDefault="000A2CC6" w:rsidP="00554AA8">
            <w:pPr>
              <w:spacing w:after="60" w:line="312" w:lineRule="auto"/>
              <w:jc w:val="both"/>
              <w:rPr>
                <w:rFonts w:asciiTheme="majorHAnsi" w:hAnsiTheme="majorHAnsi" w:cs="Arial"/>
                <w:sz w:val="20"/>
              </w:rPr>
            </w:pPr>
            <w:r w:rsidRPr="000A2CC6">
              <w:rPr>
                <w:rFonts w:ascii="Franklin Gothic Medium" w:hAnsi="Franklin Gothic Medium"/>
                <w:sz w:val="20"/>
              </w:rPr>
              <w:t>Vybudovanie parkovísk v </w:t>
            </w:r>
            <w:r>
              <w:rPr>
                <w:rFonts w:ascii="Franklin Gothic Medium" w:hAnsi="Franklin Gothic Medium"/>
                <w:sz w:val="20"/>
              </w:rPr>
              <w:t>obci</w:t>
            </w:r>
          </w:p>
        </w:tc>
      </w:tr>
      <w:tr w:rsidR="000A2CC6" w:rsidRPr="009D3CB4" w:rsidTr="00554AA8">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Garant</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9D3CB4" w:rsidRDefault="000A2CC6" w:rsidP="00554AA8">
            <w:pPr>
              <w:rPr>
                <w:rFonts w:asciiTheme="majorHAnsi" w:hAnsiTheme="majorHAnsi" w:cs="Arial"/>
                <w:sz w:val="20"/>
              </w:rPr>
            </w:pPr>
            <w:r w:rsidRPr="009D3CB4">
              <w:rPr>
                <w:rFonts w:asciiTheme="majorHAnsi" w:hAnsiTheme="majorHAnsi" w:cs="Arial"/>
                <w:sz w:val="20"/>
              </w:rPr>
              <w:t>Starosta obce</w:t>
            </w:r>
          </w:p>
        </w:tc>
      </w:tr>
      <w:tr w:rsidR="000A2CC6" w:rsidRPr="009D3CB4" w:rsidTr="00554AA8">
        <w:trPr>
          <w:trHeight w:val="238"/>
        </w:trPr>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 xml:space="preserve">Začatie a ukončenie projektu </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9D3CB4" w:rsidRDefault="002A183D" w:rsidP="00554AA8">
            <w:pPr>
              <w:rPr>
                <w:rFonts w:asciiTheme="majorHAnsi" w:hAnsiTheme="majorHAnsi" w:cs="Arial"/>
                <w:sz w:val="20"/>
              </w:rPr>
            </w:pPr>
            <w:r>
              <w:rPr>
                <w:rFonts w:asciiTheme="majorHAnsi" w:hAnsiTheme="majorHAnsi" w:cs="Arial"/>
                <w:sz w:val="20"/>
              </w:rPr>
              <w:t>2017</w:t>
            </w:r>
          </w:p>
        </w:tc>
      </w:tr>
      <w:tr w:rsidR="000A2CC6" w:rsidRPr="009D3CB4" w:rsidTr="00554AA8">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Stav projektu pred realizáciou</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9D3CB4" w:rsidRDefault="002A183D" w:rsidP="00554AA8">
            <w:pPr>
              <w:rPr>
                <w:rFonts w:asciiTheme="majorHAnsi" w:hAnsiTheme="majorHAnsi" w:cs="Arial"/>
                <w:sz w:val="20"/>
              </w:rPr>
            </w:pPr>
            <w:r>
              <w:rPr>
                <w:rFonts w:asciiTheme="majorHAnsi" w:hAnsiTheme="majorHAnsi" w:cs="Arial"/>
                <w:sz w:val="20"/>
              </w:rPr>
              <w:t>Nedostatok parkovacích miest v centre obce a pri dome smútku</w:t>
            </w:r>
          </w:p>
        </w:tc>
      </w:tr>
      <w:tr w:rsidR="000A2CC6" w:rsidRPr="009D3CB4" w:rsidTr="00554AA8">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Cieľ projektu</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9D3CB4" w:rsidRDefault="002A183D" w:rsidP="00554AA8">
            <w:pPr>
              <w:rPr>
                <w:rFonts w:asciiTheme="majorHAnsi" w:hAnsiTheme="majorHAnsi" w:cs="Arial"/>
                <w:sz w:val="20"/>
              </w:rPr>
            </w:pPr>
            <w:r>
              <w:rPr>
                <w:rFonts w:asciiTheme="majorHAnsi" w:hAnsiTheme="majorHAnsi" w:cs="Arial"/>
                <w:sz w:val="20"/>
              </w:rPr>
              <w:t>Dobudovať dostatok parkovacích miest v obci – v centre a pri dome smútku</w:t>
            </w:r>
          </w:p>
        </w:tc>
      </w:tr>
      <w:tr w:rsidR="000A2CC6" w:rsidRPr="009D3CB4" w:rsidTr="00554AA8">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Užívatelia</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9D3CB4" w:rsidRDefault="000A2CC6" w:rsidP="00554AA8">
            <w:pPr>
              <w:rPr>
                <w:rFonts w:asciiTheme="majorHAnsi" w:hAnsiTheme="majorHAnsi" w:cs="Arial"/>
                <w:sz w:val="20"/>
              </w:rPr>
            </w:pPr>
            <w:r w:rsidRPr="009D3CB4">
              <w:rPr>
                <w:rFonts w:asciiTheme="majorHAnsi" w:hAnsiTheme="majorHAnsi" w:cs="Arial"/>
                <w:sz w:val="20"/>
              </w:rPr>
              <w:t>Obyvatelia obce</w:t>
            </w:r>
          </w:p>
        </w:tc>
      </w:tr>
      <w:tr w:rsidR="000A2CC6" w:rsidRPr="009D3CB4" w:rsidTr="002A183D">
        <w:tc>
          <w:tcPr>
            <w:tcW w:w="5077"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Zmluvné podmienky</w:t>
            </w:r>
          </w:p>
        </w:tc>
        <w:tc>
          <w:tcPr>
            <w:tcW w:w="4144" w:type="dxa"/>
            <w:gridSpan w:val="5"/>
            <w:tcBorders>
              <w:top w:val="single" w:sz="4" w:space="0" w:color="auto"/>
              <w:left w:val="single" w:sz="4" w:space="0" w:color="auto"/>
              <w:bottom w:val="single" w:sz="4" w:space="0" w:color="auto"/>
              <w:right w:val="single" w:sz="4" w:space="0" w:color="auto"/>
            </w:tcBorders>
          </w:tcPr>
          <w:p w:rsidR="000A2CC6" w:rsidRPr="009D3CB4" w:rsidRDefault="000A2CC6" w:rsidP="00554AA8">
            <w:pPr>
              <w:rPr>
                <w:rFonts w:asciiTheme="majorHAnsi" w:hAnsiTheme="majorHAnsi" w:cs="Arial"/>
                <w:sz w:val="20"/>
              </w:rPr>
            </w:pPr>
            <w:r w:rsidRPr="009D3CB4">
              <w:rPr>
                <w:rFonts w:asciiTheme="majorHAnsi" w:hAnsiTheme="majorHAnsi" w:cs="Arial"/>
                <w:sz w:val="20"/>
              </w:rPr>
              <w:t>Externý dodávateľ</w:t>
            </w:r>
          </w:p>
        </w:tc>
      </w:tr>
      <w:tr w:rsidR="000A2CC6" w:rsidRPr="009D3CB4" w:rsidTr="002A183D">
        <w:tc>
          <w:tcPr>
            <w:tcW w:w="5090"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 xml:space="preserve">Riziká </w:t>
            </w:r>
          </w:p>
        </w:tc>
        <w:tc>
          <w:tcPr>
            <w:tcW w:w="4131" w:type="dxa"/>
            <w:gridSpan w:val="5"/>
            <w:tcBorders>
              <w:top w:val="single" w:sz="4" w:space="0" w:color="auto"/>
              <w:left w:val="single" w:sz="4" w:space="0" w:color="auto"/>
              <w:bottom w:val="single" w:sz="4" w:space="0" w:color="auto"/>
              <w:right w:val="single" w:sz="4" w:space="0" w:color="auto"/>
            </w:tcBorders>
          </w:tcPr>
          <w:p w:rsidR="000A2CC6" w:rsidRPr="009D3CB4" w:rsidRDefault="000A2CC6" w:rsidP="004E3910">
            <w:pPr>
              <w:pStyle w:val="Odsekzoznamu"/>
              <w:numPr>
                <w:ilvl w:val="0"/>
                <w:numId w:val="22"/>
              </w:numPr>
              <w:spacing w:line="276" w:lineRule="auto"/>
              <w:rPr>
                <w:rFonts w:asciiTheme="majorHAnsi" w:hAnsiTheme="majorHAnsi" w:cs="Arial"/>
                <w:sz w:val="20"/>
                <w:szCs w:val="20"/>
              </w:rPr>
            </w:pPr>
            <w:r w:rsidRPr="009D3CB4">
              <w:rPr>
                <w:rFonts w:asciiTheme="majorHAnsi" w:hAnsiTheme="majorHAnsi" w:cs="Arial"/>
                <w:sz w:val="20"/>
                <w:szCs w:val="20"/>
              </w:rPr>
              <w:t>Nedostatok finančných prostriedkov</w:t>
            </w:r>
          </w:p>
          <w:p w:rsidR="000A2CC6" w:rsidRPr="009D3CB4" w:rsidRDefault="000A2CC6" w:rsidP="004E3910">
            <w:pPr>
              <w:pStyle w:val="Odsekzoznamu"/>
              <w:numPr>
                <w:ilvl w:val="0"/>
                <w:numId w:val="22"/>
              </w:numPr>
              <w:spacing w:line="276" w:lineRule="auto"/>
              <w:rPr>
                <w:rFonts w:asciiTheme="majorHAnsi" w:hAnsiTheme="majorHAnsi" w:cs="Arial"/>
                <w:sz w:val="20"/>
                <w:szCs w:val="20"/>
              </w:rPr>
            </w:pPr>
            <w:r w:rsidRPr="009D3CB4">
              <w:rPr>
                <w:rFonts w:asciiTheme="majorHAnsi" w:hAnsiTheme="majorHAnsi" w:cs="Arial"/>
                <w:sz w:val="20"/>
                <w:szCs w:val="20"/>
              </w:rPr>
              <w:t>Neschválenie žiadosti o nenávratný finančný príspevok</w:t>
            </w:r>
          </w:p>
        </w:tc>
      </w:tr>
      <w:tr w:rsidR="000A2CC6" w:rsidRPr="009D3CB4" w:rsidTr="002A183D">
        <w:tc>
          <w:tcPr>
            <w:tcW w:w="5090"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lastRenderedPageBreak/>
              <w:t xml:space="preserve">Poznámky </w:t>
            </w:r>
          </w:p>
        </w:tc>
        <w:tc>
          <w:tcPr>
            <w:tcW w:w="4131" w:type="dxa"/>
            <w:gridSpan w:val="5"/>
            <w:tcBorders>
              <w:top w:val="single" w:sz="4" w:space="0" w:color="auto"/>
              <w:left w:val="single" w:sz="4" w:space="0" w:color="auto"/>
              <w:bottom w:val="single" w:sz="4" w:space="0" w:color="auto"/>
              <w:right w:val="single" w:sz="4" w:space="0" w:color="auto"/>
            </w:tcBorders>
          </w:tcPr>
          <w:p w:rsidR="000A2CC6" w:rsidRPr="009D3CB4" w:rsidRDefault="000A2CC6" w:rsidP="00554AA8">
            <w:pPr>
              <w:rPr>
                <w:rFonts w:asciiTheme="majorHAnsi" w:hAnsiTheme="majorHAnsi" w:cs="Arial"/>
                <w:sz w:val="20"/>
              </w:rPr>
            </w:pPr>
            <w:r w:rsidRPr="009D3CB4">
              <w:rPr>
                <w:rFonts w:asciiTheme="majorHAnsi" w:hAnsiTheme="majorHAnsi" w:cs="Arial"/>
                <w:sz w:val="20"/>
              </w:rPr>
              <w:t>---</w:t>
            </w:r>
          </w:p>
        </w:tc>
      </w:tr>
      <w:tr w:rsidR="000A2CC6" w:rsidRPr="009D3CB4" w:rsidTr="00554AA8">
        <w:tc>
          <w:tcPr>
            <w:tcW w:w="9221" w:type="dxa"/>
            <w:gridSpan w:val="10"/>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Realizácia projektu</w:t>
            </w:r>
          </w:p>
        </w:tc>
      </w:tr>
      <w:tr w:rsidR="000A2CC6" w:rsidRPr="009D3CB4" w:rsidTr="002A183D">
        <w:tc>
          <w:tcPr>
            <w:tcW w:w="2989" w:type="dxa"/>
            <w:gridSpan w:val="3"/>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Fáza/míľnik</w:t>
            </w:r>
          </w:p>
        </w:tc>
        <w:tc>
          <w:tcPr>
            <w:tcW w:w="3139" w:type="dxa"/>
            <w:gridSpan w:val="4"/>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Súčinnosť iného odboru alebo subjektu</w:t>
            </w:r>
          </w:p>
        </w:tc>
        <w:tc>
          <w:tcPr>
            <w:tcW w:w="3093" w:type="dxa"/>
            <w:gridSpan w:val="3"/>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 xml:space="preserve">Termín </w:t>
            </w:r>
          </w:p>
        </w:tc>
      </w:tr>
      <w:tr w:rsidR="002A183D" w:rsidRPr="009D3CB4" w:rsidTr="002A183D">
        <w:tc>
          <w:tcPr>
            <w:tcW w:w="2989" w:type="dxa"/>
            <w:gridSpan w:val="3"/>
            <w:tcBorders>
              <w:top w:val="single" w:sz="4" w:space="0" w:color="auto"/>
              <w:left w:val="single" w:sz="4" w:space="0" w:color="auto"/>
              <w:bottom w:val="single" w:sz="4" w:space="0" w:color="auto"/>
              <w:right w:val="single" w:sz="4" w:space="0" w:color="auto"/>
            </w:tcBorders>
          </w:tcPr>
          <w:p w:rsidR="002A183D" w:rsidRPr="009D3CB4" w:rsidRDefault="002A183D" w:rsidP="002A183D">
            <w:pPr>
              <w:rPr>
                <w:rFonts w:asciiTheme="majorHAnsi" w:hAnsiTheme="majorHAnsi" w:cs="Arial"/>
                <w:sz w:val="20"/>
              </w:rPr>
            </w:pPr>
            <w:r w:rsidRPr="009D3CB4">
              <w:rPr>
                <w:rFonts w:asciiTheme="majorHAnsi" w:hAnsiTheme="majorHAnsi" w:cs="Arial"/>
                <w:sz w:val="20"/>
              </w:rPr>
              <w:t>Podanie žiadosti o NFP</w:t>
            </w:r>
          </w:p>
        </w:tc>
        <w:tc>
          <w:tcPr>
            <w:tcW w:w="3139" w:type="dxa"/>
            <w:gridSpan w:val="4"/>
            <w:tcBorders>
              <w:top w:val="single" w:sz="4" w:space="0" w:color="auto"/>
              <w:left w:val="single" w:sz="4" w:space="0" w:color="auto"/>
              <w:bottom w:val="single" w:sz="4" w:space="0" w:color="auto"/>
              <w:right w:val="single" w:sz="4" w:space="0" w:color="auto"/>
            </w:tcBorders>
          </w:tcPr>
          <w:p w:rsidR="002A183D" w:rsidRPr="009D3CB4" w:rsidRDefault="002A183D" w:rsidP="002A183D">
            <w:pPr>
              <w:rPr>
                <w:rFonts w:asciiTheme="majorHAnsi" w:hAnsiTheme="majorHAnsi" w:cs="Arial"/>
                <w:sz w:val="20"/>
              </w:rPr>
            </w:pPr>
            <w:r w:rsidRPr="009D3CB4">
              <w:rPr>
                <w:rFonts w:asciiTheme="majorHAnsi" w:hAnsiTheme="majorHAnsi" w:cs="Arial"/>
                <w:sz w:val="20"/>
              </w:rPr>
              <w:t>Externý manažment</w:t>
            </w:r>
          </w:p>
        </w:tc>
        <w:tc>
          <w:tcPr>
            <w:tcW w:w="3093" w:type="dxa"/>
            <w:gridSpan w:val="3"/>
            <w:tcBorders>
              <w:top w:val="single" w:sz="4" w:space="0" w:color="auto"/>
              <w:left w:val="single" w:sz="4" w:space="0" w:color="auto"/>
              <w:bottom w:val="single" w:sz="4" w:space="0" w:color="auto"/>
              <w:right w:val="single" w:sz="4" w:space="0" w:color="auto"/>
            </w:tcBorders>
          </w:tcPr>
          <w:p w:rsidR="002A183D" w:rsidRDefault="002A183D" w:rsidP="002A183D">
            <w:r w:rsidRPr="002A143D">
              <w:rPr>
                <w:rFonts w:asciiTheme="majorHAnsi" w:hAnsiTheme="majorHAnsi" w:cs="Arial"/>
                <w:sz w:val="20"/>
              </w:rPr>
              <w:t>2017</w:t>
            </w:r>
          </w:p>
        </w:tc>
      </w:tr>
      <w:tr w:rsidR="002A183D" w:rsidRPr="009D3CB4" w:rsidTr="002A183D">
        <w:tc>
          <w:tcPr>
            <w:tcW w:w="2989" w:type="dxa"/>
            <w:gridSpan w:val="3"/>
            <w:tcBorders>
              <w:top w:val="single" w:sz="4" w:space="0" w:color="auto"/>
              <w:left w:val="single" w:sz="4" w:space="0" w:color="auto"/>
              <w:bottom w:val="single" w:sz="4" w:space="0" w:color="auto"/>
              <w:right w:val="single" w:sz="4" w:space="0" w:color="auto"/>
            </w:tcBorders>
          </w:tcPr>
          <w:p w:rsidR="002A183D" w:rsidRPr="009D3CB4" w:rsidRDefault="002A183D" w:rsidP="002A183D">
            <w:pPr>
              <w:rPr>
                <w:rFonts w:asciiTheme="majorHAnsi" w:hAnsiTheme="majorHAnsi" w:cs="Arial"/>
                <w:sz w:val="20"/>
              </w:rPr>
            </w:pPr>
            <w:r w:rsidRPr="009D3CB4">
              <w:rPr>
                <w:rFonts w:asciiTheme="majorHAnsi" w:hAnsiTheme="majorHAnsi" w:cs="Arial"/>
                <w:sz w:val="20"/>
              </w:rPr>
              <w:t>Verejné obstarávanie</w:t>
            </w:r>
          </w:p>
        </w:tc>
        <w:tc>
          <w:tcPr>
            <w:tcW w:w="3139" w:type="dxa"/>
            <w:gridSpan w:val="4"/>
            <w:tcBorders>
              <w:top w:val="single" w:sz="4" w:space="0" w:color="auto"/>
              <w:left w:val="single" w:sz="4" w:space="0" w:color="auto"/>
              <w:bottom w:val="single" w:sz="4" w:space="0" w:color="auto"/>
              <w:right w:val="single" w:sz="4" w:space="0" w:color="auto"/>
            </w:tcBorders>
          </w:tcPr>
          <w:p w:rsidR="002A183D" w:rsidRPr="009D3CB4" w:rsidRDefault="002A183D" w:rsidP="002A183D">
            <w:pPr>
              <w:rPr>
                <w:rFonts w:asciiTheme="majorHAnsi" w:hAnsiTheme="majorHAnsi" w:cs="Arial"/>
                <w:sz w:val="20"/>
              </w:rPr>
            </w:pPr>
            <w:r w:rsidRPr="009D3CB4">
              <w:rPr>
                <w:rFonts w:asciiTheme="majorHAnsi" w:hAnsiTheme="majorHAnsi" w:cs="Arial"/>
                <w:sz w:val="20"/>
              </w:rPr>
              <w:t>Verejný obstarávateľ</w:t>
            </w:r>
          </w:p>
        </w:tc>
        <w:tc>
          <w:tcPr>
            <w:tcW w:w="3093" w:type="dxa"/>
            <w:gridSpan w:val="3"/>
            <w:tcBorders>
              <w:top w:val="single" w:sz="4" w:space="0" w:color="auto"/>
              <w:left w:val="single" w:sz="4" w:space="0" w:color="auto"/>
              <w:bottom w:val="single" w:sz="4" w:space="0" w:color="auto"/>
              <w:right w:val="single" w:sz="4" w:space="0" w:color="auto"/>
            </w:tcBorders>
          </w:tcPr>
          <w:p w:rsidR="002A183D" w:rsidRDefault="002A183D" w:rsidP="002A183D">
            <w:r w:rsidRPr="002A143D">
              <w:rPr>
                <w:rFonts w:asciiTheme="majorHAnsi" w:hAnsiTheme="majorHAnsi" w:cs="Arial"/>
                <w:sz w:val="20"/>
              </w:rPr>
              <w:t>2017</w:t>
            </w:r>
          </w:p>
        </w:tc>
      </w:tr>
      <w:tr w:rsidR="002A183D" w:rsidRPr="009D3CB4" w:rsidTr="002A183D">
        <w:tc>
          <w:tcPr>
            <w:tcW w:w="2989" w:type="dxa"/>
            <w:gridSpan w:val="3"/>
            <w:tcBorders>
              <w:top w:val="single" w:sz="4" w:space="0" w:color="auto"/>
              <w:left w:val="single" w:sz="4" w:space="0" w:color="auto"/>
              <w:bottom w:val="single" w:sz="4" w:space="0" w:color="auto"/>
              <w:right w:val="single" w:sz="4" w:space="0" w:color="auto"/>
            </w:tcBorders>
          </w:tcPr>
          <w:p w:rsidR="002A183D" w:rsidRPr="009D3CB4" w:rsidRDefault="002A183D" w:rsidP="002A183D">
            <w:pPr>
              <w:rPr>
                <w:rFonts w:asciiTheme="majorHAnsi" w:hAnsiTheme="majorHAnsi" w:cs="Arial"/>
                <w:sz w:val="20"/>
              </w:rPr>
            </w:pPr>
            <w:r w:rsidRPr="009D3CB4">
              <w:rPr>
                <w:rFonts w:asciiTheme="majorHAnsi" w:hAnsiTheme="majorHAnsi" w:cs="Arial"/>
                <w:sz w:val="20"/>
              </w:rPr>
              <w:t>Realizácia projektu</w:t>
            </w:r>
          </w:p>
        </w:tc>
        <w:tc>
          <w:tcPr>
            <w:tcW w:w="3139" w:type="dxa"/>
            <w:gridSpan w:val="4"/>
            <w:tcBorders>
              <w:top w:val="single" w:sz="4" w:space="0" w:color="auto"/>
              <w:left w:val="single" w:sz="4" w:space="0" w:color="auto"/>
              <w:bottom w:val="single" w:sz="4" w:space="0" w:color="auto"/>
              <w:right w:val="single" w:sz="4" w:space="0" w:color="auto"/>
            </w:tcBorders>
          </w:tcPr>
          <w:p w:rsidR="002A183D" w:rsidRPr="009D3CB4" w:rsidRDefault="002A183D" w:rsidP="002A183D">
            <w:pPr>
              <w:rPr>
                <w:rFonts w:asciiTheme="majorHAnsi" w:hAnsiTheme="majorHAnsi" w:cs="Arial"/>
                <w:sz w:val="20"/>
              </w:rPr>
            </w:pPr>
            <w:r w:rsidRPr="009D3CB4">
              <w:rPr>
                <w:rFonts w:asciiTheme="majorHAnsi" w:hAnsiTheme="majorHAnsi" w:cs="Arial"/>
                <w:sz w:val="20"/>
              </w:rPr>
              <w:t>Externý dodávateľ</w:t>
            </w:r>
          </w:p>
        </w:tc>
        <w:tc>
          <w:tcPr>
            <w:tcW w:w="3093" w:type="dxa"/>
            <w:gridSpan w:val="3"/>
            <w:tcBorders>
              <w:top w:val="single" w:sz="4" w:space="0" w:color="auto"/>
              <w:left w:val="single" w:sz="4" w:space="0" w:color="auto"/>
              <w:bottom w:val="single" w:sz="4" w:space="0" w:color="auto"/>
              <w:right w:val="single" w:sz="4" w:space="0" w:color="auto"/>
            </w:tcBorders>
          </w:tcPr>
          <w:p w:rsidR="002A183D" w:rsidRDefault="002A183D" w:rsidP="002A183D">
            <w:r w:rsidRPr="002A143D">
              <w:rPr>
                <w:rFonts w:asciiTheme="majorHAnsi" w:hAnsiTheme="majorHAnsi" w:cs="Arial"/>
                <w:sz w:val="20"/>
              </w:rPr>
              <w:t>2017</w:t>
            </w:r>
          </w:p>
        </w:tc>
      </w:tr>
      <w:tr w:rsidR="000A2CC6" w:rsidRPr="009D3CB4" w:rsidTr="00554AA8">
        <w:tc>
          <w:tcPr>
            <w:tcW w:w="9221" w:type="dxa"/>
            <w:gridSpan w:val="10"/>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Financovanie projektu</w:t>
            </w:r>
          </w:p>
        </w:tc>
      </w:tr>
      <w:tr w:rsidR="000A2CC6" w:rsidRPr="009D3CB4" w:rsidTr="002A183D">
        <w:tc>
          <w:tcPr>
            <w:tcW w:w="1776" w:type="dxa"/>
            <w:vMerge w:val="restart"/>
            <w:tcBorders>
              <w:top w:val="single" w:sz="4" w:space="0" w:color="auto"/>
              <w:left w:val="single" w:sz="4" w:space="0" w:color="auto"/>
              <w:right w:val="single" w:sz="4" w:space="0" w:color="auto"/>
            </w:tcBorders>
            <w:shd w:val="clear" w:color="auto" w:fill="EE8C69" w:themeFill="accent1" w:themeFillTint="99"/>
            <w:hideMark/>
          </w:tcPr>
          <w:p w:rsidR="000A2CC6" w:rsidRPr="009D3CB4" w:rsidRDefault="000A2CC6" w:rsidP="00554AA8">
            <w:pPr>
              <w:ind w:left="171"/>
              <w:rPr>
                <w:rFonts w:asciiTheme="majorHAnsi" w:hAnsiTheme="majorHAnsi" w:cs="Arial"/>
                <w:b/>
                <w:sz w:val="20"/>
              </w:rPr>
            </w:pPr>
            <w:r w:rsidRPr="009D3CB4">
              <w:rPr>
                <w:rFonts w:asciiTheme="majorHAnsi" w:hAnsiTheme="majorHAnsi" w:cs="Arial"/>
                <w:b/>
                <w:sz w:val="20"/>
              </w:rPr>
              <w:t>Druh výdavku</w:t>
            </w:r>
          </w:p>
        </w:tc>
        <w:tc>
          <w:tcPr>
            <w:tcW w:w="1000" w:type="dxa"/>
            <w:vMerge w:val="restart"/>
            <w:tcBorders>
              <w:top w:val="single" w:sz="4" w:space="0" w:color="auto"/>
              <w:left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Termín (rok)</w:t>
            </w:r>
          </w:p>
        </w:tc>
        <w:tc>
          <w:tcPr>
            <w:tcW w:w="1125" w:type="dxa"/>
            <w:gridSpan w:val="2"/>
            <w:vMerge w:val="restart"/>
            <w:tcBorders>
              <w:top w:val="single" w:sz="4" w:space="0" w:color="auto"/>
              <w:left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Náklady spolu (Eur)</w:t>
            </w:r>
          </w:p>
        </w:tc>
        <w:tc>
          <w:tcPr>
            <w:tcW w:w="4033" w:type="dxa"/>
            <w:gridSpan w:val="5"/>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Z toho verejné zdroj</w:t>
            </w:r>
          </w:p>
        </w:tc>
        <w:tc>
          <w:tcPr>
            <w:tcW w:w="1287" w:type="dxa"/>
            <w:vMerge w:val="restart"/>
            <w:tcBorders>
              <w:top w:val="single" w:sz="4" w:space="0" w:color="auto"/>
              <w:left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Z toho súkromné zdroje</w:t>
            </w:r>
          </w:p>
        </w:tc>
      </w:tr>
      <w:tr w:rsidR="000A2CC6" w:rsidRPr="009D3CB4" w:rsidTr="002A183D">
        <w:tc>
          <w:tcPr>
            <w:tcW w:w="1776" w:type="dxa"/>
            <w:vMerge/>
            <w:tcBorders>
              <w:left w:val="single" w:sz="4" w:space="0" w:color="auto"/>
              <w:bottom w:val="single" w:sz="4" w:space="0" w:color="auto"/>
              <w:right w:val="single" w:sz="4" w:space="0" w:color="auto"/>
            </w:tcBorders>
            <w:shd w:val="clear" w:color="auto" w:fill="EE8C69" w:themeFill="accent1" w:themeFillTint="99"/>
          </w:tcPr>
          <w:p w:rsidR="000A2CC6" w:rsidRPr="009D3CB4" w:rsidRDefault="000A2CC6" w:rsidP="00554AA8">
            <w:pPr>
              <w:rPr>
                <w:rFonts w:asciiTheme="majorHAnsi" w:hAnsiTheme="majorHAnsi" w:cs="Arial"/>
                <w:b/>
                <w:sz w:val="20"/>
              </w:rPr>
            </w:pPr>
          </w:p>
        </w:tc>
        <w:tc>
          <w:tcPr>
            <w:tcW w:w="1000" w:type="dxa"/>
            <w:vMerge/>
            <w:tcBorders>
              <w:left w:val="single" w:sz="4" w:space="0" w:color="auto"/>
              <w:bottom w:val="single" w:sz="4" w:space="0" w:color="auto"/>
              <w:right w:val="single" w:sz="4" w:space="0" w:color="auto"/>
            </w:tcBorders>
            <w:shd w:val="clear" w:color="auto" w:fill="EE8C69" w:themeFill="accent1" w:themeFillTint="99"/>
          </w:tcPr>
          <w:p w:rsidR="000A2CC6" w:rsidRPr="009D3CB4" w:rsidRDefault="000A2CC6" w:rsidP="00554AA8">
            <w:pPr>
              <w:rPr>
                <w:rFonts w:asciiTheme="majorHAnsi" w:hAnsiTheme="majorHAnsi" w:cs="Arial"/>
                <w:b/>
                <w:sz w:val="20"/>
              </w:rPr>
            </w:pPr>
          </w:p>
        </w:tc>
        <w:tc>
          <w:tcPr>
            <w:tcW w:w="1125" w:type="dxa"/>
            <w:gridSpan w:val="2"/>
            <w:vMerge/>
            <w:tcBorders>
              <w:left w:val="single" w:sz="4" w:space="0" w:color="auto"/>
              <w:bottom w:val="single" w:sz="4" w:space="0" w:color="auto"/>
              <w:right w:val="single" w:sz="4" w:space="0" w:color="auto"/>
            </w:tcBorders>
            <w:shd w:val="clear" w:color="auto" w:fill="EE8C69" w:themeFill="accent1" w:themeFillTint="99"/>
          </w:tcPr>
          <w:p w:rsidR="000A2CC6" w:rsidRPr="009D3CB4" w:rsidRDefault="000A2CC6" w:rsidP="00554AA8">
            <w:pPr>
              <w:rPr>
                <w:rFonts w:asciiTheme="majorHAnsi" w:hAnsiTheme="majorHAnsi" w:cs="Arial"/>
                <w:b/>
                <w:sz w:val="20"/>
              </w:rPr>
            </w:pPr>
          </w:p>
        </w:tc>
        <w:tc>
          <w:tcPr>
            <w:tcW w:w="1189" w:type="dxa"/>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EU</w:t>
            </w:r>
          </w:p>
        </w:tc>
        <w:tc>
          <w:tcPr>
            <w:tcW w:w="945" w:type="dxa"/>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ŠR</w:t>
            </w:r>
          </w:p>
        </w:tc>
        <w:tc>
          <w:tcPr>
            <w:tcW w:w="950" w:type="dxa"/>
            <w:gridSpan w:val="2"/>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VÚC</w:t>
            </w:r>
          </w:p>
        </w:tc>
        <w:tc>
          <w:tcPr>
            <w:tcW w:w="949" w:type="dxa"/>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Obec</w:t>
            </w:r>
          </w:p>
        </w:tc>
        <w:tc>
          <w:tcPr>
            <w:tcW w:w="1287" w:type="dxa"/>
            <w:vMerge/>
            <w:tcBorders>
              <w:left w:val="single" w:sz="4" w:space="0" w:color="auto"/>
              <w:bottom w:val="single" w:sz="4" w:space="0" w:color="auto"/>
              <w:right w:val="single" w:sz="4" w:space="0" w:color="auto"/>
            </w:tcBorders>
            <w:shd w:val="clear" w:color="auto" w:fill="EE8C69" w:themeFill="accent1" w:themeFillTint="99"/>
          </w:tcPr>
          <w:p w:rsidR="000A2CC6" w:rsidRPr="009D3CB4" w:rsidRDefault="000A2CC6" w:rsidP="00554AA8">
            <w:pPr>
              <w:rPr>
                <w:rFonts w:asciiTheme="majorHAnsi" w:hAnsiTheme="majorHAnsi" w:cs="Arial"/>
                <w:b/>
                <w:sz w:val="20"/>
              </w:rPr>
            </w:pPr>
          </w:p>
        </w:tc>
      </w:tr>
      <w:tr w:rsidR="000A2CC6" w:rsidRPr="009D3CB4" w:rsidTr="002A183D">
        <w:tc>
          <w:tcPr>
            <w:tcW w:w="1776" w:type="dxa"/>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sz w:val="20"/>
              </w:rPr>
            </w:pPr>
            <w:r w:rsidRPr="009D3CB4">
              <w:rPr>
                <w:rFonts w:asciiTheme="majorHAnsi" w:hAnsiTheme="majorHAnsi" w:cs="Arial"/>
                <w:sz w:val="20"/>
              </w:rPr>
              <w:t>Spracovanie projektovej dokumentácie</w:t>
            </w:r>
          </w:p>
        </w:tc>
        <w:tc>
          <w:tcPr>
            <w:tcW w:w="1000" w:type="dxa"/>
            <w:tcBorders>
              <w:top w:val="single" w:sz="4" w:space="0" w:color="auto"/>
              <w:left w:val="single" w:sz="4" w:space="0" w:color="auto"/>
              <w:bottom w:val="single" w:sz="4" w:space="0" w:color="auto"/>
              <w:right w:val="single" w:sz="4" w:space="0" w:color="auto"/>
            </w:tcBorders>
          </w:tcPr>
          <w:p w:rsidR="000A2CC6" w:rsidRPr="009D3CB4" w:rsidRDefault="002A183D" w:rsidP="00554AA8">
            <w:pPr>
              <w:jc w:val="center"/>
              <w:rPr>
                <w:rFonts w:asciiTheme="majorHAnsi" w:hAnsiTheme="majorHAnsi" w:cs="Arial"/>
                <w:sz w:val="20"/>
                <w:highlight w:val="yellow"/>
              </w:rPr>
            </w:pPr>
            <w:r>
              <w:rPr>
                <w:rFonts w:asciiTheme="majorHAnsi" w:hAnsiTheme="majorHAnsi" w:cs="Arial"/>
                <w:sz w:val="20"/>
              </w:rPr>
              <w:t>2017</w:t>
            </w:r>
          </w:p>
        </w:tc>
        <w:tc>
          <w:tcPr>
            <w:tcW w:w="1125" w:type="dxa"/>
            <w:gridSpan w:val="2"/>
            <w:tcBorders>
              <w:top w:val="single" w:sz="4" w:space="0" w:color="auto"/>
              <w:left w:val="single" w:sz="4" w:space="0" w:color="auto"/>
              <w:bottom w:val="single" w:sz="4" w:space="0" w:color="auto"/>
              <w:right w:val="single" w:sz="4" w:space="0" w:color="auto"/>
            </w:tcBorders>
          </w:tcPr>
          <w:p w:rsidR="000A2CC6" w:rsidRPr="002A183D" w:rsidRDefault="002A183D" w:rsidP="00554AA8">
            <w:pPr>
              <w:jc w:val="right"/>
              <w:rPr>
                <w:rFonts w:asciiTheme="majorHAnsi" w:hAnsiTheme="majorHAnsi" w:cs="Arial"/>
                <w:sz w:val="20"/>
              </w:rPr>
            </w:pPr>
            <w:r w:rsidRPr="002A183D">
              <w:rPr>
                <w:rFonts w:asciiTheme="majorHAnsi" w:hAnsiTheme="majorHAnsi" w:cs="Arial"/>
                <w:sz w:val="20"/>
              </w:rPr>
              <w:t>Podľa potreby</w:t>
            </w:r>
          </w:p>
        </w:tc>
        <w:tc>
          <w:tcPr>
            <w:tcW w:w="1189" w:type="dxa"/>
            <w:tcBorders>
              <w:top w:val="single" w:sz="4" w:space="0" w:color="auto"/>
              <w:left w:val="single" w:sz="4" w:space="0" w:color="auto"/>
              <w:bottom w:val="single" w:sz="4" w:space="0" w:color="auto"/>
              <w:right w:val="single" w:sz="4" w:space="0" w:color="auto"/>
            </w:tcBorders>
          </w:tcPr>
          <w:p w:rsidR="000A2CC6" w:rsidRPr="009D3CB4" w:rsidRDefault="000A2CC6" w:rsidP="00554AA8">
            <w:pPr>
              <w:jc w:val="right"/>
              <w:rPr>
                <w:rFonts w:asciiTheme="majorHAnsi" w:hAnsiTheme="majorHAnsi" w:cs="Arial"/>
                <w:sz w:val="20"/>
                <w:highlight w:val="yellow"/>
              </w:rPr>
            </w:pPr>
          </w:p>
        </w:tc>
        <w:tc>
          <w:tcPr>
            <w:tcW w:w="945" w:type="dxa"/>
            <w:tcBorders>
              <w:top w:val="single" w:sz="4" w:space="0" w:color="auto"/>
              <w:left w:val="single" w:sz="4" w:space="0" w:color="auto"/>
              <w:bottom w:val="single" w:sz="4" w:space="0" w:color="auto"/>
              <w:right w:val="single" w:sz="4" w:space="0" w:color="auto"/>
            </w:tcBorders>
          </w:tcPr>
          <w:p w:rsidR="000A2CC6" w:rsidRPr="009D3CB4" w:rsidRDefault="000A2CC6" w:rsidP="00554AA8">
            <w:pPr>
              <w:jc w:val="right"/>
              <w:rPr>
                <w:rFonts w:asciiTheme="majorHAnsi" w:hAnsiTheme="majorHAnsi" w:cs="Arial"/>
                <w:sz w:val="20"/>
              </w:rPr>
            </w:pPr>
          </w:p>
        </w:tc>
        <w:tc>
          <w:tcPr>
            <w:tcW w:w="950" w:type="dxa"/>
            <w:gridSpan w:val="2"/>
            <w:tcBorders>
              <w:top w:val="single" w:sz="4" w:space="0" w:color="auto"/>
              <w:left w:val="single" w:sz="4" w:space="0" w:color="auto"/>
              <w:bottom w:val="single" w:sz="4" w:space="0" w:color="auto"/>
              <w:right w:val="single" w:sz="4" w:space="0" w:color="auto"/>
            </w:tcBorders>
          </w:tcPr>
          <w:p w:rsidR="000A2CC6" w:rsidRPr="009D3CB4" w:rsidRDefault="000A2CC6" w:rsidP="00554AA8">
            <w:pPr>
              <w:jc w:val="right"/>
              <w:rPr>
                <w:rFonts w:asciiTheme="majorHAnsi" w:hAnsiTheme="majorHAnsi" w:cs="Arial"/>
                <w:sz w:val="20"/>
              </w:rPr>
            </w:pPr>
          </w:p>
        </w:tc>
        <w:tc>
          <w:tcPr>
            <w:tcW w:w="949" w:type="dxa"/>
            <w:tcBorders>
              <w:top w:val="single" w:sz="4" w:space="0" w:color="auto"/>
              <w:left w:val="single" w:sz="4" w:space="0" w:color="auto"/>
              <w:bottom w:val="single" w:sz="4" w:space="0" w:color="auto"/>
              <w:right w:val="single" w:sz="4" w:space="0" w:color="auto"/>
            </w:tcBorders>
          </w:tcPr>
          <w:p w:rsidR="000A2CC6" w:rsidRPr="009D3CB4" w:rsidRDefault="000A2CC6" w:rsidP="00554AA8">
            <w:pPr>
              <w:tabs>
                <w:tab w:val="left" w:pos="270"/>
                <w:tab w:val="right" w:pos="654"/>
              </w:tabs>
              <w:rPr>
                <w:rFonts w:asciiTheme="majorHAnsi" w:hAnsiTheme="majorHAnsi" w:cs="Arial"/>
                <w:sz w:val="20"/>
                <w:highlight w:val="yellow"/>
              </w:rPr>
            </w:pPr>
          </w:p>
        </w:tc>
        <w:tc>
          <w:tcPr>
            <w:tcW w:w="1287" w:type="dxa"/>
            <w:tcBorders>
              <w:top w:val="single" w:sz="4" w:space="0" w:color="auto"/>
              <w:left w:val="single" w:sz="4" w:space="0" w:color="auto"/>
              <w:bottom w:val="single" w:sz="4" w:space="0" w:color="auto"/>
              <w:right w:val="single" w:sz="4" w:space="0" w:color="auto"/>
            </w:tcBorders>
          </w:tcPr>
          <w:p w:rsidR="000A2CC6" w:rsidRPr="009D3CB4" w:rsidRDefault="000A2CC6" w:rsidP="00554AA8">
            <w:pPr>
              <w:jc w:val="right"/>
              <w:rPr>
                <w:rFonts w:asciiTheme="majorHAnsi" w:hAnsiTheme="majorHAnsi" w:cs="Arial"/>
                <w:sz w:val="20"/>
              </w:rPr>
            </w:pPr>
          </w:p>
        </w:tc>
      </w:tr>
      <w:tr w:rsidR="002A183D" w:rsidRPr="009D3CB4" w:rsidTr="002A183D">
        <w:tc>
          <w:tcPr>
            <w:tcW w:w="1776" w:type="dxa"/>
            <w:tcBorders>
              <w:top w:val="single" w:sz="4" w:space="0" w:color="auto"/>
              <w:left w:val="single" w:sz="4" w:space="0" w:color="auto"/>
              <w:bottom w:val="single" w:sz="4" w:space="0" w:color="auto"/>
              <w:right w:val="single" w:sz="4" w:space="0" w:color="auto"/>
            </w:tcBorders>
            <w:hideMark/>
          </w:tcPr>
          <w:p w:rsidR="002A183D" w:rsidRPr="009D3CB4" w:rsidRDefault="002A183D" w:rsidP="002A183D">
            <w:pPr>
              <w:rPr>
                <w:rFonts w:asciiTheme="majorHAnsi" w:hAnsiTheme="majorHAnsi" w:cs="Arial"/>
                <w:sz w:val="20"/>
              </w:rPr>
            </w:pPr>
            <w:r w:rsidRPr="009D3CB4">
              <w:rPr>
                <w:rFonts w:asciiTheme="majorHAnsi" w:hAnsiTheme="majorHAnsi" w:cs="Arial"/>
                <w:sz w:val="20"/>
              </w:rPr>
              <w:t>Realizácia projektu</w:t>
            </w:r>
          </w:p>
        </w:tc>
        <w:tc>
          <w:tcPr>
            <w:tcW w:w="1000" w:type="dxa"/>
            <w:tcBorders>
              <w:top w:val="single" w:sz="4" w:space="0" w:color="auto"/>
              <w:left w:val="single" w:sz="4" w:space="0" w:color="auto"/>
              <w:bottom w:val="single" w:sz="4" w:space="0" w:color="auto"/>
              <w:right w:val="single" w:sz="4" w:space="0" w:color="auto"/>
            </w:tcBorders>
          </w:tcPr>
          <w:p w:rsidR="002A183D" w:rsidRPr="009D3CB4" w:rsidRDefault="002A183D" w:rsidP="002A183D">
            <w:pPr>
              <w:jc w:val="center"/>
              <w:rPr>
                <w:rFonts w:asciiTheme="majorHAnsi" w:hAnsiTheme="majorHAnsi" w:cs="Arial"/>
                <w:sz w:val="20"/>
              </w:rPr>
            </w:pPr>
            <w:r>
              <w:rPr>
                <w:rFonts w:asciiTheme="majorHAnsi" w:hAnsiTheme="majorHAnsi" w:cs="Arial"/>
                <w:sz w:val="20"/>
              </w:rPr>
              <w:t>2017</w:t>
            </w:r>
          </w:p>
        </w:tc>
        <w:tc>
          <w:tcPr>
            <w:tcW w:w="1125" w:type="dxa"/>
            <w:gridSpan w:val="2"/>
            <w:tcBorders>
              <w:top w:val="single" w:sz="4" w:space="0" w:color="auto"/>
              <w:left w:val="single" w:sz="4" w:space="0" w:color="auto"/>
              <w:bottom w:val="single" w:sz="4" w:space="0" w:color="auto"/>
              <w:right w:val="single" w:sz="4" w:space="0" w:color="auto"/>
            </w:tcBorders>
          </w:tcPr>
          <w:p w:rsidR="002A183D" w:rsidRPr="009D3CB4" w:rsidRDefault="002A183D" w:rsidP="002A183D">
            <w:pPr>
              <w:rPr>
                <w:rFonts w:asciiTheme="majorHAnsi" w:hAnsiTheme="majorHAnsi" w:cs="Arial"/>
                <w:sz w:val="20"/>
              </w:rPr>
            </w:pPr>
            <w:r>
              <w:rPr>
                <w:rFonts w:asciiTheme="majorHAnsi" w:hAnsiTheme="majorHAnsi" w:cs="Arial"/>
                <w:sz w:val="20"/>
              </w:rPr>
              <w:t>300 000,-</w:t>
            </w:r>
          </w:p>
        </w:tc>
        <w:tc>
          <w:tcPr>
            <w:tcW w:w="1189" w:type="dxa"/>
            <w:tcBorders>
              <w:top w:val="single" w:sz="4" w:space="0" w:color="auto"/>
              <w:left w:val="single" w:sz="4" w:space="0" w:color="auto"/>
              <w:bottom w:val="single" w:sz="4" w:space="0" w:color="auto"/>
              <w:right w:val="single" w:sz="4" w:space="0" w:color="auto"/>
            </w:tcBorders>
          </w:tcPr>
          <w:p w:rsidR="002A183D" w:rsidRPr="009D3CB4" w:rsidRDefault="002A183D" w:rsidP="002A183D">
            <w:pPr>
              <w:jc w:val="right"/>
              <w:rPr>
                <w:rFonts w:asciiTheme="majorHAnsi" w:hAnsiTheme="majorHAnsi" w:cs="Arial"/>
                <w:sz w:val="20"/>
              </w:rPr>
            </w:pPr>
            <w:r>
              <w:rPr>
                <w:rFonts w:asciiTheme="majorHAnsi" w:hAnsiTheme="majorHAnsi" w:cs="Arial"/>
                <w:sz w:val="20"/>
              </w:rPr>
              <w:t>285 000,-</w:t>
            </w:r>
          </w:p>
        </w:tc>
        <w:tc>
          <w:tcPr>
            <w:tcW w:w="945" w:type="dxa"/>
            <w:tcBorders>
              <w:top w:val="single" w:sz="4" w:space="0" w:color="auto"/>
              <w:left w:val="single" w:sz="4" w:space="0" w:color="auto"/>
              <w:bottom w:val="single" w:sz="4" w:space="0" w:color="auto"/>
              <w:right w:val="single" w:sz="4" w:space="0" w:color="auto"/>
            </w:tcBorders>
          </w:tcPr>
          <w:p w:rsidR="002A183D" w:rsidRPr="009D3CB4" w:rsidRDefault="002A183D" w:rsidP="002A183D">
            <w:pPr>
              <w:jc w:val="right"/>
              <w:rPr>
                <w:rFonts w:asciiTheme="majorHAnsi" w:hAnsiTheme="majorHAnsi" w:cs="Arial"/>
                <w:sz w:val="20"/>
              </w:rPr>
            </w:pPr>
          </w:p>
        </w:tc>
        <w:tc>
          <w:tcPr>
            <w:tcW w:w="950" w:type="dxa"/>
            <w:gridSpan w:val="2"/>
            <w:tcBorders>
              <w:top w:val="single" w:sz="4" w:space="0" w:color="auto"/>
              <w:left w:val="single" w:sz="4" w:space="0" w:color="auto"/>
              <w:bottom w:val="single" w:sz="4" w:space="0" w:color="auto"/>
              <w:right w:val="single" w:sz="4" w:space="0" w:color="auto"/>
            </w:tcBorders>
          </w:tcPr>
          <w:p w:rsidR="002A183D" w:rsidRPr="009D3CB4" w:rsidRDefault="002A183D" w:rsidP="002A183D">
            <w:pPr>
              <w:jc w:val="right"/>
              <w:rPr>
                <w:rFonts w:asciiTheme="majorHAnsi" w:hAnsiTheme="majorHAnsi" w:cs="Arial"/>
                <w:sz w:val="20"/>
              </w:rPr>
            </w:pPr>
          </w:p>
        </w:tc>
        <w:tc>
          <w:tcPr>
            <w:tcW w:w="949" w:type="dxa"/>
            <w:tcBorders>
              <w:top w:val="single" w:sz="4" w:space="0" w:color="auto"/>
              <w:left w:val="single" w:sz="4" w:space="0" w:color="auto"/>
              <w:bottom w:val="single" w:sz="4" w:space="0" w:color="auto"/>
              <w:right w:val="single" w:sz="4" w:space="0" w:color="auto"/>
            </w:tcBorders>
          </w:tcPr>
          <w:p w:rsidR="002A183D" w:rsidRPr="009D3CB4" w:rsidRDefault="002A183D" w:rsidP="002A183D">
            <w:pPr>
              <w:jc w:val="right"/>
              <w:rPr>
                <w:rFonts w:asciiTheme="majorHAnsi" w:hAnsiTheme="majorHAnsi" w:cs="Arial"/>
                <w:sz w:val="20"/>
              </w:rPr>
            </w:pPr>
            <w:r>
              <w:rPr>
                <w:rFonts w:asciiTheme="majorHAnsi" w:hAnsiTheme="majorHAnsi" w:cs="Arial"/>
                <w:sz w:val="20"/>
              </w:rPr>
              <w:t>15 000,-</w:t>
            </w:r>
          </w:p>
        </w:tc>
        <w:tc>
          <w:tcPr>
            <w:tcW w:w="1287" w:type="dxa"/>
            <w:tcBorders>
              <w:top w:val="single" w:sz="4" w:space="0" w:color="auto"/>
              <w:left w:val="single" w:sz="4" w:space="0" w:color="auto"/>
              <w:bottom w:val="single" w:sz="4" w:space="0" w:color="auto"/>
              <w:right w:val="single" w:sz="4" w:space="0" w:color="auto"/>
            </w:tcBorders>
          </w:tcPr>
          <w:p w:rsidR="002A183D" w:rsidRPr="009D3CB4" w:rsidRDefault="002A183D" w:rsidP="002A183D">
            <w:pPr>
              <w:jc w:val="right"/>
              <w:rPr>
                <w:rFonts w:asciiTheme="majorHAnsi" w:hAnsiTheme="majorHAnsi" w:cs="Arial"/>
                <w:sz w:val="20"/>
              </w:rPr>
            </w:pPr>
          </w:p>
        </w:tc>
      </w:tr>
      <w:tr w:rsidR="002A183D" w:rsidRPr="009D3CB4" w:rsidTr="002A183D">
        <w:tc>
          <w:tcPr>
            <w:tcW w:w="1776" w:type="dxa"/>
            <w:tcBorders>
              <w:top w:val="single" w:sz="4" w:space="0" w:color="auto"/>
              <w:left w:val="single" w:sz="4" w:space="0" w:color="auto"/>
              <w:bottom w:val="single" w:sz="4" w:space="0" w:color="auto"/>
              <w:right w:val="single" w:sz="4" w:space="0" w:color="auto"/>
            </w:tcBorders>
            <w:hideMark/>
          </w:tcPr>
          <w:p w:rsidR="002A183D" w:rsidRPr="009D3CB4" w:rsidRDefault="002A183D" w:rsidP="002A183D">
            <w:pPr>
              <w:rPr>
                <w:rFonts w:asciiTheme="majorHAnsi" w:hAnsiTheme="majorHAnsi" w:cs="Arial"/>
                <w:b/>
                <w:sz w:val="20"/>
              </w:rPr>
            </w:pPr>
            <w:r w:rsidRPr="009D3CB4">
              <w:rPr>
                <w:rFonts w:asciiTheme="majorHAnsi" w:hAnsiTheme="majorHAnsi" w:cs="Arial"/>
                <w:b/>
                <w:sz w:val="20"/>
              </w:rPr>
              <w:t xml:space="preserve">Spolu </w:t>
            </w:r>
          </w:p>
        </w:tc>
        <w:tc>
          <w:tcPr>
            <w:tcW w:w="1000" w:type="dxa"/>
            <w:tcBorders>
              <w:top w:val="single" w:sz="4" w:space="0" w:color="auto"/>
              <w:left w:val="single" w:sz="4" w:space="0" w:color="auto"/>
              <w:bottom w:val="single" w:sz="4" w:space="0" w:color="auto"/>
              <w:right w:val="single" w:sz="4" w:space="0" w:color="auto"/>
            </w:tcBorders>
          </w:tcPr>
          <w:p w:rsidR="002A183D" w:rsidRPr="009D3CB4" w:rsidRDefault="002A183D" w:rsidP="002A183D">
            <w:pPr>
              <w:jc w:val="center"/>
              <w:rPr>
                <w:rFonts w:asciiTheme="majorHAnsi" w:hAnsiTheme="majorHAnsi" w:cs="Arial"/>
                <w:b/>
                <w:sz w:val="20"/>
              </w:rPr>
            </w:pPr>
            <w:r w:rsidRPr="009D3CB4">
              <w:rPr>
                <w:rFonts w:asciiTheme="majorHAnsi" w:hAnsiTheme="majorHAnsi" w:cs="Arial"/>
                <w:b/>
                <w:sz w:val="20"/>
              </w:rPr>
              <w:t>x</w:t>
            </w:r>
          </w:p>
        </w:tc>
        <w:tc>
          <w:tcPr>
            <w:tcW w:w="1125" w:type="dxa"/>
            <w:gridSpan w:val="2"/>
            <w:tcBorders>
              <w:top w:val="single" w:sz="4" w:space="0" w:color="auto"/>
              <w:left w:val="single" w:sz="4" w:space="0" w:color="auto"/>
              <w:bottom w:val="single" w:sz="4" w:space="0" w:color="auto"/>
              <w:right w:val="single" w:sz="4" w:space="0" w:color="auto"/>
            </w:tcBorders>
          </w:tcPr>
          <w:p w:rsidR="002A183D" w:rsidRPr="009D3CB4" w:rsidRDefault="002A183D" w:rsidP="002A183D">
            <w:pPr>
              <w:rPr>
                <w:rFonts w:asciiTheme="majorHAnsi" w:hAnsiTheme="majorHAnsi" w:cs="Arial"/>
                <w:sz w:val="20"/>
              </w:rPr>
            </w:pPr>
            <w:r>
              <w:rPr>
                <w:rFonts w:asciiTheme="majorHAnsi" w:hAnsiTheme="majorHAnsi" w:cs="Arial"/>
                <w:sz w:val="20"/>
              </w:rPr>
              <w:t>300 000,-</w:t>
            </w:r>
          </w:p>
        </w:tc>
        <w:tc>
          <w:tcPr>
            <w:tcW w:w="1189" w:type="dxa"/>
            <w:tcBorders>
              <w:top w:val="single" w:sz="4" w:space="0" w:color="auto"/>
              <w:left w:val="single" w:sz="4" w:space="0" w:color="auto"/>
              <w:bottom w:val="single" w:sz="4" w:space="0" w:color="auto"/>
              <w:right w:val="single" w:sz="4" w:space="0" w:color="auto"/>
            </w:tcBorders>
          </w:tcPr>
          <w:p w:rsidR="002A183D" w:rsidRPr="009D3CB4" w:rsidRDefault="002A183D" w:rsidP="002A183D">
            <w:pPr>
              <w:jc w:val="right"/>
              <w:rPr>
                <w:rFonts w:asciiTheme="majorHAnsi" w:hAnsiTheme="majorHAnsi" w:cs="Arial"/>
                <w:sz w:val="20"/>
              </w:rPr>
            </w:pPr>
            <w:r>
              <w:rPr>
                <w:rFonts w:asciiTheme="majorHAnsi" w:hAnsiTheme="majorHAnsi" w:cs="Arial"/>
                <w:sz w:val="20"/>
              </w:rPr>
              <w:t>285 000,-</w:t>
            </w:r>
          </w:p>
        </w:tc>
        <w:tc>
          <w:tcPr>
            <w:tcW w:w="945" w:type="dxa"/>
            <w:tcBorders>
              <w:top w:val="single" w:sz="4" w:space="0" w:color="auto"/>
              <w:left w:val="single" w:sz="4" w:space="0" w:color="auto"/>
              <w:bottom w:val="single" w:sz="4" w:space="0" w:color="auto"/>
              <w:right w:val="single" w:sz="4" w:space="0" w:color="auto"/>
            </w:tcBorders>
          </w:tcPr>
          <w:p w:rsidR="002A183D" w:rsidRPr="009D3CB4" w:rsidRDefault="002A183D" w:rsidP="002A183D">
            <w:pPr>
              <w:jc w:val="right"/>
              <w:rPr>
                <w:rFonts w:asciiTheme="majorHAnsi" w:hAnsiTheme="majorHAnsi" w:cs="Arial"/>
                <w:sz w:val="20"/>
              </w:rPr>
            </w:pPr>
          </w:p>
        </w:tc>
        <w:tc>
          <w:tcPr>
            <w:tcW w:w="950" w:type="dxa"/>
            <w:gridSpan w:val="2"/>
            <w:tcBorders>
              <w:top w:val="single" w:sz="4" w:space="0" w:color="auto"/>
              <w:left w:val="single" w:sz="4" w:space="0" w:color="auto"/>
              <w:bottom w:val="single" w:sz="4" w:space="0" w:color="auto"/>
              <w:right w:val="single" w:sz="4" w:space="0" w:color="auto"/>
            </w:tcBorders>
          </w:tcPr>
          <w:p w:rsidR="002A183D" w:rsidRPr="009D3CB4" w:rsidRDefault="002A183D" w:rsidP="002A183D">
            <w:pPr>
              <w:jc w:val="right"/>
              <w:rPr>
                <w:rFonts w:asciiTheme="majorHAnsi" w:hAnsiTheme="majorHAnsi" w:cs="Arial"/>
                <w:sz w:val="20"/>
              </w:rPr>
            </w:pPr>
          </w:p>
        </w:tc>
        <w:tc>
          <w:tcPr>
            <w:tcW w:w="949" w:type="dxa"/>
            <w:tcBorders>
              <w:top w:val="single" w:sz="4" w:space="0" w:color="auto"/>
              <w:left w:val="single" w:sz="4" w:space="0" w:color="auto"/>
              <w:bottom w:val="single" w:sz="4" w:space="0" w:color="auto"/>
              <w:right w:val="single" w:sz="4" w:space="0" w:color="auto"/>
            </w:tcBorders>
          </w:tcPr>
          <w:p w:rsidR="002A183D" w:rsidRPr="009D3CB4" w:rsidRDefault="002A183D" w:rsidP="002A183D">
            <w:pPr>
              <w:jc w:val="right"/>
              <w:rPr>
                <w:rFonts w:asciiTheme="majorHAnsi" w:hAnsiTheme="majorHAnsi" w:cs="Arial"/>
                <w:sz w:val="20"/>
              </w:rPr>
            </w:pPr>
            <w:r>
              <w:rPr>
                <w:rFonts w:asciiTheme="majorHAnsi" w:hAnsiTheme="majorHAnsi" w:cs="Arial"/>
                <w:sz w:val="20"/>
              </w:rPr>
              <w:t>15 000,-</w:t>
            </w:r>
          </w:p>
        </w:tc>
        <w:tc>
          <w:tcPr>
            <w:tcW w:w="1287" w:type="dxa"/>
            <w:tcBorders>
              <w:top w:val="single" w:sz="4" w:space="0" w:color="auto"/>
              <w:left w:val="single" w:sz="4" w:space="0" w:color="auto"/>
              <w:bottom w:val="single" w:sz="4" w:space="0" w:color="auto"/>
              <w:right w:val="single" w:sz="4" w:space="0" w:color="auto"/>
            </w:tcBorders>
          </w:tcPr>
          <w:p w:rsidR="002A183D" w:rsidRPr="009D3CB4" w:rsidRDefault="002A183D" w:rsidP="002A183D">
            <w:pPr>
              <w:jc w:val="right"/>
              <w:rPr>
                <w:rFonts w:asciiTheme="majorHAnsi" w:hAnsiTheme="majorHAnsi" w:cs="Arial"/>
                <w:sz w:val="20"/>
              </w:rPr>
            </w:pPr>
          </w:p>
        </w:tc>
      </w:tr>
    </w:tbl>
    <w:p w:rsidR="000A2CC6" w:rsidRDefault="000A2CC6" w:rsidP="009D3CB4">
      <w:pPr>
        <w:pStyle w:val="Nzov"/>
        <w:jc w:val="left"/>
        <w:rPr>
          <w:smallCaps w:val="0"/>
        </w:rPr>
      </w:pPr>
    </w:p>
    <w:tbl>
      <w:tblPr>
        <w:tblW w:w="9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1017"/>
        <w:gridCol w:w="189"/>
        <w:gridCol w:w="942"/>
        <w:gridCol w:w="1145"/>
        <w:gridCol w:w="989"/>
        <w:gridCol w:w="91"/>
        <w:gridCol w:w="893"/>
        <w:gridCol w:w="870"/>
        <w:gridCol w:w="1280"/>
      </w:tblGrid>
      <w:tr w:rsidR="000A2CC6" w:rsidRPr="009D3CB4" w:rsidTr="00554AA8">
        <w:tc>
          <w:tcPr>
            <w:tcW w:w="9221" w:type="dxa"/>
            <w:gridSpan w:val="10"/>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0A2CC6" w:rsidRDefault="000A2CC6" w:rsidP="004E3910">
            <w:pPr>
              <w:pStyle w:val="Odsekzoznamu"/>
              <w:numPr>
                <w:ilvl w:val="1"/>
                <w:numId w:val="23"/>
              </w:numPr>
              <w:spacing w:after="60" w:line="312" w:lineRule="auto"/>
              <w:jc w:val="both"/>
              <w:rPr>
                <w:rFonts w:asciiTheme="majorHAnsi" w:hAnsiTheme="majorHAnsi" w:cs="Arial"/>
                <w:sz w:val="20"/>
              </w:rPr>
            </w:pPr>
            <w:r w:rsidRPr="00D72829">
              <w:rPr>
                <w:rFonts w:ascii="Franklin Gothic Medium" w:hAnsi="Franklin Gothic Medium"/>
                <w:sz w:val="20"/>
                <w:szCs w:val="20"/>
              </w:rPr>
              <w:t>Rekonštrukcia verejného osvetlenia</w:t>
            </w:r>
          </w:p>
        </w:tc>
      </w:tr>
      <w:tr w:rsidR="000A2CC6" w:rsidRPr="009D3CB4" w:rsidTr="00554AA8">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Názov projektu</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0A2CC6" w:rsidRDefault="000A2CC6" w:rsidP="00554AA8">
            <w:pPr>
              <w:spacing w:after="60" w:line="312" w:lineRule="auto"/>
              <w:jc w:val="both"/>
              <w:rPr>
                <w:rFonts w:asciiTheme="majorHAnsi" w:hAnsiTheme="majorHAnsi" w:cs="Arial"/>
                <w:sz w:val="20"/>
              </w:rPr>
            </w:pPr>
            <w:r w:rsidRPr="000A2CC6">
              <w:rPr>
                <w:rFonts w:ascii="Franklin Gothic Medium" w:hAnsi="Franklin Gothic Medium"/>
                <w:sz w:val="20"/>
              </w:rPr>
              <w:t>Rekonštrukcia verejného osvetlenia</w:t>
            </w:r>
          </w:p>
        </w:tc>
      </w:tr>
      <w:tr w:rsidR="000A2CC6" w:rsidRPr="009D3CB4" w:rsidTr="00554AA8">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Garant</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9D3CB4" w:rsidRDefault="000A2CC6" w:rsidP="00554AA8">
            <w:pPr>
              <w:rPr>
                <w:rFonts w:asciiTheme="majorHAnsi" w:hAnsiTheme="majorHAnsi" w:cs="Arial"/>
                <w:sz w:val="20"/>
              </w:rPr>
            </w:pPr>
            <w:r w:rsidRPr="009D3CB4">
              <w:rPr>
                <w:rFonts w:asciiTheme="majorHAnsi" w:hAnsiTheme="majorHAnsi" w:cs="Arial"/>
                <w:sz w:val="20"/>
              </w:rPr>
              <w:t>Starosta obce</w:t>
            </w:r>
          </w:p>
        </w:tc>
      </w:tr>
      <w:tr w:rsidR="000A2CC6" w:rsidRPr="009D3CB4" w:rsidTr="00554AA8">
        <w:trPr>
          <w:trHeight w:val="238"/>
        </w:trPr>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 xml:space="preserve">Začatie a ukončenie projektu </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9D3CB4" w:rsidRDefault="002A183D" w:rsidP="00554AA8">
            <w:pPr>
              <w:rPr>
                <w:rFonts w:asciiTheme="majorHAnsi" w:hAnsiTheme="majorHAnsi" w:cs="Arial"/>
                <w:sz w:val="20"/>
              </w:rPr>
            </w:pPr>
            <w:r>
              <w:rPr>
                <w:rFonts w:asciiTheme="majorHAnsi" w:hAnsiTheme="majorHAnsi" w:cs="Arial"/>
                <w:sz w:val="20"/>
              </w:rPr>
              <w:t>2015</w:t>
            </w:r>
          </w:p>
        </w:tc>
      </w:tr>
      <w:tr w:rsidR="000A2CC6" w:rsidRPr="009D3CB4" w:rsidTr="00554AA8">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Stav projektu pred realizáciou</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9D3CB4" w:rsidRDefault="002A183D" w:rsidP="00554AA8">
            <w:pPr>
              <w:rPr>
                <w:rFonts w:asciiTheme="majorHAnsi" w:hAnsiTheme="majorHAnsi" w:cs="Arial"/>
                <w:sz w:val="20"/>
              </w:rPr>
            </w:pPr>
            <w:r>
              <w:rPr>
                <w:rFonts w:asciiTheme="majorHAnsi" w:hAnsiTheme="majorHAnsi" w:cs="Arial"/>
                <w:sz w:val="20"/>
              </w:rPr>
              <w:t>Aktuálne sú využívané sodíkové výbojky.</w:t>
            </w:r>
          </w:p>
        </w:tc>
      </w:tr>
      <w:tr w:rsidR="000A2CC6" w:rsidRPr="009D3CB4" w:rsidTr="00554AA8">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Cieľ projektu</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9D3CB4" w:rsidRDefault="002A183D" w:rsidP="00554AA8">
            <w:pPr>
              <w:rPr>
                <w:rFonts w:asciiTheme="majorHAnsi" w:hAnsiTheme="majorHAnsi" w:cs="Arial"/>
                <w:sz w:val="20"/>
              </w:rPr>
            </w:pPr>
            <w:r>
              <w:rPr>
                <w:rFonts w:asciiTheme="majorHAnsi" w:hAnsiTheme="majorHAnsi" w:cs="Arial"/>
                <w:sz w:val="20"/>
              </w:rPr>
              <w:t>Výmena sodíkových výbojok za LED osvetlenie.</w:t>
            </w:r>
          </w:p>
        </w:tc>
      </w:tr>
      <w:tr w:rsidR="000A2CC6" w:rsidRPr="009D3CB4" w:rsidTr="00554AA8">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Užívatelia</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9D3CB4" w:rsidRDefault="000A2CC6" w:rsidP="00554AA8">
            <w:pPr>
              <w:rPr>
                <w:rFonts w:asciiTheme="majorHAnsi" w:hAnsiTheme="majorHAnsi" w:cs="Arial"/>
                <w:sz w:val="20"/>
              </w:rPr>
            </w:pPr>
            <w:r w:rsidRPr="009D3CB4">
              <w:rPr>
                <w:rFonts w:asciiTheme="majorHAnsi" w:hAnsiTheme="majorHAnsi" w:cs="Arial"/>
                <w:sz w:val="20"/>
              </w:rPr>
              <w:t>Obyvatelia obce</w:t>
            </w:r>
          </w:p>
        </w:tc>
      </w:tr>
      <w:tr w:rsidR="000A2CC6" w:rsidRPr="009D3CB4" w:rsidTr="00554AA8">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Zmluvné podmienky</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9D3CB4" w:rsidRDefault="000A2CC6" w:rsidP="00554AA8">
            <w:pPr>
              <w:rPr>
                <w:rFonts w:asciiTheme="majorHAnsi" w:hAnsiTheme="majorHAnsi" w:cs="Arial"/>
                <w:sz w:val="20"/>
              </w:rPr>
            </w:pPr>
            <w:r w:rsidRPr="009D3CB4">
              <w:rPr>
                <w:rFonts w:asciiTheme="majorHAnsi" w:hAnsiTheme="majorHAnsi" w:cs="Arial"/>
                <w:sz w:val="20"/>
              </w:rPr>
              <w:t>Externý dodávateľ</w:t>
            </w:r>
          </w:p>
        </w:tc>
      </w:tr>
      <w:tr w:rsidR="000A2CC6" w:rsidRPr="009D3CB4" w:rsidTr="00554AA8">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 xml:space="preserve">Riziká </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9D3CB4" w:rsidRDefault="000A2CC6" w:rsidP="004E3910">
            <w:pPr>
              <w:pStyle w:val="Odsekzoznamu"/>
              <w:numPr>
                <w:ilvl w:val="0"/>
                <w:numId w:val="22"/>
              </w:numPr>
              <w:spacing w:line="276" w:lineRule="auto"/>
              <w:rPr>
                <w:rFonts w:asciiTheme="majorHAnsi" w:hAnsiTheme="majorHAnsi" w:cs="Arial"/>
                <w:sz w:val="20"/>
                <w:szCs w:val="20"/>
              </w:rPr>
            </w:pPr>
            <w:r w:rsidRPr="009D3CB4">
              <w:rPr>
                <w:rFonts w:asciiTheme="majorHAnsi" w:hAnsiTheme="majorHAnsi" w:cs="Arial"/>
                <w:sz w:val="20"/>
                <w:szCs w:val="20"/>
              </w:rPr>
              <w:t>Nedostatok finančných prostriedkov</w:t>
            </w:r>
          </w:p>
          <w:p w:rsidR="000A2CC6" w:rsidRPr="009D3CB4" w:rsidRDefault="000A2CC6" w:rsidP="004E3910">
            <w:pPr>
              <w:pStyle w:val="Odsekzoznamu"/>
              <w:numPr>
                <w:ilvl w:val="0"/>
                <w:numId w:val="22"/>
              </w:numPr>
              <w:spacing w:line="276" w:lineRule="auto"/>
              <w:rPr>
                <w:rFonts w:asciiTheme="majorHAnsi" w:hAnsiTheme="majorHAnsi" w:cs="Arial"/>
                <w:sz w:val="20"/>
                <w:szCs w:val="20"/>
              </w:rPr>
            </w:pPr>
            <w:r w:rsidRPr="009D3CB4">
              <w:rPr>
                <w:rFonts w:asciiTheme="majorHAnsi" w:hAnsiTheme="majorHAnsi" w:cs="Arial"/>
                <w:sz w:val="20"/>
                <w:szCs w:val="20"/>
              </w:rPr>
              <w:t>Neschválenie žiadosti o nenávratný finančný príspevok</w:t>
            </w:r>
          </w:p>
        </w:tc>
      </w:tr>
      <w:tr w:rsidR="000A2CC6" w:rsidRPr="009D3CB4" w:rsidTr="00554AA8">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 xml:space="preserve">Poznámky </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9D3CB4" w:rsidRDefault="000A2CC6" w:rsidP="00554AA8">
            <w:pPr>
              <w:rPr>
                <w:rFonts w:asciiTheme="majorHAnsi" w:hAnsiTheme="majorHAnsi" w:cs="Arial"/>
                <w:sz w:val="20"/>
              </w:rPr>
            </w:pPr>
            <w:r w:rsidRPr="009D3CB4">
              <w:rPr>
                <w:rFonts w:asciiTheme="majorHAnsi" w:hAnsiTheme="majorHAnsi" w:cs="Arial"/>
                <w:sz w:val="20"/>
              </w:rPr>
              <w:t>---</w:t>
            </w:r>
          </w:p>
        </w:tc>
      </w:tr>
      <w:tr w:rsidR="000A2CC6" w:rsidRPr="009D3CB4" w:rsidTr="00554AA8">
        <w:tc>
          <w:tcPr>
            <w:tcW w:w="9221" w:type="dxa"/>
            <w:gridSpan w:val="10"/>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Realizácia projektu</w:t>
            </w:r>
          </w:p>
        </w:tc>
      </w:tr>
      <w:tr w:rsidR="000A2CC6" w:rsidRPr="009D3CB4" w:rsidTr="00554AA8">
        <w:tc>
          <w:tcPr>
            <w:tcW w:w="3011" w:type="dxa"/>
            <w:gridSpan w:val="3"/>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Fáza/míľnik</w:t>
            </w:r>
          </w:p>
        </w:tc>
        <w:tc>
          <w:tcPr>
            <w:tcW w:w="3167" w:type="dxa"/>
            <w:gridSpan w:val="4"/>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Súčinnosť iného odboru alebo subjektu</w:t>
            </w:r>
          </w:p>
        </w:tc>
        <w:tc>
          <w:tcPr>
            <w:tcW w:w="3043" w:type="dxa"/>
            <w:gridSpan w:val="3"/>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 xml:space="preserve">Termín </w:t>
            </w:r>
          </w:p>
        </w:tc>
      </w:tr>
      <w:tr w:rsidR="002A183D" w:rsidRPr="009D3CB4" w:rsidTr="00554AA8">
        <w:tc>
          <w:tcPr>
            <w:tcW w:w="3011" w:type="dxa"/>
            <w:gridSpan w:val="3"/>
            <w:tcBorders>
              <w:top w:val="single" w:sz="4" w:space="0" w:color="auto"/>
              <w:left w:val="single" w:sz="4" w:space="0" w:color="auto"/>
              <w:bottom w:val="single" w:sz="4" w:space="0" w:color="auto"/>
              <w:right w:val="single" w:sz="4" w:space="0" w:color="auto"/>
            </w:tcBorders>
          </w:tcPr>
          <w:p w:rsidR="002A183D" w:rsidRPr="009D3CB4" w:rsidRDefault="002A183D" w:rsidP="002A183D">
            <w:pPr>
              <w:rPr>
                <w:rFonts w:asciiTheme="majorHAnsi" w:hAnsiTheme="majorHAnsi" w:cs="Arial"/>
                <w:sz w:val="20"/>
              </w:rPr>
            </w:pPr>
            <w:r w:rsidRPr="009D3CB4">
              <w:rPr>
                <w:rFonts w:asciiTheme="majorHAnsi" w:hAnsiTheme="majorHAnsi" w:cs="Arial"/>
                <w:sz w:val="20"/>
              </w:rPr>
              <w:t>Podanie žiadosti o NFP</w:t>
            </w:r>
          </w:p>
        </w:tc>
        <w:tc>
          <w:tcPr>
            <w:tcW w:w="3167" w:type="dxa"/>
            <w:gridSpan w:val="4"/>
            <w:tcBorders>
              <w:top w:val="single" w:sz="4" w:space="0" w:color="auto"/>
              <w:left w:val="single" w:sz="4" w:space="0" w:color="auto"/>
              <w:bottom w:val="single" w:sz="4" w:space="0" w:color="auto"/>
              <w:right w:val="single" w:sz="4" w:space="0" w:color="auto"/>
            </w:tcBorders>
          </w:tcPr>
          <w:p w:rsidR="002A183D" w:rsidRPr="009D3CB4" w:rsidRDefault="002A183D" w:rsidP="002A183D">
            <w:pPr>
              <w:rPr>
                <w:rFonts w:asciiTheme="majorHAnsi" w:hAnsiTheme="majorHAnsi" w:cs="Arial"/>
                <w:sz w:val="20"/>
              </w:rPr>
            </w:pPr>
            <w:r w:rsidRPr="009D3CB4">
              <w:rPr>
                <w:rFonts w:asciiTheme="majorHAnsi" w:hAnsiTheme="majorHAnsi" w:cs="Arial"/>
                <w:sz w:val="20"/>
              </w:rPr>
              <w:t>Externý manažment</w:t>
            </w:r>
          </w:p>
        </w:tc>
        <w:tc>
          <w:tcPr>
            <w:tcW w:w="3043" w:type="dxa"/>
            <w:gridSpan w:val="3"/>
            <w:tcBorders>
              <w:top w:val="single" w:sz="4" w:space="0" w:color="auto"/>
              <w:left w:val="single" w:sz="4" w:space="0" w:color="auto"/>
              <w:bottom w:val="single" w:sz="4" w:space="0" w:color="auto"/>
              <w:right w:val="single" w:sz="4" w:space="0" w:color="auto"/>
            </w:tcBorders>
          </w:tcPr>
          <w:p w:rsidR="002A183D" w:rsidRDefault="002A183D" w:rsidP="002A183D">
            <w:r w:rsidRPr="000F289E">
              <w:rPr>
                <w:rFonts w:asciiTheme="majorHAnsi" w:hAnsiTheme="majorHAnsi" w:cs="Arial"/>
                <w:sz w:val="20"/>
              </w:rPr>
              <w:t>2015</w:t>
            </w:r>
          </w:p>
        </w:tc>
      </w:tr>
      <w:tr w:rsidR="002A183D" w:rsidRPr="009D3CB4" w:rsidTr="00554AA8">
        <w:tc>
          <w:tcPr>
            <w:tcW w:w="3011" w:type="dxa"/>
            <w:gridSpan w:val="3"/>
            <w:tcBorders>
              <w:top w:val="single" w:sz="4" w:space="0" w:color="auto"/>
              <w:left w:val="single" w:sz="4" w:space="0" w:color="auto"/>
              <w:bottom w:val="single" w:sz="4" w:space="0" w:color="auto"/>
              <w:right w:val="single" w:sz="4" w:space="0" w:color="auto"/>
            </w:tcBorders>
          </w:tcPr>
          <w:p w:rsidR="002A183D" w:rsidRPr="009D3CB4" w:rsidRDefault="002A183D" w:rsidP="002A183D">
            <w:pPr>
              <w:rPr>
                <w:rFonts w:asciiTheme="majorHAnsi" w:hAnsiTheme="majorHAnsi" w:cs="Arial"/>
                <w:sz w:val="20"/>
              </w:rPr>
            </w:pPr>
            <w:r w:rsidRPr="009D3CB4">
              <w:rPr>
                <w:rFonts w:asciiTheme="majorHAnsi" w:hAnsiTheme="majorHAnsi" w:cs="Arial"/>
                <w:sz w:val="20"/>
              </w:rPr>
              <w:lastRenderedPageBreak/>
              <w:t>Verejné obstarávanie</w:t>
            </w:r>
          </w:p>
        </w:tc>
        <w:tc>
          <w:tcPr>
            <w:tcW w:w="3167" w:type="dxa"/>
            <w:gridSpan w:val="4"/>
            <w:tcBorders>
              <w:top w:val="single" w:sz="4" w:space="0" w:color="auto"/>
              <w:left w:val="single" w:sz="4" w:space="0" w:color="auto"/>
              <w:bottom w:val="single" w:sz="4" w:space="0" w:color="auto"/>
              <w:right w:val="single" w:sz="4" w:space="0" w:color="auto"/>
            </w:tcBorders>
          </w:tcPr>
          <w:p w:rsidR="002A183D" w:rsidRPr="009D3CB4" w:rsidRDefault="002A183D" w:rsidP="002A183D">
            <w:pPr>
              <w:rPr>
                <w:rFonts w:asciiTheme="majorHAnsi" w:hAnsiTheme="majorHAnsi" w:cs="Arial"/>
                <w:sz w:val="20"/>
              </w:rPr>
            </w:pPr>
            <w:r w:rsidRPr="009D3CB4">
              <w:rPr>
                <w:rFonts w:asciiTheme="majorHAnsi" w:hAnsiTheme="majorHAnsi" w:cs="Arial"/>
                <w:sz w:val="20"/>
              </w:rPr>
              <w:t>Verejný obstarávateľ</w:t>
            </w:r>
          </w:p>
        </w:tc>
        <w:tc>
          <w:tcPr>
            <w:tcW w:w="3043" w:type="dxa"/>
            <w:gridSpan w:val="3"/>
            <w:tcBorders>
              <w:top w:val="single" w:sz="4" w:space="0" w:color="auto"/>
              <w:left w:val="single" w:sz="4" w:space="0" w:color="auto"/>
              <w:bottom w:val="single" w:sz="4" w:space="0" w:color="auto"/>
              <w:right w:val="single" w:sz="4" w:space="0" w:color="auto"/>
            </w:tcBorders>
          </w:tcPr>
          <w:p w:rsidR="002A183D" w:rsidRDefault="002A183D" w:rsidP="002A183D">
            <w:r w:rsidRPr="000F289E">
              <w:rPr>
                <w:rFonts w:asciiTheme="majorHAnsi" w:hAnsiTheme="majorHAnsi" w:cs="Arial"/>
                <w:sz w:val="20"/>
              </w:rPr>
              <w:t>2015</w:t>
            </w:r>
          </w:p>
        </w:tc>
      </w:tr>
      <w:tr w:rsidR="002A183D" w:rsidRPr="009D3CB4" w:rsidTr="00554AA8">
        <w:tc>
          <w:tcPr>
            <w:tcW w:w="3011" w:type="dxa"/>
            <w:gridSpan w:val="3"/>
            <w:tcBorders>
              <w:top w:val="single" w:sz="4" w:space="0" w:color="auto"/>
              <w:left w:val="single" w:sz="4" w:space="0" w:color="auto"/>
              <w:bottom w:val="single" w:sz="4" w:space="0" w:color="auto"/>
              <w:right w:val="single" w:sz="4" w:space="0" w:color="auto"/>
            </w:tcBorders>
          </w:tcPr>
          <w:p w:rsidR="002A183D" w:rsidRPr="009D3CB4" w:rsidRDefault="002A183D" w:rsidP="002A183D">
            <w:pPr>
              <w:rPr>
                <w:rFonts w:asciiTheme="majorHAnsi" w:hAnsiTheme="majorHAnsi" w:cs="Arial"/>
                <w:sz w:val="20"/>
              </w:rPr>
            </w:pPr>
            <w:r w:rsidRPr="009D3CB4">
              <w:rPr>
                <w:rFonts w:asciiTheme="majorHAnsi" w:hAnsiTheme="majorHAnsi" w:cs="Arial"/>
                <w:sz w:val="20"/>
              </w:rPr>
              <w:t>Realizácia projektu</w:t>
            </w:r>
          </w:p>
        </w:tc>
        <w:tc>
          <w:tcPr>
            <w:tcW w:w="3167" w:type="dxa"/>
            <w:gridSpan w:val="4"/>
            <w:tcBorders>
              <w:top w:val="single" w:sz="4" w:space="0" w:color="auto"/>
              <w:left w:val="single" w:sz="4" w:space="0" w:color="auto"/>
              <w:bottom w:val="single" w:sz="4" w:space="0" w:color="auto"/>
              <w:right w:val="single" w:sz="4" w:space="0" w:color="auto"/>
            </w:tcBorders>
          </w:tcPr>
          <w:p w:rsidR="002A183D" w:rsidRPr="009D3CB4" w:rsidRDefault="002A183D" w:rsidP="002A183D">
            <w:pPr>
              <w:rPr>
                <w:rFonts w:asciiTheme="majorHAnsi" w:hAnsiTheme="majorHAnsi" w:cs="Arial"/>
                <w:sz w:val="20"/>
              </w:rPr>
            </w:pPr>
            <w:r w:rsidRPr="009D3CB4">
              <w:rPr>
                <w:rFonts w:asciiTheme="majorHAnsi" w:hAnsiTheme="majorHAnsi" w:cs="Arial"/>
                <w:sz w:val="20"/>
              </w:rPr>
              <w:t>Externý dodávateľ</w:t>
            </w:r>
          </w:p>
        </w:tc>
        <w:tc>
          <w:tcPr>
            <w:tcW w:w="3043" w:type="dxa"/>
            <w:gridSpan w:val="3"/>
            <w:tcBorders>
              <w:top w:val="single" w:sz="4" w:space="0" w:color="auto"/>
              <w:left w:val="single" w:sz="4" w:space="0" w:color="auto"/>
              <w:bottom w:val="single" w:sz="4" w:space="0" w:color="auto"/>
              <w:right w:val="single" w:sz="4" w:space="0" w:color="auto"/>
            </w:tcBorders>
          </w:tcPr>
          <w:p w:rsidR="002A183D" w:rsidRDefault="002A183D" w:rsidP="002A183D">
            <w:r w:rsidRPr="000F289E">
              <w:rPr>
                <w:rFonts w:asciiTheme="majorHAnsi" w:hAnsiTheme="majorHAnsi" w:cs="Arial"/>
                <w:sz w:val="20"/>
              </w:rPr>
              <w:t>2015</w:t>
            </w:r>
          </w:p>
        </w:tc>
      </w:tr>
      <w:tr w:rsidR="000A2CC6" w:rsidRPr="009D3CB4" w:rsidTr="00554AA8">
        <w:tc>
          <w:tcPr>
            <w:tcW w:w="9221" w:type="dxa"/>
            <w:gridSpan w:val="10"/>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Financovanie projektu</w:t>
            </w:r>
          </w:p>
        </w:tc>
      </w:tr>
      <w:tr w:rsidR="000A2CC6" w:rsidRPr="009D3CB4" w:rsidTr="00554AA8">
        <w:tc>
          <w:tcPr>
            <w:tcW w:w="1805" w:type="dxa"/>
            <w:vMerge w:val="restart"/>
            <w:tcBorders>
              <w:top w:val="single" w:sz="4" w:space="0" w:color="auto"/>
              <w:left w:val="single" w:sz="4" w:space="0" w:color="auto"/>
              <w:right w:val="single" w:sz="4" w:space="0" w:color="auto"/>
            </w:tcBorders>
            <w:shd w:val="clear" w:color="auto" w:fill="EE8C69" w:themeFill="accent1" w:themeFillTint="99"/>
            <w:hideMark/>
          </w:tcPr>
          <w:p w:rsidR="000A2CC6" w:rsidRPr="009D3CB4" w:rsidRDefault="000A2CC6" w:rsidP="00554AA8">
            <w:pPr>
              <w:ind w:left="171"/>
              <w:rPr>
                <w:rFonts w:asciiTheme="majorHAnsi" w:hAnsiTheme="majorHAnsi" w:cs="Arial"/>
                <w:b/>
                <w:sz w:val="20"/>
              </w:rPr>
            </w:pPr>
            <w:r w:rsidRPr="009D3CB4">
              <w:rPr>
                <w:rFonts w:asciiTheme="majorHAnsi" w:hAnsiTheme="majorHAnsi" w:cs="Arial"/>
                <w:b/>
                <w:sz w:val="20"/>
              </w:rPr>
              <w:t>Druh výdavku</w:t>
            </w:r>
          </w:p>
        </w:tc>
        <w:tc>
          <w:tcPr>
            <w:tcW w:w="1017" w:type="dxa"/>
            <w:vMerge w:val="restart"/>
            <w:tcBorders>
              <w:top w:val="single" w:sz="4" w:space="0" w:color="auto"/>
              <w:left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Termín (rok)</w:t>
            </w:r>
          </w:p>
        </w:tc>
        <w:tc>
          <w:tcPr>
            <w:tcW w:w="1131" w:type="dxa"/>
            <w:gridSpan w:val="2"/>
            <w:vMerge w:val="restart"/>
            <w:tcBorders>
              <w:top w:val="single" w:sz="4" w:space="0" w:color="auto"/>
              <w:left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Náklady spolu (Eur)</w:t>
            </w:r>
          </w:p>
        </w:tc>
        <w:tc>
          <w:tcPr>
            <w:tcW w:w="3988" w:type="dxa"/>
            <w:gridSpan w:val="5"/>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Z toho verejné zdroj</w:t>
            </w:r>
          </w:p>
        </w:tc>
        <w:tc>
          <w:tcPr>
            <w:tcW w:w="1280" w:type="dxa"/>
            <w:vMerge w:val="restart"/>
            <w:tcBorders>
              <w:top w:val="single" w:sz="4" w:space="0" w:color="auto"/>
              <w:left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Z toho súkromné zdroje</w:t>
            </w:r>
          </w:p>
        </w:tc>
      </w:tr>
      <w:tr w:rsidR="000A2CC6" w:rsidRPr="009D3CB4" w:rsidTr="00554AA8">
        <w:tc>
          <w:tcPr>
            <w:tcW w:w="1805" w:type="dxa"/>
            <w:vMerge/>
            <w:tcBorders>
              <w:left w:val="single" w:sz="4" w:space="0" w:color="auto"/>
              <w:bottom w:val="single" w:sz="4" w:space="0" w:color="auto"/>
              <w:right w:val="single" w:sz="4" w:space="0" w:color="auto"/>
            </w:tcBorders>
            <w:shd w:val="clear" w:color="auto" w:fill="EE8C69" w:themeFill="accent1" w:themeFillTint="99"/>
          </w:tcPr>
          <w:p w:rsidR="000A2CC6" w:rsidRPr="009D3CB4" w:rsidRDefault="000A2CC6" w:rsidP="00554AA8">
            <w:pPr>
              <w:rPr>
                <w:rFonts w:asciiTheme="majorHAnsi" w:hAnsiTheme="majorHAnsi" w:cs="Arial"/>
                <w:b/>
                <w:sz w:val="20"/>
              </w:rPr>
            </w:pPr>
          </w:p>
        </w:tc>
        <w:tc>
          <w:tcPr>
            <w:tcW w:w="1017" w:type="dxa"/>
            <w:vMerge/>
            <w:tcBorders>
              <w:left w:val="single" w:sz="4" w:space="0" w:color="auto"/>
              <w:bottom w:val="single" w:sz="4" w:space="0" w:color="auto"/>
              <w:right w:val="single" w:sz="4" w:space="0" w:color="auto"/>
            </w:tcBorders>
            <w:shd w:val="clear" w:color="auto" w:fill="EE8C69" w:themeFill="accent1" w:themeFillTint="99"/>
          </w:tcPr>
          <w:p w:rsidR="000A2CC6" w:rsidRPr="009D3CB4" w:rsidRDefault="000A2CC6" w:rsidP="00554AA8">
            <w:pPr>
              <w:rPr>
                <w:rFonts w:asciiTheme="majorHAnsi" w:hAnsiTheme="majorHAnsi" w:cs="Arial"/>
                <w:b/>
                <w:sz w:val="20"/>
              </w:rPr>
            </w:pPr>
          </w:p>
        </w:tc>
        <w:tc>
          <w:tcPr>
            <w:tcW w:w="1131" w:type="dxa"/>
            <w:gridSpan w:val="2"/>
            <w:vMerge/>
            <w:tcBorders>
              <w:left w:val="single" w:sz="4" w:space="0" w:color="auto"/>
              <w:bottom w:val="single" w:sz="4" w:space="0" w:color="auto"/>
              <w:right w:val="single" w:sz="4" w:space="0" w:color="auto"/>
            </w:tcBorders>
            <w:shd w:val="clear" w:color="auto" w:fill="EE8C69" w:themeFill="accent1" w:themeFillTint="99"/>
          </w:tcPr>
          <w:p w:rsidR="000A2CC6" w:rsidRPr="009D3CB4" w:rsidRDefault="000A2CC6" w:rsidP="00554AA8">
            <w:pPr>
              <w:rPr>
                <w:rFonts w:asciiTheme="majorHAnsi" w:hAnsiTheme="majorHAnsi" w:cs="Arial"/>
                <w:b/>
                <w:sz w:val="20"/>
              </w:rPr>
            </w:pPr>
          </w:p>
        </w:tc>
        <w:tc>
          <w:tcPr>
            <w:tcW w:w="1145" w:type="dxa"/>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EU</w:t>
            </w:r>
          </w:p>
        </w:tc>
        <w:tc>
          <w:tcPr>
            <w:tcW w:w="989" w:type="dxa"/>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ŠR</w:t>
            </w:r>
          </w:p>
        </w:tc>
        <w:tc>
          <w:tcPr>
            <w:tcW w:w="984" w:type="dxa"/>
            <w:gridSpan w:val="2"/>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VÚC</w:t>
            </w:r>
          </w:p>
        </w:tc>
        <w:tc>
          <w:tcPr>
            <w:tcW w:w="870" w:type="dxa"/>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Obec</w:t>
            </w:r>
          </w:p>
        </w:tc>
        <w:tc>
          <w:tcPr>
            <w:tcW w:w="1280" w:type="dxa"/>
            <w:vMerge/>
            <w:tcBorders>
              <w:left w:val="single" w:sz="4" w:space="0" w:color="auto"/>
              <w:bottom w:val="single" w:sz="4" w:space="0" w:color="auto"/>
              <w:right w:val="single" w:sz="4" w:space="0" w:color="auto"/>
            </w:tcBorders>
            <w:shd w:val="clear" w:color="auto" w:fill="EE8C69" w:themeFill="accent1" w:themeFillTint="99"/>
          </w:tcPr>
          <w:p w:rsidR="000A2CC6" w:rsidRPr="009D3CB4" w:rsidRDefault="000A2CC6" w:rsidP="00554AA8">
            <w:pPr>
              <w:rPr>
                <w:rFonts w:asciiTheme="majorHAnsi" w:hAnsiTheme="majorHAnsi" w:cs="Arial"/>
                <w:b/>
                <w:sz w:val="20"/>
              </w:rPr>
            </w:pPr>
          </w:p>
        </w:tc>
      </w:tr>
      <w:tr w:rsidR="002A183D" w:rsidRPr="009D3CB4" w:rsidTr="00554AA8">
        <w:tc>
          <w:tcPr>
            <w:tcW w:w="1805" w:type="dxa"/>
            <w:tcBorders>
              <w:top w:val="single" w:sz="4" w:space="0" w:color="auto"/>
              <w:left w:val="single" w:sz="4" w:space="0" w:color="auto"/>
              <w:bottom w:val="single" w:sz="4" w:space="0" w:color="auto"/>
              <w:right w:val="single" w:sz="4" w:space="0" w:color="auto"/>
            </w:tcBorders>
            <w:hideMark/>
          </w:tcPr>
          <w:p w:rsidR="002A183D" w:rsidRPr="009D3CB4" w:rsidRDefault="002A183D" w:rsidP="002A183D">
            <w:pPr>
              <w:rPr>
                <w:rFonts w:asciiTheme="majorHAnsi" w:hAnsiTheme="majorHAnsi" w:cs="Arial"/>
                <w:sz w:val="20"/>
              </w:rPr>
            </w:pPr>
            <w:r w:rsidRPr="009D3CB4">
              <w:rPr>
                <w:rFonts w:asciiTheme="majorHAnsi" w:hAnsiTheme="majorHAnsi" w:cs="Arial"/>
                <w:sz w:val="20"/>
              </w:rPr>
              <w:t>Spracovanie projektovej dokumentácie</w:t>
            </w:r>
          </w:p>
        </w:tc>
        <w:tc>
          <w:tcPr>
            <w:tcW w:w="1017" w:type="dxa"/>
            <w:tcBorders>
              <w:top w:val="single" w:sz="4" w:space="0" w:color="auto"/>
              <w:left w:val="single" w:sz="4" w:space="0" w:color="auto"/>
              <w:bottom w:val="single" w:sz="4" w:space="0" w:color="auto"/>
              <w:right w:val="single" w:sz="4" w:space="0" w:color="auto"/>
            </w:tcBorders>
          </w:tcPr>
          <w:p w:rsidR="002A183D" w:rsidRDefault="002A183D" w:rsidP="002A183D">
            <w:r w:rsidRPr="00B8433E">
              <w:rPr>
                <w:rFonts w:asciiTheme="majorHAnsi" w:hAnsiTheme="majorHAnsi" w:cs="Arial"/>
                <w:sz w:val="20"/>
              </w:rPr>
              <w:t>2015</w:t>
            </w:r>
          </w:p>
        </w:tc>
        <w:tc>
          <w:tcPr>
            <w:tcW w:w="1131" w:type="dxa"/>
            <w:gridSpan w:val="2"/>
            <w:tcBorders>
              <w:top w:val="single" w:sz="4" w:space="0" w:color="auto"/>
              <w:left w:val="single" w:sz="4" w:space="0" w:color="auto"/>
              <w:bottom w:val="single" w:sz="4" w:space="0" w:color="auto"/>
              <w:right w:val="single" w:sz="4" w:space="0" w:color="auto"/>
            </w:tcBorders>
          </w:tcPr>
          <w:p w:rsidR="002A183D" w:rsidRPr="002A183D" w:rsidRDefault="002A183D" w:rsidP="002A183D">
            <w:pPr>
              <w:jc w:val="right"/>
              <w:rPr>
                <w:rFonts w:asciiTheme="majorHAnsi" w:hAnsiTheme="majorHAnsi" w:cs="Arial"/>
                <w:sz w:val="20"/>
              </w:rPr>
            </w:pPr>
            <w:r w:rsidRPr="002A183D">
              <w:rPr>
                <w:rFonts w:asciiTheme="majorHAnsi" w:hAnsiTheme="majorHAnsi" w:cs="Arial"/>
                <w:sz w:val="20"/>
              </w:rPr>
              <w:t>Podľa potreby</w:t>
            </w:r>
          </w:p>
        </w:tc>
        <w:tc>
          <w:tcPr>
            <w:tcW w:w="1145" w:type="dxa"/>
            <w:tcBorders>
              <w:top w:val="single" w:sz="4" w:space="0" w:color="auto"/>
              <w:left w:val="single" w:sz="4" w:space="0" w:color="auto"/>
              <w:bottom w:val="single" w:sz="4" w:space="0" w:color="auto"/>
              <w:right w:val="single" w:sz="4" w:space="0" w:color="auto"/>
            </w:tcBorders>
          </w:tcPr>
          <w:p w:rsidR="002A183D" w:rsidRPr="009D3CB4" w:rsidRDefault="002A183D" w:rsidP="002A183D">
            <w:pPr>
              <w:jc w:val="right"/>
              <w:rPr>
                <w:rFonts w:asciiTheme="majorHAnsi" w:hAnsiTheme="majorHAnsi" w:cs="Arial"/>
                <w:sz w:val="20"/>
                <w:highlight w:val="yellow"/>
              </w:rPr>
            </w:pPr>
          </w:p>
        </w:tc>
        <w:tc>
          <w:tcPr>
            <w:tcW w:w="989" w:type="dxa"/>
            <w:tcBorders>
              <w:top w:val="single" w:sz="4" w:space="0" w:color="auto"/>
              <w:left w:val="single" w:sz="4" w:space="0" w:color="auto"/>
              <w:bottom w:val="single" w:sz="4" w:space="0" w:color="auto"/>
              <w:right w:val="single" w:sz="4" w:space="0" w:color="auto"/>
            </w:tcBorders>
          </w:tcPr>
          <w:p w:rsidR="002A183D" w:rsidRPr="009D3CB4" w:rsidRDefault="002A183D" w:rsidP="002A183D">
            <w:pPr>
              <w:jc w:val="right"/>
              <w:rPr>
                <w:rFonts w:asciiTheme="majorHAnsi" w:hAnsiTheme="majorHAnsi" w:cs="Arial"/>
                <w:sz w:val="20"/>
              </w:rPr>
            </w:pPr>
          </w:p>
        </w:tc>
        <w:tc>
          <w:tcPr>
            <w:tcW w:w="984" w:type="dxa"/>
            <w:gridSpan w:val="2"/>
            <w:tcBorders>
              <w:top w:val="single" w:sz="4" w:space="0" w:color="auto"/>
              <w:left w:val="single" w:sz="4" w:space="0" w:color="auto"/>
              <w:bottom w:val="single" w:sz="4" w:space="0" w:color="auto"/>
              <w:right w:val="single" w:sz="4" w:space="0" w:color="auto"/>
            </w:tcBorders>
          </w:tcPr>
          <w:p w:rsidR="002A183D" w:rsidRPr="009D3CB4" w:rsidRDefault="002A183D" w:rsidP="002A183D">
            <w:pPr>
              <w:jc w:val="right"/>
              <w:rPr>
                <w:rFonts w:asciiTheme="majorHAnsi" w:hAnsiTheme="majorHAnsi" w:cs="Arial"/>
                <w:sz w:val="20"/>
              </w:rPr>
            </w:pPr>
          </w:p>
        </w:tc>
        <w:tc>
          <w:tcPr>
            <w:tcW w:w="870" w:type="dxa"/>
            <w:tcBorders>
              <w:top w:val="single" w:sz="4" w:space="0" w:color="auto"/>
              <w:left w:val="single" w:sz="4" w:space="0" w:color="auto"/>
              <w:bottom w:val="single" w:sz="4" w:space="0" w:color="auto"/>
              <w:right w:val="single" w:sz="4" w:space="0" w:color="auto"/>
            </w:tcBorders>
          </w:tcPr>
          <w:p w:rsidR="002A183D" w:rsidRPr="009D3CB4" w:rsidRDefault="002A183D" w:rsidP="002A183D">
            <w:pPr>
              <w:tabs>
                <w:tab w:val="left" w:pos="270"/>
                <w:tab w:val="right" w:pos="654"/>
              </w:tabs>
              <w:rPr>
                <w:rFonts w:asciiTheme="majorHAnsi" w:hAnsiTheme="majorHAnsi" w:cs="Arial"/>
                <w:sz w:val="20"/>
                <w:highlight w:val="yellow"/>
              </w:rPr>
            </w:pPr>
          </w:p>
        </w:tc>
        <w:tc>
          <w:tcPr>
            <w:tcW w:w="1280" w:type="dxa"/>
            <w:tcBorders>
              <w:top w:val="single" w:sz="4" w:space="0" w:color="auto"/>
              <w:left w:val="single" w:sz="4" w:space="0" w:color="auto"/>
              <w:bottom w:val="single" w:sz="4" w:space="0" w:color="auto"/>
              <w:right w:val="single" w:sz="4" w:space="0" w:color="auto"/>
            </w:tcBorders>
          </w:tcPr>
          <w:p w:rsidR="002A183D" w:rsidRPr="009D3CB4" w:rsidRDefault="002A183D" w:rsidP="002A183D">
            <w:pPr>
              <w:jc w:val="right"/>
              <w:rPr>
                <w:rFonts w:asciiTheme="majorHAnsi" w:hAnsiTheme="majorHAnsi" w:cs="Arial"/>
                <w:sz w:val="20"/>
              </w:rPr>
            </w:pPr>
          </w:p>
        </w:tc>
      </w:tr>
      <w:tr w:rsidR="002A183D" w:rsidRPr="009D3CB4" w:rsidTr="00554AA8">
        <w:tc>
          <w:tcPr>
            <w:tcW w:w="1805" w:type="dxa"/>
            <w:tcBorders>
              <w:top w:val="single" w:sz="4" w:space="0" w:color="auto"/>
              <w:left w:val="single" w:sz="4" w:space="0" w:color="auto"/>
              <w:bottom w:val="single" w:sz="4" w:space="0" w:color="auto"/>
              <w:right w:val="single" w:sz="4" w:space="0" w:color="auto"/>
            </w:tcBorders>
            <w:hideMark/>
          </w:tcPr>
          <w:p w:rsidR="002A183D" w:rsidRPr="009D3CB4" w:rsidRDefault="002A183D" w:rsidP="002A183D">
            <w:pPr>
              <w:rPr>
                <w:rFonts w:asciiTheme="majorHAnsi" w:hAnsiTheme="majorHAnsi" w:cs="Arial"/>
                <w:sz w:val="20"/>
              </w:rPr>
            </w:pPr>
            <w:r w:rsidRPr="009D3CB4">
              <w:rPr>
                <w:rFonts w:asciiTheme="majorHAnsi" w:hAnsiTheme="majorHAnsi" w:cs="Arial"/>
                <w:sz w:val="20"/>
              </w:rPr>
              <w:t>Realizácia projektu</w:t>
            </w:r>
          </w:p>
        </w:tc>
        <w:tc>
          <w:tcPr>
            <w:tcW w:w="1017" w:type="dxa"/>
            <w:tcBorders>
              <w:top w:val="single" w:sz="4" w:space="0" w:color="auto"/>
              <w:left w:val="single" w:sz="4" w:space="0" w:color="auto"/>
              <w:bottom w:val="single" w:sz="4" w:space="0" w:color="auto"/>
              <w:right w:val="single" w:sz="4" w:space="0" w:color="auto"/>
            </w:tcBorders>
          </w:tcPr>
          <w:p w:rsidR="002A183D" w:rsidRDefault="002A183D" w:rsidP="002A183D">
            <w:r w:rsidRPr="00B8433E">
              <w:rPr>
                <w:rFonts w:asciiTheme="majorHAnsi" w:hAnsiTheme="majorHAnsi" w:cs="Arial"/>
                <w:sz w:val="20"/>
              </w:rPr>
              <w:t>2015</w:t>
            </w:r>
          </w:p>
        </w:tc>
        <w:tc>
          <w:tcPr>
            <w:tcW w:w="1131" w:type="dxa"/>
            <w:gridSpan w:val="2"/>
            <w:tcBorders>
              <w:top w:val="single" w:sz="4" w:space="0" w:color="auto"/>
              <w:left w:val="single" w:sz="4" w:space="0" w:color="auto"/>
              <w:bottom w:val="single" w:sz="4" w:space="0" w:color="auto"/>
              <w:right w:val="single" w:sz="4" w:space="0" w:color="auto"/>
            </w:tcBorders>
          </w:tcPr>
          <w:p w:rsidR="002A183D" w:rsidRPr="009D3CB4" w:rsidRDefault="002A183D" w:rsidP="002A183D">
            <w:pPr>
              <w:jc w:val="right"/>
              <w:rPr>
                <w:rFonts w:asciiTheme="majorHAnsi" w:hAnsiTheme="majorHAnsi" w:cs="Arial"/>
                <w:sz w:val="20"/>
              </w:rPr>
            </w:pPr>
            <w:r>
              <w:rPr>
                <w:rFonts w:asciiTheme="majorHAnsi" w:hAnsiTheme="majorHAnsi" w:cs="Arial"/>
                <w:sz w:val="20"/>
              </w:rPr>
              <w:t>70 000,-</w:t>
            </w:r>
          </w:p>
        </w:tc>
        <w:tc>
          <w:tcPr>
            <w:tcW w:w="1145" w:type="dxa"/>
            <w:tcBorders>
              <w:top w:val="single" w:sz="4" w:space="0" w:color="auto"/>
              <w:left w:val="single" w:sz="4" w:space="0" w:color="auto"/>
              <w:bottom w:val="single" w:sz="4" w:space="0" w:color="auto"/>
              <w:right w:val="single" w:sz="4" w:space="0" w:color="auto"/>
            </w:tcBorders>
          </w:tcPr>
          <w:p w:rsidR="002A183D" w:rsidRPr="009D3CB4" w:rsidRDefault="002A183D" w:rsidP="002A183D">
            <w:pPr>
              <w:jc w:val="right"/>
              <w:rPr>
                <w:rFonts w:asciiTheme="majorHAnsi" w:hAnsiTheme="majorHAnsi" w:cs="Arial"/>
                <w:sz w:val="20"/>
              </w:rPr>
            </w:pPr>
            <w:r>
              <w:rPr>
                <w:rFonts w:asciiTheme="majorHAnsi" w:hAnsiTheme="majorHAnsi" w:cs="Arial"/>
                <w:sz w:val="20"/>
              </w:rPr>
              <w:t>66500,-</w:t>
            </w:r>
          </w:p>
        </w:tc>
        <w:tc>
          <w:tcPr>
            <w:tcW w:w="989" w:type="dxa"/>
            <w:tcBorders>
              <w:top w:val="single" w:sz="4" w:space="0" w:color="auto"/>
              <w:left w:val="single" w:sz="4" w:space="0" w:color="auto"/>
              <w:bottom w:val="single" w:sz="4" w:space="0" w:color="auto"/>
              <w:right w:val="single" w:sz="4" w:space="0" w:color="auto"/>
            </w:tcBorders>
          </w:tcPr>
          <w:p w:rsidR="002A183D" w:rsidRPr="009D3CB4" w:rsidRDefault="002A183D" w:rsidP="002A183D">
            <w:pPr>
              <w:jc w:val="right"/>
              <w:rPr>
                <w:rFonts w:asciiTheme="majorHAnsi" w:hAnsiTheme="majorHAnsi" w:cs="Arial"/>
                <w:sz w:val="20"/>
              </w:rPr>
            </w:pPr>
          </w:p>
        </w:tc>
        <w:tc>
          <w:tcPr>
            <w:tcW w:w="984" w:type="dxa"/>
            <w:gridSpan w:val="2"/>
            <w:tcBorders>
              <w:top w:val="single" w:sz="4" w:space="0" w:color="auto"/>
              <w:left w:val="single" w:sz="4" w:space="0" w:color="auto"/>
              <w:bottom w:val="single" w:sz="4" w:space="0" w:color="auto"/>
              <w:right w:val="single" w:sz="4" w:space="0" w:color="auto"/>
            </w:tcBorders>
          </w:tcPr>
          <w:p w:rsidR="002A183D" w:rsidRPr="009D3CB4" w:rsidRDefault="002A183D" w:rsidP="002A183D">
            <w:pPr>
              <w:jc w:val="right"/>
              <w:rPr>
                <w:rFonts w:asciiTheme="majorHAnsi" w:hAnsiTheme="majorHAnsi" w:cs="Arial"/>
                <w:sz w:val="20"/>
              </w:rPr>
            </w:pPr>
          </w:p>
        </w:tc>
        <w:tc>
          <w:tcPr>
            <w:tcW w:w="870" w:type="dxa"/>
            <w:tcBorders>
              <w:top w:val="single" w:sz="4" w:space="0" w:color="auto"/>
              <w:left w:val="single" w:sz="4" w:space="0" w:color="auto"/>
              <w:bottom w:val="single" w:sz="4" w:space="0" w:color="auto"/>
              <w:right w:val="single" w:sz="4" w:space="0" w:color="auto"/>
            </w:tcBorders>
          </w:tcPr>
          <w:p w:rsidR="002A183D" w:rsidRPr="009D3CB4" w:rsidRDefault="002A183D" w:rsidP="002A183D">
            <w:pPr>
              <w:jc w:val="right"/>
              <w:rPr>
                <w:rFonts w:asciiTheme="majorHAnsi" w:hAnsiTheme="majorHAnsi" w:cs="Arial"/>
                <w:sz w:val="20"/>
              </w:rPr>
            </w:pPr>
            <w:r>
              <w:rPr>
                <w:rFonts w:asciiTheme="majorHAnsi" w:hAnsiTheme="majorHAnsi" w:cs="Arial"/>
                <w:sz w:val="20"/>
              </w:rPr>
              <w:t>3500,-</w:t>
            </w:r>
          </w:p>
        </w:tc>
        <w:tc>
          <w:tcPr>
            <w:tcW w:w="1280" w:type="dxa"/>
            <w:tcBorders>
              <w:top w:val="single" w:sz="4" w:space="0" w:color="auto"/>
              <w:left w:val="single" w:sz="4" w:space="0" w:color="auto"/>
              <w:bottom w:val="single" w:sz="4" w:space="0" w:color="auto"/>
              <w:right w:val="single" w:sz="4" w:space="0" w:color="auto"/>
            </w:tcBorders>
          </w:tcPr>
          <w:p w:rsidR="002A183D" w:rsidRPr="009D3CB4" w:rsidRDefault="002A183D" w:rsidP="002A183D">
            <w:pPr>
              <w:jc w:val="right"/>
              <w:rPr>
                <w:rFonts w:asciiTheme="majorHAnsi" w:hAnsiTheme="majorHAnsi" w:cs="Arial"/>
                <w:sz w:val="20"/>
              </w:rPr>
            </w:pPr>
          </w:p>
        </w:tc>
      </w:tr>
      <w:tr w:rsidR="002A183D" w:rsidRPr="009D3CB4" w:rsidTr="00554AA8">
        <w:tc>
          <w:tcPr>
            <w:tcW w:w="1805" w:type="dxa"/>
            <w:tcBorders>
              <w:top w:val="single" w:sz="4" w:space="0" w:color="auto"/>
              <w:left w:val="single" w:sz="4" w:space="0" w:color="auto"/>
              <w:bottom w:val="single" w:sz="4" w:space="0" w:color="auto"/>
              <w:right w:val="single" w:sz="4" w:space="0" w:color="auto"/>
            </w:tcBorders>
            <w:hideMark/>
          </w:tcPr>
          <w:p w:rsidR="002A183D" w:rsidRPr="009D3CB4" w:rsidRDefault="002A183D" w:rsidP="002A183D">
            <w:pPr>
              <w:rPr>
                <w:rFonts w:asciiTheme="majorHAnsi" w:hAnsiTheme="majorHAnsi" w:cs="Arial"/>
                <w:b/>
                <w:sz w:val="20"/>
              </w:rPr>
            </w:pPr>
            <w:r w:rsidRPr="009D3CB4">
              <w:rPr>
                <w:rFonts w:asciiTheme="majorHAnsi" w:hAnsiTheme="majorHAnsi" w:cs="Arial"/>
                <w:b/>
                <w:sz w:val="20"/>
              </w:rPr>
              <w:t xml:space="preserve">Spolu </w:t>
            </w:r>
          </w:p>
        </w:tc>
        <w:tc>
          <w:tcPr>
            <w:tcW w:w="1017" w:type="dxa"/>
            <w:tcBorders>
              <w:top w:val="single" w:sz="4" w:space="0" w:color="auto"/>
              <w:left w:val="single" w:sz="4" w:space="0" w:color="auto"/>
              <w:bottom w:val="single" w:sz="4" w:space="0" w:color="auto"/>
              <w:right w:val="single" w:sz="4" w:space="0" w:color="auto"/>
            </w:tcBorders>
          </w:tcPr>
          <w:p w:rsidR="002A183D" w:rsidRPr="009D3CB4" w:rsidRDefault="002A183D" w:rsidP="002A183D">
            <w:pPr>
              <w:jc w:val="center"/>
              <w:rPr>
                <w:rFonts w:asciiTheme="majorHAnsi" w:hAnsiTheme="majorHAnsi" w:cs="Arial"/>
                <w:b/>
                <w:sz w:val="20"/>
              </w:rPr>
            </w:pPr>
            <w:r w:rsidRPr="009D3CB4">
              <w:rPr>
                <w:rFonts w:asciiTheme="majorHAnsi" w:hAnsiTheme="majorHAnsi" w:cs="Arial"/>
                <w:b/>
                <w:sz w:val="20"/>
              </w:rPr>
              <w:t>x</w:t>
            </w:r>
          </w:p>
        </w:tc>
        <w:tc>
          <w:tcPr>
            <w:tcW w:w="1131" w:type="dxa"/>
            <w:gridSpan w:val="2"/>
            <w:tcBorders>
              <w:top w:val="single" w:sz="4" w:space="0" w:color="auto"/>
              <w:left w:val="single" w:sz="4" w:space="0" w:color="auto"/>
              <w:bottom w:val="single" w:sz="4" w:space="0" w:color="auto"/>
              <w:right w:val="single" w:sz="4" w:space="0" w:color="auto"/>
            </w:tcBorders>
          </w:tcPr>
          <w:p w:rsidR="002A183D" w:rsidRPr="009D3CB4" w:rsidRDefault="002A183D" w:rsidP="002A183D">
            <w:pPr>
              <w:jc w:val="right"/>
              <w:rPr>
                <w:rFonts w:asciiTheme="majorHAnsi" w:hAnsiTheme="majorHAnsi" w:cs="Arial"/>
                <w:sz w:val="20"/>
              </w:rPr>
            </w:pPr>
            <w:r>
              <w:rPr>
                <w:rFonts w:asciiTheme="majorHAnsi" w:hAnsiTheme="majorHAnsi" w:cs="Arial"/>
                <w:sz w:val="20"/>
              </w:rPr>
              <w:t>70 000,-</w:t>
            </w:r>
          </w:p>
        </w:tc>
        <w:tc>
          <w:tcPr>
            <w:tcW w:w="1145" w:type="dxa"/>
            <w:tcBorders>
              <w:top w:val="single" w:sz="4" w:space="0" w:color="auto"/>
              <w:left w:val="single" w:sz="4" w:space="0" w:color="auto"/>
              <w:bottom w:val="single" w:sz="4" w:space="0" w:color="auto"/>
              <w:right w:val="single" w:sz="4" w:space="0" w:color="auto"/>
            </w:tcBorders>
          </w:tcPr>
          <w:p w:rsidR="002A183D" w:rsidRPr="009D3CB4" w:rsidRDefault="002A183D" w:rsidP="002A183D">
            <w:pPr>
              <w:jc w:val="right"/>
              <w:rPr>
                <w:rFonts w:asciiTheme="majorHAnsi" w:hAnsiTheme="majorHAnsi" w:cs="Arial"/>
                <w:sz w:val="20"/>
              </w:rPr>
            </w:pPr>
            <w:r>
              <w:rPr>
                <w:rFonts w:asciiTheme="majorHAnsi" w:hAnsiTheme="majorHAnsi" w:cs="Arial"/>
                <w:sz w:val="20"/>
              </w:rPr>
              <w:t>66500,-</w:t>
            </w:r>
          </w:p>
        </w:tc>
        <w:tc>
          <w:tcPr>
            <w:tcW w:w="989" w:type="dxa"/>
            <w:tcBorders>
              <w:top w:val="single" w:sz="4" w:space="0" w:color="auto"/>
              <w:left w:val="single" w:sz="4" w:space="0" w:color="auto"/>
              <w:bottom w:val="single" w:sz="4" w:space="0" w:color="auto"/>
              <w:right w:val="single" w:sz="4" w:space="0" w:color="auto"/>
            </w:tcBorders>
          </w:tcPr>
          <w:p w:rsidR="002A183D" w:rsidRPr="009D3CB4" w:rsidRDefault="002A183D" w:rsidP="002A183D">
            <w:pPr>
              <w:jc w:val="right"/>
              <w:rPr>
                <w:rFonts w:asciiTheme="majorHAnsi" w:hAnsiTheme="majorHAnsi" w:cs="Arial"/>
                <w:sz w:val="20"/>
              </w:rPr>
            </w:pPr>
          </w:p>
        </w:tc>
        <w:tc>
          <w:tcPr>
            <w:tcW w:w="984" w:type="dxa"/>
            <w:gridSpan w:val="2"/>
            <w:tcBorders>
              <w:top w:val="single" w:sz="4" w:space="0" w:color="auto"/>
              <w:left w:val="single" w:sz="4" w:space="0" w:color="auto"/>
              <w:bottom w:val="single" w:sz="4" w:space="0" w:color="auto"/>
              <w:right w:val="single" w:sz="4" w:space="0" w:color="auto"/>
            </w:tcBorders>
          </w:tcPr>
          <w:p w:rsidR="002A183D" w:rsidRPr="009D3CB4" w:rsidRDefault="002A183D" w:rsidP="002A183D">
            <w:pPr>
              <w:jc w:val="right"/>
              <w:rPr>
                <w:rFonts w:asciiTheme="majorHAnsi" w:hAnsiTheme="majorHAnsi" w:cs="Arial"/>
                <w:sz w:val="20"/>
              </w:rPr>
            </w:pPr>
          </w:p>
        </w:tc>
        <w:tc>
          <w:tcPr>
            <w:tcW w:w="870" w:type="dxa"/>
            <w:tcBorders>
              <w:top w:val="single" w:sz="4" w:space="0" w:color="auto"/>
              <w:left w:val="single" w:sz="4" w:space="0" w:color="auto"/>
              <w:bottom w:val="single" w:sz="4" w:space="0" w:color="auto"/>
              <w:right w:val="single" w:sz="4" w:space="0" w:color="auto"/>
            </w:tcBorders>
          </w:tcPr>
          <w:p w:rsidR="002A183D" w:rsidRPr="009D3CB4" w:rsidRDefault="002A183D" w:rsidP="002A183D">
            <w:pPr>
              <w:jc w:val="right"/>
              <w:rPr>
                <w:rFonts w:asciiTheme="majorHAnsi" w:hAnsiTheme="majorHAnsi" w:cs="Arial"/>
                <w:sz w:val="20"/>
              </w:rPr>
            </w:pPr>
            <w:r>
              <w:rPr>
                <w:rFonts w:asciiTheme="majorHAnsi" w:hAnsiTheme="majorHAnsi" w:cs="Arial"/>
                <w:sz w:val="20"/>
              </w:rPr>
              <w:t>3500,-</w:t>
            </w:r>
          </w:p>
        </w:tc>
        <w:tc>
          <w:tcPr>
            <w:tcW w:w="1280" w:type="dxa"/>
            <w:tcBorders>
              <w:top w:val="single" w:sz="4" w:space="0" w:color="auto"/>
              <w:left w:val="single" w:sz="4" w:space="0" w:color="auto"/>
              <w:bottom w:val="single" w:sz="4" w:space="0" w:color="auto"/>
              <w:right w:val="single" w:sz="4" w:space="0" w:color="auto"/>
            </w:tcBorders>
          </w:tcPr>
          <w:p w:rsidR="002A183D" w:rsidRPr="009D3CB4" w:rsidRDefault="002A183D" w:rsidP="002A183D">
            <w:pPr>
              <w:jc w:val="right"/>
              <w:rPr>
                <w:rFonts w:asciiTheme="majorHAnsi" w:hAnsiTheme="majorHAnsi" w:cs="Arial"/>
                <w:sz w:val="20"/>
              </w:rPr>
            </w:pPr>
          </w:p>
        </w:tc>
      </w:tr>
    </w:tbl>
    <w:p w:rsidR="000A2CC6" w:rsidRDefault="000A2CC6" w:rsidP="009D3CB4">
      <w:pPr>
        <w:pStyle w:val="Nzov"/>
        <w:jc w:val="left"/>
        <w:rPr>
          <w:smallCaps w:val="0"/>
        </w:rPr>
      </w:pPr>
    </w:p>
    <w:tbl>
      <w:tblPr>
        <w:tblW w:w="9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1017"/>
        <w:gridCol w:w="189"/>
        <w:gridCol w:w="942"/>
        <w:gridCol w:w="1145"/>
        <w:gridCol w:w="989"/>
        <w:gridCol w:w="91"/>
        <w:gridCol w:w="893"/>
        <w:gridCol w:w="870"/>
        <w:gridCol w:w="1280"/>
      </w:tblGrid>
      <w:tr w:rsidR="000A2CC6" w:rsidRPr="009D3CB4" w:rsidTr="00554AA8">
        <w:tc>
          <w:tcPr>
            <w:tcW w:w="9221" w:type="dxa"/>
            <w:gridSpan w:val="10"/>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0A2CC6" w:rsidRDefault="000A2CC6" w:rsidP="004E3910">
            <w:pPr>
              <w:pStyle w:val="Odsekzoznamu"/>
              <w:numPr>
                <w:ilvl w:val="1"/>
                <w:numId w:val="23"/>
              </w:numPr>
              <w:spacing w:after="60" w:line="312" w:lineRule="auto"/>
              <w:jc w:val="both"/>
              <w:rPr>
                <w:rFonts w:asciiTheme="majorHAnsi" w:hAnsiTheme="majorHAnsi" w:cs="Arial"/>
                <w:sz w:val="20"/>
              </w:rPr>
            </w:pPr>
            <w:r w:rsidRPr="00FE3633">
              <w:rPr>
                <w:rFonts w:asciiTheme="majorHAnsi" w:hAnsiTheme="majorHAnsi" w:cs="Arial"/>
                <w:sz w:val="20"/>
                <w:szCs w:val="20"/>
              </w:rPr>
              <w:t>Rekonštrukcia školskej jedálne a kuchyne v objekte ZŠ s MŠ</w:t>
            </w:r>
          </w:p>
        </w:tc>
      </w:tr>
      <w:tr w:rsidR="000A2CC6" w:rsidRPr="009D3CB4" w:rsidTr="00554AA8">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Názov projektu</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0A2CC6" w:rsidRDefault="000A2CC6" w:rsidP="00554AA8">
            <w:pPr>
              <w:spacing w:after="60" w:line="312" w:lineRule="auto"/>
              <w:jc w:val="both"/>
              <w:rPr>
                <w:rFonts w:asciiTheme="majorHAnsi" w:hAnsiTheme="majorHAnsi" w:cs="Arial"/>
                <w:sz w:val="20"/>
              </w:rPr>
            </w:pPr>
            <w:r w:rsidRPr="000A2CC6">
              <w:rPr>
                <w:rFonts w:asciiTheme="majorHAnsi" w:hAnsiTheme="majorHAnsi" w:cs="Arial"/>
                <w:sz w:val="20"/>
              </w:rPr>
              <w:t>Rekonštrukcia školskej jedálne a kuchyne v objekte ZŠ s MŠ</w:t>
            </w:r>
          </w:p>
        </w:tc>
      </w:tr>
      <w:tr w:rsidR="000A2CC6" w:rsidRPr="009D3CB4" w:rsidTr="00554AA8">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Garant</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9D3CB4" w:rsidRDefault="000A2CC6" w:rsidP="00554AA8">
            <w:pPr>
              <w:rPr>
                <w:rFonts w:asciiTheme="majorHAnsi" w:hAnsiTheme="majorHAnsi" w:cs="Arial"/>
                <w:sz w:val="20"/>
              </w:rPr>
            </w:pPr>
            <w:r w:rsidRPr="009D3CB4">
              <w:rPr>
                <w:rFonts w:asciiTheme="majorHAnsi" w:hAnsiTheme="majorHAnsi" w:cs="Arial"/>
                <w:sz w:val="20"/>
              </w:rPr>
              <w:t>Starosta obce</w:t>
            </w:r>
          </w:p>
        </w:tc>
      </w:tr>
      <w:tr w:rsidR="000A2CC6" w:rsidRPr="009D3CB4" w:rsidTr="00554AA8">
        <w:trPr>
          <w:trHeight w:val="238"/>
        </w:trPr>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 xml:space="preserve">Začatie a ukončenie projektu </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9D3CB4" w:rsidRDefault="002A183D" w:rsidP="00554AA8">
            <w:pPr>
              <w:rPr>
                <w:rFonts w:asciiTheme="majorHAnsi" w:hAnsiTheme="majorHAnsi" w:cs="Arial"/>
                <w:sz w:val="20"/>
              </w:rPr>
            </w:pPr>
            <w:r>
              <w:rPr>
                <w:rFonts w:asciiTheme="majorHAnsi" w:hAnsiTheme="majorHAnsi" w:cs="Arial"/>
                <w:sz w:val="20"/>
              </w:rPr>
              <w:t>2015-2017</w:t>
            </w:r>
          </w:p>
        </w:tc>
      </w:tr>
      <w:tr w:rsidR="000A2CC6" w:rsidRPr="009D3CB4" w:rsidTr="00554AA8">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Stav projektu pred realizáciou</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9D3CB4" w:rsidRDefault="002A183D" w:rsidP="00554AA8">
            <w:pPr>
              <w:rPr>
                <w:rFonts w:asciiTheme="majorHAnsi" w:hAnsiTheme="majorHAnsi" w:cs="Arial"/>
                <w:sz w:val="20"/>
              </w:rPr>
            </w:pPr>
            <w:r>
              <w:rPr>
                <w:rFonts w:asciiTheme="majorHAnsi" w:hAnsiTheme="majorHAnsi" w:cs="Arial"/>
                <w:sz w:val="20"/>
              </w:rPr>
              <w:t>Nevyhovujúce priestory jedálne a kuchyne</w:t>
            </w:r>
          </w:p>
        </w:tc>
      </w:tr>
      <w:tr w:rsidR="000A2CC6" w:rsidRPr="009D3CB4" w:rsidTr="00554AA8">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Cieľ projektu</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9D3CB4" w:rsidRDefault="002A183D" w:rsidP="00554AA8">
            <w:pPr>
              <w:rPr>
                <w:rFonts w:asciiTheme="majorHAnsi" w:hAnsiTheme="majorHAnsi" w:cs="Arial"/>
                <w:sz w:val="20"/>
              </w:rPr>
            </w:pPr>
            <w:r>
              <w:rPr>
                <w:rFonts w:asciiTheme="majorHAnsi" w:hAnsiTheme="majorHAnsi" w:cs="Arial"/>
                <w:sz w:val="20"/>
              </w:rPr>
              <w:t>Vybudovať vyhovujúce priestory jedálne a kuchyne v objekte ZŠ s MŠ</w:t>
            </w:r>
          </w:p>
        </w:tc>
      </w:tr>
      <w:tr w:rsidR="000A2CC6" w:rsidRPr="009D3CB4" w:rsidTr="00554AA8">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Užívatelia</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9D3CB4" w:rsidRDefault="000A2CC6" w:rsidP="00554AA8">
            <w:pPr>
              <w:rPr>
                <w:rFonts w:asciiTheme="majorHAnsi" w:hAnsiTheme="majorHAnsi" w:cs="Arial"/>
                <w:sz w:val="20"/>
              </w:rPr>
            </w:pPr>
            <w:r w:rsidRPr="009D3CB4">
              <w:rPr>
                <w:rFonts w:asciiTheme="majorHAnsi" w:hAnsiTheme="majorHAnsi" w:cs="Arial"/>
                <w:sz w:val="20"/>
              </w:rPr>
              <w:t>Obyvatelia obce</w:t>
            </w:r>
          </w:p>
        </w:tc>
      </w:tr>
      <w:tr w:rsidR="000A2CC6" w:rsidRPr="009D3CB4" w:rsidTr="00554AA8">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Zmluvné podmienky</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9D3CB4" w:rsidRDefault="000A2CC6" w:rsidP="00554AA8">
            <w:pPr>
              <w:rPr>
                <w:rFonts w:asciiTheme="majorHAnsi" w:hAnsiTheme="majorHAnsi" w:cs="Arial"/>
                <w:sz w:val="20"/>
              </w:rPr>
            </w:pPr>
            <w:r w:rsidRPr="009D3CB4">
              <w:rPr>
                <w:rFonts w:asciiTheme="majorHAnsi" w:hAnsiTheme="majorHAnsi" w:cs="Arial"/>
                <w:sz w:val="20"/>
              </w:rPr>
              <w:t>Externý dodávateľ</w:t>
            </w:r>
          </w:p>
        </w:tc>
      </w:tr>
      <w:tr w:rsidR="000A2CC6" w:rsidRPr="009D3CB4" w:rsidTr="00554AA8">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 xml:space="preserve">Riziká </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9D3CB4" w:rsidRDefault="000A2CC6" w:rsidP="004E3910">
            <w:pPr>
              <w:pStyle w:val="Odsekzoznamu"/>
              <w:numPr>
                <w:ilvl w:val="0"/>
                <w:numId w:val="22"/>
              </w:numPr>
              <w:spacing w:line="276" w:lineRule="auto"/>
              <w:rPr>
                <w:rFonts w:asciiTheme="majorHAnsi" w:hAnsiTheme="majorHAnsi" w:cs="Arial"/>
                <w:sz w:val="20"/>
                <w:szCs w:val="20"/>
              </w:rPr>
            </w:pPr>
            <w:r w:rsidRPr="009D3CB4">
              <w:rPr>
                <w:rFonts w:asciiTheme="majorHAnsi" w:hAnsiTheme="majorHAnsi" w:cs="Arial"/>
                <w:sz w:val="20"/>
                <w:szCs w:val="20"/>
              </w:rPr>
              <w:t>Nedostatok finančných prostriedkov</w:t>
            </w:r>
          </w:p>
          <w:p w:rsidR="000A2CC6" w:rsidRPr="009D3CB4" w:rsidRDefault="000A2CC6" w:rsidP="004E3910">
            <w:pPr>
              <w:pStyle w:val="Odsekzoznamu"/>
              <w:numPr>
                <w:ilvl w:val="0"/>
                <w:numId w:val="22"/>
              </w:numPr>
              <w:spacing w:line="276" w:lineRule="auto"/>
              <w:rPr>
                <w:rFonts w:asciiTheme="majorHAnsi" w:hAnsiTheme="majorHAnsi" w:cs="Arial"/>
                <w:sz w:val="20"/>
                <w:szCs w:val="20"/>
              </w:rPr>
            </w:pPr>
            <w:r w:rsidRPr="009D3CB4">
              <w:rPr>
                <w:rFonts w:asciiTheme="majorHAnsi" w:hAnsiTheme="majorHAnsi" w:cs="Arial"/>
                <w:sz w:val="20"/>
                <w:szCs w:val="20"/>
              </w:rPr>
              <w:t>Neschválenie žiadosti o nenávratný finančný príspevok</w:t>
            </w:r>
          </w:p>
        </w:tc>
      </w:tr>
      <w:tr w:rsidR="000A2CC6" w:rsidRPr="009D3CB4" w:rsidTr="00554AA8">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 xml:space="preserve">Poznámky </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9D3CB4" w:rsidRDefault="000A2CC6" w:rsidP="00554AA8">
            <w:pPr>
              <w:rPr>
                <w:rFonts w:asciiTheme="majorHAnsi" w:hAnsiTheme="majorHAnsi" w:cs="Arial"/>
                <w:sz w:val="20"/>
              </w:rPr>
            </w:pPr>
            <w:r w:rsidRPr="009D3CB4">
              <w:rPr>
                <w:rFonts w:asciiTheme="majorHAnsi" w:hAnsiTheme="majorHAnsi" w:cs="Arial"/>
                <w:sz w:val="20"/>
              </w:rPr>
              <w:t>---</w:t>
            </w:r>
          </w:p>
        </w:tc>
      </w:tr>
      <w:tr w:rsidR="000A2CC6" w:rsidRPr="009D3CB4" w:rsidTr="00554AA8">
        <w:tc>
          <w:tcPr>
            <w:tcW w:w="9221" w:type="dxa"/>
            <w:gridSpan w:val="10"/>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Realizácia projektu</w:t>
            </w:r>
          </w:p>
        </w:tc>
      </w:tr>
      <w:tr w:rsidR="000A2CC6" w:rsidRPr="009D3CB4" w:rsidTr="00554AA8">
        <w:tc>
          <w:tcPr>
            <w:tcW w:w="3011" w:type="dxa"/>
            <w:gridSpan w:val="3"/>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Fáza/míľnik</w:t>
            </w:r>
          </w:p>
        </w:tc>
        <w:tc>
          <w:tcPr>
            <w:tcW w:w="3167" w:type="dxa"/>
            <w:gridSpan w:val="4"/>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Súčinnosť iného odboru alebo subjektu</w:t>
            </w:r>
          </w:p>
        </w:tc>
        <w:tc>
          <w:tcPr>
            <w:tcW w:w="3043" w:type="dxa"/>
            <w:gridSpan w:val="3"/>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 xml:space="preserve">Termín </w:t>
            </w:r>
          </w:p>
        </w:tc>
      </w:tr>
      <w:tr w:rsidR="002A183D" w:rsidRPr="009D3CB4" w:rsidTr="00554AA8">
        <w:tc>
          <w:tcPr>
            <w:tcW w:w="3011" w:type="dxa"/>
            <w:gridSpan w:val="3"/>
            <w:tcBorders>
              <w:top w:val="single" w:sz="4" w:space="0" w:color="auto"/>
              <w:left w:val="single" w:sz="4" w:space="0" w:color="auto"/>
              <w:bottom w:val="single" w:sz="4" w:space="0" w:color="auto"/>
              <w:right w:val="single" w:sz="4" w:space="0" w:color="auto"/>
            </w:tcBorders>
          </w:tcPr>
          <w:p w:rsidR="002A183D" w:rsidRPr="009D3CB4" w:rsidRDefault="002A183D" w:rsidP="002A183D">
            <w:pPr>
              <w:rPr>
                <w:rFonts w:asciiTheme="majorHAnsi" w:hAnsiTheme="majorHAnsi" w:cs="Arial"/>
                <w:sz w:val="20"/>
              </w:rPr>
            </w:pPr>
            <w:r w:rsidRPr="009D3CB4">
              <w:rPr>
                <w:rFonts w:asciiTheme="majorHAnsi" w:hAnsiTheme="majorHAnsi" w:cs="Arial"/>
                <w:sz w:val="20"/>
              </w:rPr>
              <w:t>Podanie žiadosti o NFP</w:t>
            </w:r>
          </w:p>
        </w:tc>
        <w:tc>
          <w:tcPr>
            <w:tcW w:w="3167" w:type="dxa"/>
            <w:gridSpan w:val="4"/>
            <w:tcBorders>
              <w:top w:val="single" w:sz="4" w:space="0" w:color="auto"/>
              <w:left w:val="single" w:sz="4" w:space="0" w:color="auto"/>
              <w:bottom w:val="single" w:sz="4" w:space="0" w:color="auto"/>
              <w:right w:val="single" w:sz="4" w:space="0" w:color="auto"/>
            </w:tcBorders>
          </w:tcPr>
          <w:p w:rsidR="002A183D" w:rsidRPr="009D3CB4" w:rsidRDefault="002A183D" w:rsidP="002A183D">
            <w:pPr>
              <w:rPr>
                <w:rFonts w:asciiTheme="majorHAnsi" w:hAnsiTheme="majorHAnsi" w:cs="Arial"/>
                <w:sz w:val="20"/>
              </w:rPr>
            </w:pPr>
            <w:r w:rsidRPr="009D3CB4">
              <w:rPr>
                <w:rFonts w:asciiTheme="majorHAnsi" w:hAnsiTheme="majorHAnsi" w:cs="Arial"/>
                <w:sz w:val="20"/>
              </w:rPr>
              <w:t>Externý manažment</w:t>
            </w:r>
          </w:p>
        </w:tc>
        <w:tc>
          <w:tcPr>
            <w:tcW w:w="3043" w:type="dxa"/>
            <w:gridSpan w:val="3"/>
            <w:tcBorders>
              <w:top w:val="single" w:sz="4" w:space="0" w:color="auto"/>
              <w:left w:val="single" w:sz="4" w:space="0" w:color="auto"/>
              <w:bottom w:val="single" w:sz="4" w:space="0" w:color="auto"/>
              <w:right w:val="single" w:sz="4" w:space="0" w:color="auto"/>
            </w:tcBorders>
          </w:tcPr>
          <w:p w:rsidR="002A183D" w:rsidRPr="009D3CB4" w:rsidRDefault="002A183D" w:rsidP="002A183D">
            <w:pPr>
              <w:rPr>
                <w:rFonts w:asciiTheme="majorHAnsi" w:hAnsiTheme="majorHAnsi" w:cs="Arial"/>
                <w:sz w:val="20"/>
              </w:rPr>
            </w:pPr>
            <w:r>
              <w:rPr>
                <w:rFonts w:asciiTheme="majorHAnsi" w:hAnsiTheme="majorHAnsi" w:cs="Arial"/>
                <w:sz w:val="20"/>
              </w:rPr>
              <w:t>2015-2017</w:t>
            </w:r>
          </w:p>
        </w:tc>
      </w:tr>
      <w:tr w:rsidR="002A183D" w:rsidRPr="009D3CB4" w:rsidTr="00554AA8">
        <w:tc>
          <w:tcPr>
            <w:tcW w:w="3011" w:type="dxa"/>
            <w:gridSpan w:val="3"/>
            <w:tcBorders>
              <w:top w:val="single" w:sz="4" w:space="0" w:color="auto"/>
              <w:left w:val="single" w:sz="4" w:space="0" w:color="auto"/>
              <w:bottom w:val="single" w:sz="4" w:space="0" w:color="auto"/>
              <w:right w:val="single" w:sz="4" w:space="0" w:color="auto"/>
            </w:tcBorders>
          </w:tcPr>
          <w:p w:rsidR="002A183D" w:rsidRPr="009D3CB4" w:rsidRDefault="002A183D" w:rsidP="002A183D">
            <w:pPr>
              <w:rPr>
                <w:rFonts w:asciiTheme="majorHAnsi" w:hAnsiTheme="majorHAnsi" w:cs="Arial"/>
                <w:sz w:val="20"/>
              </w:rPr>
            </w:pPr>
            <w:r w:rsidRPr="009D3CB4">
              <w:rPr>
                <w:rFonts w:asciiTheme="majorHAnsi" w:hAnsiTheme="majorHAnsi" w:cs="Arial"/>
                <w:sz w:val="20"/>
              </w:rPr>
              <w:t>Verejné obstarávanie</w:t>
            </w:r>
          </w:p>
        </w:tc>
        <w:tc>
          <w:tcPr>
            <w:tcW w:w="3167" w:type="dxa"/>
            <w:gridSpan w:val="4"/>
            <w:tcBorders>
              <w:top w:val="single" w:sz="4" w:space="0" w:color="auto"/>
              <w:left w:val="single" w:sz="4" w:space="0" w:color="auto"/>
              <w:bottom w:val="single" w:sz="4" w:space="0" w:color="auto"/>
              <w:right w:val="single" w:sz="4" w:space="0" w:color="auto"/>
            </w:tcBorders>
          </w:tcPr>
          <w:p w:rsidR="002A183D" w:rsidRPr="009D3CB4" w:rsidRDefault="002A183D" w:rsidP="002A183D">
            <w:pPr>
              <w:rPr>
                <w:rFonts w:asciiTheme="majorHAnsi" w:hAnsiTheme="majorHAnsi" w:cs="Arial"/>
                <w:sz w:val="20"/>
              </w:rPr>
            </w:pPr>
            <w:r w:rsidRPr="009D3CB4">
              <w:rPr>
                <w:rFonts w:asciiTheme="majorHAnsi" w:hAnsiTheme="majorHAnsi" w:cs="Arial"/>
                <w:sz w:val="20"/>
              </w:rPr>
              <w:t>Verejný obstarávateľ</w:t>
            </w:r>
          </w:p>
        </w:tc>
        <w:tc>
          <w:tcPr>
            <w:tcW w:w="3043" w:type="dxa"/>
            <w:gridSpan w:val="3"/>
            <w:tcBorders>
              <w:top w:val="single" w:sz="4" w:space="0" w:color="auto"/>
              <w:left w:val="single" w:sz="4" w:space="0" w:color="auto"/>
              <w:bottom w:val="single" w:sz="4" w:space="0" w:color="auto"/>
              <w:right w:val="single" w:sz="4" w:space="0" w:color="auto"/>
            </w:tcBorders>
          </w:tcPr>
          <w:p w:rsidR="002A183D" w:rsidRPr="009D3CB4" w:rsidRDefault="002A183D" w:rsidP="002A183D">
            <w:pPr>
              <w:rPr>
                <w:rFonts w:asciiTheme="majorHAnsi" w:hAnsiTheme="majorHAnsi" w:cs="Arial"/>
                <w:sz w:val="20"/>
              </w:rPr>
            </w:pPr>
            <w:r>
              <w:rPr>
                <w:rFonts w:asciiTheme="majorHAnsi" w:hAnsiTheme="majorHAnsi" w:cs="Arial"/>
                <w:sz w:val="20"/>
              </w:rPr>
              <w:t>2015-2017</w:t>
            </w:r>
          </w:p>
        </w:tc>
      </w:tr>
      <w:tr w:rsidR="002A183D" w:rsidRPr="009D3CB4" w:rsidTr="00554AA8">
        <w:tc>
          <w:tcPr>
            <w:tcW w:w="3011" w:type="dxa"/>
            <w:gridSpan w:val="3"/>
            <w:tcBorders>
              <w:top w:val="single" w:sz="4" w:space="0" w:color="auto"/>
              <w:left w:val="single" w:sz="4" w:space="0" w:color="auto"/>
              <w:bottom w:val="single" w:sz="4" w:space="0" w:color="auto"/>
              <w:right w:val="single" w:sz="4" w:space="0" w:color="auto"/>
            </w:tcBorders>
          </w:tcPr>
          <w:p w:rsidR="002A183D" w:rsidRPr="009D3CB4" w:rsidRDefault="002A183D" w:rsidP="002A183D">
            <w:pPr>
              <w:rPr>
                <w:rFonts w:asciiTheme="majorHAnsi" w:hAnsiTheme="majorHAnsi" w:cs="Arial"/>
                <w:sz w:val="20"/>
              </w:rPr>
            </w:pPr>
            <w:r w:rsidRPr="009D3CB4">
              <w:rPr>
                <w:rFonts w:asciiTheme="majorHAnsi" w:hAnsiTheme="majorHAnsi" w:cs="Arial"/>
                <w:sz w:val="20"/>
              </w:rPr>
              <w:t>Realizácia projektu</w:t>
            </w:r>
          </w:p>
        </w:tc>
        <w:tc>
          <w:tcPr>
            <w:tcW w:w="3167" w:type="dxa"/>
            <w:gridSpan w:val="4"/>
            <w:tcBorders>
              <w:top w:val="single" w:sz="4" w:space="0" w:color="auto"/>
              <w:left w:val="single" w:sz="4" w:space="0" w:color="auto"/>
              <w:bottom w:val="single" w:sz="4" w:space="0" w:color="auto"/>
              <w:right w:val="single" w:sz="4" w:space="0" w:color="auto"/>
            </w:tcBorders>
          </w:tcPr>
          <w:p w:rsidR="002A183D" w:rsidRPr="009D3CB4" w:rsidRDefault="002A183D" w:rsidP="002A183D">
            <w:pPr>
              <w:rPr>
                <w:rFonts w:asciiTheme="majorHAnsi" w:hAnsiTheme="majorHAnsi" w:cs="Arial"/>
                <w:sz w:val="20"/>
              </w:rPr>
            </w:pPr>
            <w:r w:rsidRPr="009D3CB4">
              <w:rPr>
                <w:rFonts w:asciiTheme="majorHAnsi" w:hAnsiTheme="majorHAnsi" w:cs="Arial"/>
                <w:sz w:val="20"/>
              </w:rPr>
              <w:t>Externý dodávateľ</w:t>
            </w:r>
          </w:p>
        </w:tc>
        <w:tc>
          <w:tcPr>
            <w:tcW w:w="3043" w:type="dxa"/>
            <w:gridSpan w:val="3"/>
            <w:tcBorders>
              <w:top w:val="single" w:sz="4" w:space="0" w:color="auto"/>
              <w:left w:val="single" w:sz="4" w:space="0" w:color="auto"/>
              <w:bottom w:val="single" w:sz="4" w:space="0" w:color="auto"/>
              <w:right w:val="single" w:sz="4" w:space="0" w:color="auto"/>
            </w:tcBorders>
          </w:tcPr>
          <w:p w:rsidR="002A183D" w:rsidRPr="009D3CB4" w:rsidRDefault="002A183D" w:rsidP="002A183D">
            <w:pPr>
              <w:rPr>
                <w:rFonts w:asciiTheme="majorHAnsi" w:hAnsiTheme="majorHAnsi" w:cs="Arial"/>
                <w:sz w:val="20"/>
              </w:rPr>
            </w:pPr>
            <w:r>
              <w:rPr>
                <w:rFonts w:asciiTheme="majorHAnsi" w:hAnsiTheme="majorHAnsi" w:cs="Arial"/>
                <w:sz w:val="20"/>
              </w:rPr>
              <w:t>2015-2017</w:t>
            </w:r>
          </w:p>
        </w:tc>
      </w:tr>
      <w:tr w:rsidR="000A2CC6" w:rsidRPr="009D3CB4" w:rsidTr="00554AA8">
        <w:tc>
          <w:tcPr>
            <w:tcW w:w="9221" w:type="dxa"/>
            <w:gridSpan w:val="10"/>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Financovanie projektu</w:t>
            </w:r>
          </w:p>
        </w:tc>
      </w:tr>
      <w:tr w:rsidR="000A2CC6" w:rsidRPr="009D3CB4" w:rsidTr="00554AA8">
        <w:tc>
          <w:tcPr>
            <w:tcW w:w="1805" w:type="dxa"/>
            <w:vMerge w:val="restart"/>
            <w:tcBorders>
              <w:top w:val="single" w:sz="4" w:space="0" w:color="auto"/>
              <w:left w:val="single" w:sz="4" w:space="0" w:color="auto"/>
              <w:right w:val="single" w:sz="4" w:space="0" w:color="auto"/>
            </w:tcBorders>
            <w:shd w:val="clear" w:color="auto" w:fill="EE8C69" w:themeFill="accent1" w:themeFillTint="99"/>
            <w:hideMark/>
          </w:tcPr>
          <w:p w:rsidR="000A2CC6" w:rsidRPr="009D3CB4" w:rsidRDefault="000A2CC6" w:rsidP="00554AA8">
            <w:pPr>
              <w:ind w:left="171"/>
              <w:rPr>
                <w:rFonts w:asciiTheme="majorHAnsi" w:hAnsiTheme="majorHAnsi" w:cs="Arial"/>
                <w:b/>
                <w:sz w:val="20"/>
              </w:rPr>
            </w:pPr>
            <w:r w:rsidRPr="009D3CB4">
              <w:rPr>
                <w:rFonts w:asciiTheme="majorHAnsi" w:hAnsiTheme="majorHAnsi" w:cs="Arial"/>
                <w:b/>
                <w:sz w:val="20"/>
              </w:rPr>
              <w:t>Druh výdavku</w:t>
            </w:r>
          </w:p>
        </w:tc>
        <w:tc>
          <w:tcPr>
            <w:tcW w:w="1017" w:type="dxa"/>
            <w:vMerge w:val="restart"/>
            <w:tcBorders>
              <w:top w:val="single" w:sz="4" w:space="0" w:color="auto"/>
              <w:left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Termín (rok)</w:t>
            </w:r>
          </w:p>
        </w:tc>
        <w:tc>
          <w:tcPr>
            <w:tcW w:w="1131" w:type="dxa"/>
            <w:gridSpan w:val="2"/>
            <w:vMerge w:val="restart"/>
            <w:tcBorders>
              <w:top w:val="single" w:sz="4" w:space="0" w:color="auto"/>
              <w:left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Náklady spolu (Eur)</w:t>
            </w:r>
          </w:p>
        </w:tc>
        <w:tc>
          <w:tcPr>
            <w:tcW w:w="3988" w:type="dxa"/>
            <w:gridSpan w:val="5"/>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Z toho verejné zdroj</w:t>
            </w:r>
          </w:p>
        </w:tc>
        <w:tc>
          <w:tcPr>
            <w:tcW w:w="1280" w:type="dxa"/>
            <w:vMerge w:val="restart"/>
            <w:tcBorders>
              <w:top w:val="single" w:sz="4" w:space="0" w:color="auto"/>
              <w:left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Z toho súkromné zdroje</w:t>
            </w:r>
          </w:p>
        </w:tc>
      </w:tr>
      <w:tr w:rsidR="000A2CC6" w:rsidRPr="009D3CB4" w:rsidTr="00554AA8">
        <w:tc>
          <w:tcPr>
            <w:tcW w:w="1805" w:type="dxa"/>
            <w:vMerge/>
            <w:tcBorders>
              <w:left w:val="single" w:sz="4" w:space="0" w:color="auto"/>
              <w:bottom w:val="single" w:sz="4" w:space="0" w:color="auto"/>
              <w:right w:val="single" w:sz="4" w:space="0" w:color="auto"/>
            </w:tcBorders>
            <w:shd w:val="clear" w:color="auto" w:fill="EE8C69" w:themeFill="accent1" w:themeFillTint="99"/>
          </w:tcPr>
          <w:p w:rsidR="000A2CC6" w:rsidRPr="009D3CB4" w:rsidRDefault="000A2CC6" w:rsidP="00554AA8">
            <w:pPr>
              <w:rPr>
                <w:rFonts w:asciiTheme="majorHAnsi" w:hAnsiTheme="majorHAnsi" w:cs="Arial"/>
                <w:b/>
                <w:sz w:val="20"/>
              </w:rPr>
            </w:pPr>
          </w:p>
        </w:tc>
        <w:tc>
          <w:tcPr>
            <w:tcW w:w="1017" w:type="dxa"/>
            <w:vMerge/>
            <w:tcBorders>
              <w:left w:val="single" w:sz="4" w:space="0" w:color="auto"/>
              <w:bottom w:val="single" w:sz="4" w:space="0" w:color="auto"/>
              <w:right w:val="single" w:sz="4" w:space="0" w:color="auto"/>
            </w:tcBorders>
            <w:shd w:val="clear" w:color="auto" w:fill="EE8C69" w:themeFill="accent1" w:themeFillTint="99"/>
          </w:tcPr>
          <w:p w:rsidR="000A2CC6" w:rsidRPr="009D3CB4" w:rsidRDefault="000A2CC6" w:rsidP="00554AA8">
            <w:pPr>
              <w:rPr>
                <w:rFonts w:asciiTheme="majorHAnsi" w:hAnsiTheme="majorHAnsi" w:cs="Arial"/>
                <w:b/>
                <w:sz w:val="20"/>
              </w:rPr>
            </w:pPr>
          </w:p>
        </w:tc>
        <w:tc>
          <w:tcPr>
            <w:tcW w:w="1131" w:type="dxa"/>
            <w:gridSpan w:val="2"/>
            <w:vMerge/>
            <w:tcBorders>
              <w:left w:val="single" w:sz="4" w:space="0" w:color="auto"/>
              <w:bottom w:val="single" w:sz="4" w:space="0" w:color="auto"/>
              <w:right w:val="single" w:sz="4" w:space="0" w:color="auto"/>
            </w:tcBorders>
            <w:shd w:val="clear" w:color="auto" w:fill="EE8C69" w:themeFill="accent1" w:themeFillTint="99"/>
          </w:tcPr>
          <w:p w:rsidR="000A2CC6" w:rsidRPr="009D3CB4" w:rsidRDefault="000A2CC6" w:rsidP="00554AA8">
            <w:pPr>
              <w:rPr>
                <w:rFonts w:asciiTheme="majorHAnsi" w:hAnsiTheme="majorHAnsi" w:cs="Arial"/>
                <w:b/>
                <w:sz w:val="20"/>
              </w:rPr>
            </w:pPr>
          </w:p>
        </w:tc>
        <w:tc>
          <w:tcPr>
            <w:tcW w:w="1145" w:type="dxa"/>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EU</w:t>
            </w:r>
          </w:p>
        </w:tc>
        <w:tc>
          <w:tcPr>
            <w:tcW w:w="989" w:type="dxa"/>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ŠR</w:t>
            </w:r>
          </w:p>
        </w:tc>
        <w:tc>
          <w:tcPr>
            <w:tcW w:w="984" w:type="dxa"/>
            <w:gridSpan w:val="2"/>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VÚC</w:t>
            </w:r>
          </w:p>
        </w:tc>
        <w:tc>
          <w:tcPr>
            <w:tcW w:w="870" w:type="dxa"/>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Obec</w:t>
            </w:r>
          </w:p>
        </w:tc>
        <w:tc>
          <w:tcPr>
            <w:tcW w:w="1280" w:type="dxa"/>
            <w:vMerge/>
            <w:tcBorders>
              <w:left w:val="single" w:sz="4" w:space="0" w:color="auto"/>
              <w:bottom w:val="single" w:sz="4" w:space="0" w:color="auto"/>
              <w:right w:val="single" w:sz="4" w:space="0" w:color="auto"/>
            </w:tcBorders>
            <w:shd w:val="clear" w:color="auto" w:fill="EE8C69" w:themeFill="accent1" w:themeFillTint="99"/>
          </w:tcPr>
          <w:p w:rsidR="000A2CC6" w:rsidRPr="009D3CB4" w:rsidRDefault="000A2CC6" w:rsidP="00554AA8">
            <w:pPr>
              <w:rPr>
                <w:rFonts w:asciiTheme="majorHAnsi" w:hAnsiTheme="majorHAnsi" w:cs="Arial"/>
                <w:b/>
                <w:sz w:val="20"/>
              </w:rPr>
            </w:pPr>
          </w:p>
        </w:tc>
      </w:tr>
      <w:tr w:rsidR="002A183D" w:rsidRPr="009D3CB4" w:rsidTr="00554AA8">
        <w:tc>
          <w:tcPr>
            <w:tcW w:w="1805" w:type="dxa"/>
            <w:tcBorders>
              <w:top w:val="single" w:sz="4" w:space="0" w:color="auto"/>
              <w:left w:val="single" w:sz="4" w:space="0" w:color="auto"/>
              <w:bottom w:val="single" w:sz="4" w:space="0" w:color="auto"/>
              <w:right w:val="single" w:sz="4" w:space="0" w:color="auto"/>
            </w:tcBorders>
            <w:hideMark/>
          </w:tcPr>
          <w:p w:rsidR="002A183D" w:rsidRPr="009D3CB4" w:rsidRDefault="002A183D" w:rsidP="002A183D">
            <w:pPr>
              <w:rPr>
                <w:rFonts w:asciiTheme="majorHAnsi" w:hAnsiTheme="majorHAnsi" w:cs="Arial"/>
                <w:sz w:val="20"/>
              </w:rPr>
            </w:pPr>
            <w:r w:rsidRPr="009D3CB4">
              <w:rPr>
                <w:rFonts w:asciiTheme="majorHAnsi" w:hAnsiTheme="majorHAnsi" w:cs="Arial"/>
                <w:sz w:val="20"/>
              </w:rPr>
              <w:t>Spracovanie projektovej dokumentácie</w:t>
            </w:r>
          </w:p>
        </w:tc>
        <w:tc>
          <w:tcPr>
            <w:tcW w:w="1017" w:type="dxa"/>
            <w:tcBorders>
              <w:top w:val="single" w:sz="4" w:space="0" w:color="auto"/>
              <w:left w:val="single" w:sz="4" w:space="0" w:color="auto"/>
              <w:bottom w:val="single" w:sz="4" w:space="0" w:color="auto"/>
              <w:right w:val="single" w:sz="4" w:space="0" w:color="auto"/>
            </w:tcBorders>
          </w:tcPr>
          <w:p w:rsidR="002A183D" w:rsidRPr="009D3CB4" w:rsidRDefault="002A183D" w:rsidP="002A183D">
            <w:pPr>
              <w:rPr>
                <w:rFonts w:asciiTheme="majorHAnsi" w:hAnsiTheme="majorHAnsi" w:cs="Arial"/>
                <w:sz w:val="20"/>
              </w:rPr>
            </w:pPr>
            <w:r>
              <w:rPr>
                <w:rFonts w:asciiTheme="majorHAnsi" w:hAnsiTheme="majorHAnsi" w:cs="Arial"/>
                <w:sz w:val="20"/>
              </w:rPr>
              <w:t>2015-2017</w:t>
            </w:r>
          </w:p>
        </w:tc>
        <w:tc>
          <w:tcPr>
            <w:tcW w:w="1131" w:type="dxa"/>
            <w:gridSpan w:val="2"/>
            <w:tcBorders>
              <w:top w:val="single" w:sz="4" w:space="0" w:color="auto"/>
              <w:left w:val="single" w:sz="4" w:space="0" w:color="auto"/>
              <w:bottom w:val="single" w:sz="4" w:space="0" w:color="auto"/>
              <w:right w:val="single" w:sz="4" w:space="0" w:color="auto"/>
            </w:tcBorders>
          </w:tcPr>
          <w:p w:rsidR="002A183D" w:rsidRPr="002A183D" w:rsidRDefault="002A183D" w:rsidP="002A183D">
            <w:pPr>
              <w:jc w:val="right"/>
              <w:rPr>
                <w:rFonts w:asciiTheme="majorHAnsi" w:hAnsiTheme="majorHAnsi" w:cs="Arial"/>
                <w:sz w:val="20"/>
              </w:rPr>
            </w:pPr>
            <w:r w:rsidRPr="002A183D">
              <w:rPr>
                <w:rFonts w:asciiTheme="majorHAnsi" w:hAnsiTheme="majorHAnsi" w:cs="Arial"/>
                <w:sz w:val="20"/>
              </w:rPr>
              <w:t>Podľa potreby</w:t>
            </w:r>
          </w:p>
        </w:tc>
        <w:tc>
          <w:tcPr>
            <w:tcW w:w="1145" w:type="dxa"/>
            <w:tcBorders>
              <w:top w:val="single" w:sz="4" w:space="0" w:color="auto"/>
              <w:left w:val="single" w:sz="4" w:space="0" w:color="auto"/>
              <w:bottom w:val="single" w:sz="4" w:space="0" w:color="auto"/>
              <w:right w:val="single" w:sz="4" w:space="0" w:color="auto"/>
            </w:tcBorders>
          </w:tcPr>
          <w:p w:rsidR="002A183D" w:rsidRPr="009D3CB4" w:rsidRDefault="002A183D" w:rsidP="002A183D">
            <w:pPr>
              <w:jc w:val="right"/>
              <w:rPr>
                <w:rFonts w:asciiTheme="majorHAnsi" w:hAnsiTheme="majorHAnsi" w:cs="Arial"/>
                <w:sz w:val="20"/>
                <w:highlight w:val="yellow"/>
              </w:rPr>
            </w:pPr>
          </w:p>
        </w:tc>
        <w:tc>
          <w:tcPr>
            <w:tcW w:w="989" w:type="dxa"/>
            <w:tcBorders>
              <w:top w:val="single" w:sz="4" w:space="0" w:color="auto"/>
              <w:left w:val="single" w:sz="4" w:space="0" w:color="auto"/>
              <w:bottom w:val="single" w:sz="4" w:space="0" w:color="auto"/>
              <w:right w:val="single" w:sz="4" w:space="0" w:color="auto"/>
            </w:tcBorders>
          </w:tcPr>
          <w:p w:rsidR="002A183D" w:rsidRPr="009D3CB4" w:rsidRDefault="002A183D" w:rsidP="002A183D">
            <w:pPr>
              <w:jc w:val="right"/>
              <w:rPr>
                <w:rFonts w:asciiTheme="majorHAnsi" w:hAnsiTheme="majorHAnsi" w:cs="Arial"/>
                <w:sz w:val="20"/>
              </w:rPr>
            </w:pPr>
          </w:p>
        </w:tc>
        <w:tc>
          <w:tcPr>
            <w:tcW w:w="984" w:type="dxa"/>
            <w:gridSpan w:val="2"/>
            <w:tcBorders>
              <w:top w:val="single" w:sz="4" w:space="0" w:color="auto"/>
              <w:left w:val="single" w:sz="4" w:space="0" w:color="auto"/>
              <w:bottom w:val="single" w:sz="4" w:space="0" w:color="auto"/>
              <w:right w:val="single" w:sz="4" w:space="0" w:color="auto"/>
            </w:tcBorders>
          </w:tcPr>
          <w:p w:rsidR="002A183D" w:rsidRPr="009D3CB4" w:rsidRDefault="002A183D" w:rsidP="002A183D">
            <w:pPr>
              <w:jc w:val="right"/>
              <w:rPr>
                <w:rFonts w:asciiTheme="majorHAnsi" w:hAnsiTheme="majorHAnsi" w:cs="Arial"/>
                <w:sz w:val="20"/>
              </w:rPr>
            </w:pPr>
          </w:p>
        </w:tc>
        <w:tc>
          <w:tcPr>
            <w:tcW w:w="870" w:type="dxa"/>
            <w:tcBorders>
              <w:top w:val="single" w:sz="4" w:space="0" w:color="auto"/>
              <w:left w:val="single" w:sz="4" w:space="0" w:color="auto"/>
              <w:bottom w:val="single" w:sz="4" w:space="0" w:color="auto"/>
              <w:right w:val="single" w:sz="4" w:space="0" w:color="auto"/>
            </w:tcBorders>
          </w:tcPr>
          <w:p w:rsidR="002A183D" w:rsidRPr="009D3CB4" w:rsidRDefault="002A183D" w:rsidP="002A183D">
            <w:pPr>
              <w:tabs>
                <w:tab w:val="left" w:pos="270"/>
                <w:tab w:val="right" w:pos="654"/>
              </w:tabs>
              <w:rPr>
                <w:rFonts w:asciiTheme="majorHAnsi" w:hAnsiTheme="majorHAnsi" w:cs="Arial"/>
                <w:sz w:val="20"/>
                <w:highlight w:val="yellow"/>
              </w:rPr>
            </w:pPr>
          </w:p>
        </w:tc>
        <w:tc>
          <w:tcPr>
            <w:tcW w:w="1280" w:type="dxa"/>
            <w:tcBorders>
              <w:top w:val="single" w:sz="4" w:space="0" w:color="auto"/>
              <w:left w:val="single" w:sz="4" w:space="0" w:color="auto"/>
              <w:bottom w:val="single" w:sz="4" w:space="0" w:color="auto"/>
              <w:right w:val="single" w:sz="4" w:space="0" w:color="auto"/>
            </w:tcBorders>
          </w:tcPr>
          <w:p w:rsidR="002A183D" w:rsidRPr="009D3CB4" w:rsidRDefault="002A183D" w:rsidP="002A183D">
            <w:pPr>
              <w:jc w:val="right"/>
              <w:rPr>
                <w:rFonts w:asciiTheme="majorHAnsi" w:hAnsiTheme="majorHAnsi" w:cs="Arial"/>
                <w:sz w:val="20"/>
              </w:rPr>
            </w:pPr>
          </w:p>
        </w:tc>
      </w:tr>
      <w:tr w:rsidR="002A183D" w:rsidRPr="009D3CB4" w:rsidTr="00554AA8">
        <w:tc>
          <w:tcPr>
            <w:tcW w:w="1805" w:type="dxa"/>
            <w:tcBorders>
              <w:top w:val="single" w:sz="4" w:space="0" w:color="auto"/>
              <w:left w:val="single" w:sz="4" w:space="0" w:color="auto"/>
              <w:bottom w:val="single" w:sz="4" w:space="0" w:color="auto"/>
              <w:right w:val="single" w:sz="4" w:space="0" w:color="auto"/>
            </w:tcBorders>
            <w:hideMark/>
          </w:tcPr>
          <w:p w:rsidR="002A183D" w:rsidRPr="009D3CB4" w:rsidRDefault="002A183D" w:rsidP="002A183D">
            <w:pPr>
              <w:rPr>
                <w:rFonts w:asciiTheme="majorHAnsi" w:hAnsiTheme="majorHAnsi" w:cs="Arial"/>
                <w:sz w:val="20"/>
              </w:rPr>
            </w:pPr>
            <w:r w:rsidRPr="009D3CB4">
              <w:rPr>
                <w:rFonts w:asciiTheme="majorHAnsi" w:hAnsiTheme="majorHAnsi" w:cs="Arial"/>
                <w:sz w:val="20"/>
              </w:rPr>
              <w:t>Realizácia projektu</w:t>
            </w:r>
          </w:p>
        </w:tc>
        <w:tc>
          <w:tcPr>
            <w:tcW w:w="1017" w:type="dxa"/>
            <w:tcBorders>
              <w:top w:val="single" w:sz="4" w:space="0" w:color="auto"/>
              <w:left w:val="single" w:sz="4" w:space="0" w:color="auto"/>
              <w:bottom w:val="single" w:sz="4" w:space="0" w:color="auto"/>
              <w:right w:val="single" w:sz="4" w:space="0" w:color="auto"/>
            </w:tcBorders>
          </w:tcPr>
          <w:p w:rsidR="002A183D" w:rsidRPr="009D3CB4" w:rsidRDefault="002A183D" w:rsidP="002A183D">
            <w:pPr>
              <w:rPr>
                <w:rFonts w:asciiTheme="majorHAnsi" w:hAnsiTheme="majorHAnsi" w:cs="Arial"/>
                <w:sz w:val="20"/>
              </w:rPr>
            </w:pPr>
            <w:r>
              <w:rPr>
                <w:rFonts w:asciiTheme="majorHAnsi" w:hAnsiTheme="majorHAnsi" w:cs="Arial"/>
                <w:sz w:val="20"/>
              </w:rPr>
              <w:t>2015-2017</w:t>
            </w:r>
          </w:p>
        </w:tc>
        <w:tc>
          <w:tcPr>
            <w:tcW w:w="1131" w:type="dxa"/>
            <w:gridSpan w:val="2"/>
            <w:tcBorders>
              <w:top w:val="single" w:sz="4" w:space="0" w:color="auto"/>
              <w:left w:val="single" w:sz="4" w:space="0" w:color="auto"/>
              <w:bottom w:val="single" w:sz="4" w:space="0" w:color="auto"/>
              <w:right w:val="single" w:sz="4" w:space="0" w:color="auto"/>
            </w:tcBorders>
          </w:tcPr>
          <w:p w:rsidR="002A183D" w:rsidRPr="009D3CB4" w:rsidRDefault="002A183D" w:rsidP="002A183D">
            <w:pPr>
              <w:jc w:val="right"/>
              <w:rPr>
                <w:rFonts w:asciiTheme="majorHAnsi" w:hAnsiTheme="majorHAnsi" w:cs="Arial"/>
                <w:sz w:val="20"/>
              </w:rPr>
            </w:pPr>
            <w:r>
              <w:rPr>
                <w:rFonts w:asciiTheme="majorHAnsi" w:hAnsiTheme="majorHAnsi" w:cs="Arial"/>
                <w:sz w:val="20"/>
              </w:rPr>
              <w:t>70 000,-</w:t>
            </w:r>
          </w:p>
        </w:tc>
        <w:tc>
          <w:tcPr>
            <w:tcW w:w="1145" w:type="dxa"/>
            <w:tcBorders>
              <w:top w:val="single" w:sz="4" w:space="0" w:color="auto"/>
              <w:left w:val="single" w:sz="4" w:space="0" w:color="auto"/>
              <w:bottom w:val="single" w:sz="4" w:space="0" w:color="auto"/>
              <w:right w:val="single" w:sz="4" w:space="0" w:color="auto"/>
            </w:tcBorders>
          </w:tcPr>
          <w:p w:rsidR="002A183D" w:rsidRPr="009D3CB4" w:rsidRDefault="002A183D" w:rsidP="002A183D">
            <w:pPr>
              <w:jc w:val="right"/>
              <w:rPr>
                <w:rFonts w:asciiTheme="majorHAnsi" w:hAnsiTheme="majorHAnsi" w:cs="Arial"/>
                <w:sz w:val="20"/>
              </w:rPr>
            </w:pPr>
            <w:r>
              <w:rPr>
                <w:rFonts w:asciiTheme="majorHAnsi" w:hAnsiTheme="majorHAnsi" w:cs="Arial"/>
                <w:sz w:val="20"/>
              </w:rPr>
              <w:t>66500,-</w:t>
            </w:r>
          </w:p>
        </w:tc>
        <w:tc>
          <w:tcPr>
            <w:tcW w:w="989" w:type="dxa"/>
            <w:tcBorders>
              <w:top w:val="single" w:sz="4" w:space="0" w:color="auto"/>
              <w:left w:val="single" w:sz="4" w:space="0" w:color="auto"/>
              <w:bottom w:val="single" w:sz="4" w:space="0" w:color="auto"/>
              <w:right w:val="single" w:sz="4" w:space="0" w:color="auto"/>
            </w:tcBorders>
          </w:tcPr>
          <w:p w:rsidR="002A183D" w:rsidRPr="009D3CB4" w:rsidRDefault="002A183D" w:rsidP="002A183D">
            <w:pPr>
              <w:jc w:val="right"/>
              <w:rPr>
                <w:rFonts w:asciiTheme="majorHAnsi" w:hAnsiTheme="majorHAnsi" w:cs="Arial"/>
                <w:sz w:val="20"/>
              </w:rPr>
            </w:pPr>
          </w:p>
        </w:tc>
        <w:tc>
          <w:tcPr>
            <w:tcW w:w="984" w:type="dxa"/>
            <w:gridSpan w:val="2"/>
            <w:tcBorders>
              <w:top w:val="single" w:sz="4" w:space="0" w:color="auto"/>
              <w:left w:val="single" w:sz="4" w:space="0" w:color="auto"/>
              <w:bottom w:val="single" w:sz="4" w:space="0" w:color="auto"/>
              <w:right w:val="single" w:sz="4" w:space="0" w:color="auto"/>
            </w:tcBorders>
          </w:tcPr>
          <w:p w:rsidR="002A183D" w:rsidRPr="009D3CB4" w:rsidRDefault="002A183D" w:rsidP="002A183D">
            <w:pPr>
              <w:jc w:val="right"/>
              <w:rPr>
                <w:rFonts w:asciiTheme="majorHAnsi" w:hAnsiTheme="majorHAnsi" w:cs="Arial"/>
                <w:sz w:val="20"/>
              </w:rPr>
            </w:pPr>
          </w:p>
        </w:tc>
        <w:tc>
          <w:tcPr>
            <w:tcW w:w="870" w:type="dxa"/>
            <w:tcBorders>
              <w:top w:val="single" w:sz="4" w:space="0" w:color="auto"/>
              <w:left w:val="single" w:sz="4" w:space="0" w:color="auto"/>
              <w:bottom w:val="single" w:sz="4" w:space="0" w:color="auto"/>
              <w:right w:val="single" w:sz="4" w:space="0" w:color="auto"/>
            </w:tcBorders>
          </w:tcPr>
          <w:p w:rsidR="002A183D" w:rsidRPr="009D3CB4" w:rsidRDefault="002A183D" w:rsidP="002A183D">
            <w:pPr>
              <w:jc w:val="right"/>
              <w:rPr>
                <w:rFonts w:asciiTheme="majorHAnsi" w:hAnsiTheme="majorHAnsi" w:cs="Arial"/>
                <w:sz w:val="20"/>
              </w:rPr>
            </w:pPr>
            <w:r>
              <w:rPr>
                <w:rFonts w:asciiTheme="majorHAnsi" w:hAnsiTheme="majorHAnsi" w:cs="Arial"/>
                <w:sz w:val="20"/>
              </w:rPr>
              <w:t>3500,-</w:t>
            </w:r>
          </w:p>
        </w:tc>
        <w:tc>
          <w:tcPr>
            <w:tcW w:w="1280" w:type="dxa"/>
            <w:tcBorders>
              <w:top w:val="single" w:sz="4" w:space="0" w:color="auto"/>
              <w:left w:val="single" w:sz="4" w:space="0" w:color="auto"/>
              <w:bottom w:val="single" w:sz="4" w:space="0" w:color="auto"/>
              <w:right w:val="single" w:sz="4" w:space="0" w:color="auto"/>
            </w:tcBorders>
          </w:tcPr>
          <w:p w:rsidR="002A183D" w:rsidRPr="009D3CB4" w:rsidRDefault="002A183D" w:rsidP="002A183D">
            <w:pPr>
              <w:jc w:val="right"/>
              <w:rPr>
                <w:rFonts w:asciiTheme="majorHAnsi" w:hAnsiTheme="majorHAnsi" w:cs="Arial"/>
                <w:sz w:val="20"/>
              </w:rPr>
            </w:pPr>
          </w:p>
        </w:tc>
      </w:tr>
      <w:tr w:rsidR="002A183D" w:rsidRPr="009D3CB4" w:rsidTr="00554AA8">
        <w:tc>
          <w:tcPr>
            <w:tcW w:w="1805" w:type="dxa"/>
            <w:tcBorders>
              <w:top w:val="single" w:sz="4" w:space="0" w:color="auto"/>
              <w:left w:val="single" w:sz="4" w:space="0" w:color="auto"/>
              <w:bottom w:val="single" w:sz="4" w:space="0" w:color="auto"/>
              <w:right w:val="single" w:sz="4" w:space="0" w:color="auto"/>
            </w:tcBorders>
            <w:hideMark/>
          </w:tcPr>
          <w:p w:rsidR="002A183D" w:rsidRPr="009D3CB4" w:rsidRDefault="002A183D" w:rsidP="002A183D">
            <w:pPr>
              <w:rPr>
                <w:rFonts w:asciiTheme="majorHAnsi" w:hAnsiTheme="majorHAnsi" w:cs="Arial"/>
                <w:b/>
                <w:sz w:val="20"/>
              </w:rPr>
            </w:pPr>
            <w:r w:rsidRPr="009D3CB4">
              <w:rPr>
                <w:rFonts w:asciiTheme="majorHAnsi" w:hAnsiTheme="majorHAnsi" w:cs="Arial"/>
                <w:b/>
                <w:sz w:val="20"/>
              </w:rPr>
              <w:t xml:space="preserve">Spolu </w:t>
            </w:r>
          </w:p>
        </w:tc>
        <w:tc>
          <w:tcPr>
            <w:tcW w:w="1017" w:type="dxa"/>
            <w:tcBorders>
              <w:top w:val="single" w:sz="4" w:space="0" w:color="auto"/>
              <w:left w:val="single" w:sz="4" w:space="0" w:color="auto"/>
              <w:bottom w:val="single" w:sz="4" w:space="0" w:color="auto"/>
              <w:right w:val="single" w:sz="4" w:space="0" w:color="auto"/>
            </w:tcBorders>
          </w:tcPr>
          <w:p w:rsidR="002A183D" w:rsidRPr="009D3CB4" w:rsidRDefault="002A183D" w:rsidP="002A183D">
            <w:pPr>
              <w:jc w:val="center"/>
              <w:rPr>
                <w:rFonts w:asciiTheme="majorHAnsi" w:hAnsiTheme="majorHAnsi" w:cs="Arial"/>
                <w:b/>
                <w:sz w:val="20"/>
              </w:rPr>
            </w:pPr>
            <w:r w:rsidRPr="009D3CB4">
              <w:rPr>
                <w:rFonts w:asciiTheme="majorHAnsi" w:hAnsiTheme="majorHAnsi" w:cs="Arial"/>
                <w:b/>
                <w:sz w:val="20"/>
              </w:rPr>
              <w:t>x</w:t>
            </w:r>
          </w:p>
        </w:tc>
        <w:tc>
          <w:tcPr>
            <w:tcW w:w="1131" w:type="dxa"/>
            <w:gridSpan w:val="2"/>
            <w:tcBorders>
              <w:top w:val="single" w:sz="4" w:space="0" w:color="auto"/>
              <w:left w:val="single" w:sz="4" w:space="0" w:color="auto"/>
              <w:bottom w:val="single" w:sz="4" w:space="0" w:color="auto"/>
              <w:right w:val="single" w:sz="4" w:space="0" w:color="auto"/>
            </w:tcBorders>
          </w:tcPr>
          <w:p w:rsidR="002A183D" w:rsidRPr="009D3CB4" w:rsidRDefault="002A183D" w:rsidP="002A183D">
            <w:pPr>
              <w:jc w:val="right"/>
              <w:rPr>
                <w:rFonts w:asciiTheme="majorHAnsi" w:hAnsiTheme="majorHAnsi" w:cs="Arial"/>
                <w:sz w:val="20"/>
              </w:rPr>
            </w:pPr>
            <w:r>
              <w:rPr>
                <w:rFonts w:asciiTheme="majorHAnsi" w:hAnsiTheme="majorHAnsi" w:cs="Arial"/>
                <w:sz w:val="20"/>
              </w:rPr>
              <w:t>70 000,-</w:t>
            </w:r>
          </w:p>
        </w:tc>
        <w:tc>
          <w:tcPr>
            <w:tcW w:w="1145" w:type="dxa"/>
            <w:tcBorders>
              <w:top w:val="single" w:sz="4" w:space="0" w:color="auto"/>
              <w:left w:val="single" w:sz="4" w:space="0" w:color="auto"/>
              <w:bottom w:val="single" w:sz="4" w:space="0" w:color="auto"/>
              <w:right w:val="single" w:sz="4" w:space="0" w:color="auto"/>
            </w:tcBorders>
          </w:tcPr>
          <w:p w:rsidR="002A183D" w:rsidRPr="009D3CB4" w:rsidRDefault="002A183D" w:rsidP="002A183D">
            <w:pPr>
              <w:jc w:val="right"/>
              <w:rPr>
                <w:rFonts w:asciiTheme="majorHAnsi" w:hAnsiTheme="majorHAnsi" w:cs="Arial"/>
                <w:sz w:val="20"/>
              </w:rPr>
            </w:pPr>
            <w:r>
              <w:rPr>
                <w:rFonts w:asciiTheme="majorHAnsi" w:hAnsiTheme="majorHAnsi" w:cs="Arial"/>
                <w:sz w:val="20"/>
              </w:rPr>
              <w:t>66500,-</w:t>
            </w:r>
          </w:p>
        </w:tc>
        <w:tc>
          <w:tcPr>
            <w:tcW w:w="989" w:type="dxa"/>
            <w:tcBorders>
              <w:top w:val="single" w:sz="4" w:space="0" w:color="auto"/>
              <w:left w:val="single" w:sz="4" w:space="0" w:color="auto"/>
              <w:bottom w:val="single" w:sz="4" w:space="0" w:color="auto"/>
              <w:right w:val="single" w:sz="4" w:space="0" w:color="auto"/>
            </w:tcBorders>
          </w:tcPr>
          <w:p w:rsidR="002A183D" w:rsidRPr="009D3CB4" w:rsidRDefault="002A183D" w:rsidP="002A183D">
            <w:pPr>
              <w:jc w:val="right"/>
              <w:rPr>
                <w:rFonts w:asciiTheme="majorHAnsi" w:hAnsiTheme="majorHAnsi" w:cs="Arial"/>
                <w:sz w:val="20"/>
              </w:rPr>
            </w:pPr>
          </w:p>
        </w:tc>
        <w:tc>
          <w:tcPr>
            <w:tcW w:w="984" w:type="dxa"/>
            <w:gridSpan w:val="2"/>
            <w:tcBorders>
              <w:top w:val="single" w:sz="4" w:space="0" w:color="auto"/>
              <w:left w:val="single" w:sz="4" w:space="0" w:color="auto"/>
              <w:bottom w:val="single" w:sz="4" w:space="0" w:color="auto"/>
              <w:right w:val="single" w:sz="4" w:space="0" w:color="auto"/>
            </w:tcBorders>
          </w:tcPr>
          <w:p w:rsidR="002A183D" w:rsidRPr="009D3CB4" w:rsidRDefault="002A183D" w:rsidP="002A183D">
            <w:pPr>
              <w:jc w:val="right"/>
              <w:rPr>
                <w:rFonts w:asciiTheme="majorHAnsi" w:hAnsiTheme="majorHAnsi" w:cs="Arial"/>
                <w:sz w:val="20"/>
              </w:rPr>
            </w:pPr>
          </w:p>
        </w:tc>
        <w:tc>
          <w:tcPr>
            <w:tcW w:w="870" w:type="dxa"/>
            <w:tcBorders>
              <w:top w:val="single" w:sz="4" w:space="0" w:color="auto"/>
              <w:left w:val="single" w:sz="4" w:space="0" w:color="auto"/>
              <w:bottom w:val="single" w:sz="4" w:space="0" w:color="auto"/>
              <w:right w:val="single" w:sz="4" w:space="0" w:color="auto"/>
            </w:tcBorders>
          </w:tcPr>
          <w:p w:rsidR="002A183D" w:rsidRPr="009D3CB4" w:rsidRDefault="002A183D" w:rsidP="002A183D">
            <w:pPr>
              <w:jc w:val="right"/>
              <w:rPr>
                <w:rFonts w:asciiTheme="majorHAnsi" w:hAnsiTheme="majorHAnsi" w:cs="Arial"/>
                <w:sz w:val="20"/>
              </w:rPr>
            </w:pPr>
            <w:r>
              <w:rPr>
                <w:rFonts w:asciiTheme="majorHAnsi" w:hAnsiTheme="majorHAnsi" w:cs="Arial"/>
                <w:sz w:val="20"/>
              </w:rPr>
              <w:t>3500,-</w:t>
            </w:r>
          </w:p>
        </w:tc>
        <w:tc>
          <w:tcPr>
            <w:tcW w:w="1280" w:type="dxa"/>
            <w:tcBorders>
              <w:top w:val="single" w:sz="4" w:space="0" w:color="auto"/>
              <w:left w:val="single" w:sz="4" w:space="0" w:color="auto"/>
              <w:bottom w:val="single" w:sz="4" w:space="0" w:color="auto"/>
              <w:right w:val="single" w:sz="4" w:space="0" w:color="auto"/>
            </w:tcBorders>
          </w:tcPr>
          <w:p w:rsidR="002A183D" w:rsidRPr="009D3CB4" w:rsidRDefault="002A183D" w:rsidP="002A183D">
            <w:pPr>
              <w:jc w:val="right"/>
              <w:rPr>
                <w:rFonts w:asciiTheme="majorHAnsi" w:hAnsiTheme="majorHAnsi" w:cs="Arial"/>
                <w:sz w:val="20"/>
              </w:rPr>
            </w:pPr>
          </w:p>
        </w:tc>
      </w:tr>
    </w:tbl>
    <w:p w:rsidR="000A2CC6" w:rsidRDefault="000A2CC6" w:rsidP="009D3CB4">
      <w:pPr>
        <w:pStyle w:val="Nzov"/>
        <w:jc w:val="left"/>
        <w:rPr>
          <w:smallCaps w:val="0"/>
        </w:rPr>
      </w:pPr>
    </w:p>
    <w:tbl>
      <w:tblPr>
        <w:tblW w:w="9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1017"/>
        <w:gridCol w:w="189"/>
        <w:gridCol w:w="942"/>
        <w:gridCol w:w="1145"/>
        <w:gridCol w:w="989"/>
        <w:gridCol w:w="91"/>
        <w:gridCol w:w="893"/>
        <w:gridCol w:w="870"/>
        <w:gridCol w:w="1280"/>
      </w:tblGrid>
      <w:tr w:rsidR="000A2CC6" w:rsidRPr="009D3CB4" w:rsidTr="00554AA8">
        <w:tc>
          <w:tcPr>
            <w:tcW w:w="9221" w:type="dxa"/>
            <w:gridSpan w:val="10"/>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0A2CC6" w:rsidRDefault="000A2CC6" w:rsidP="004E3910">
            <w:pPr>
              <w:pStyle w:val="Odsekzoznamu"/>
              <w:numPr>
                <w:ilvl w:val="1"/>
                <w:numId w:val="24"/>
              </w:numPr>
              <w:spacing w:after="60" w:line="312" w:lineRule="auto"/>
              <w:jc w:val="both"/>
              <w:rPr>
                <w:rFonts w:asciiTheme="majorHAnsi" w:hAnsiTheme="majorHAnsi" w:cs="Arial"/>
                <w:sz w:val="20"/>
              </w:rPr>
            </w:pPr>
            <w:r w:rsidRPr="000A2CC6">
              <w:rPr>
                <w:rFonts w:asciiTheme="majorHAnsi" w:hAnsiTheme="majorHAnsi" w:cs="Arial"/>
                <w:sz w:val="20"/>
              </w:rPr>
              <w:t>Podpora rozvoja cezhrani</w:t>
            </w:r>
            <w:r>
              <w:rPr>
                <w:rFonts w:asciiTheme="majorHAnsi" w:hAnsiTheme="majorHAnsi" w:cs="Arial"/>
                <w:sz w:val="20"/>
              </w:rPr>
              <w:t>čnej a medzinárodnej spolupráce</w:t>
            </w:r>
          </w:p>
        </w:tc>
      </w:tr>
      <w:tr w:rsidR="000A2CC6" w:rsidRPr="009D3CB4" w:rsidTr="00554AA8">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Názov projektu</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0A2CC6" w:rsidRDefault="000A2CC6" w:rsidP="00554AA8">
            <w:pPr>
              <w:spacing w:after="60" w:line="312" w:lineRule="auto"/>
              <w:jc w:val="both"/>
              <w:rPr>
                <w:rFonts w:asciiTheme="majorHAnsi" w:hAnsiTheme="majorHAnsi" w:cs="Arial"/>
                <w:sz w:val="20"/>
              </w:rPr>
            </w:pPr>
            <w:r w:rsidRPr="000A2CC6">
              <w:rPr>
                <w:rFonts w:asciiTheme="majorHAnsi" w:hAnsiTheme="majorHAnsi" w:cs="Arial"/>
                <w:sz w:val="20"/>
              </w:rPr>
              <w:t>Podpora rozvoja cezhrani</w:t>
            </w:r>
            <w:r>
              <w:rPr>
                <w:rFonts w:asciiTheme="majorHAnsi" w:hAnsiTheme="majorHAnsi" w:cs="Arial"/>
                <w:sz w:val="20"/>
              </w:rPr>
              <w:t>čnej a medzinárodnej spolupráce</w:t>
            </w:r>
          </w:p>
        </w:tc>
      </w:tr>
      <w:tr w:rsidR="000A2CC6" w:rsidRPr="009D3CB4" w:rsidTr="00554AA8">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Garant</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9D3CB4" w:rsidRDefault="000A2CC6" w:rsidP="00554AA8">
            <w:pPr>
              <w:rPr>
                <w:rFonts w:asciiTheme="majorHAnsi" w:hAnsiTheme="majorHAnsi" w:cs="Arial"/>
                <w:sz w:val="20"/>
              </w:rPr>
            </w:pPr>
            <w:r w:rsidRPr="009D3CB4">
              <w:rPr>
                <w:rFonts w:asciiTheme="majorHAnsi" w:hAnsiTheme="majorHAnsi" w:cs="Arial"/>
                <w:sz w:val="20"/>
              </w:rPr>
              <w:t>Starosta obce</w:t>
            </w:r>
          </w:p>
        </w:tc>
      </w:tr>
      <w:tr w:rsidR="000A2CC6" w:rsidRPr="009D3CB4" w:rsidTr="00554AA8">
        <w:trPr>
          <w:trHeight w:val="238"/>
        </w:trPr>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 xml:space="preserve">Začatie a ukončenie projektu </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9D3CB4" w:rsidRDefault="002A183D" w:rsidP="00554AA8">
            <w:pPr>
              <w:rPr>
                <w:rFonts w:asciiTheme="majorHAnsi" w:hAnsiTheme="majorHAnsi" w:cs="Arial"/>
                <w:sz w:val="20"/>
              </w:rPr>
            </w:pPr>
            <w:r>
              <w:rPr>
                <w:rFonts w:asciiTheme="majorHAnsi" w:hAnsiTheme="majorHAnsi" w:cs="Arial"/>
                <w:sz w:val="20"/>
              </w:rPr>
              <w:t>2015-2020</w:t>
            </w:r>
          </w:p>
        </w:tc>
      </w:tr>
      <w:tr w:rsidR="000A2CC6" w:rsidRPr="009D3CB4" w:rsidTr="00554AA8">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Cieľ projektu</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9D3CB4" w:rsidRDefault="002A183D" w:rsidP="00554AA8">
            <w:pPr>
              <w:rPr>
                <w:rFonts w:asciiTheme="majorHAnsi" w:hAnsiTheme="majorHAnsi" w:cs="Arial"/>
                <w:sz w:val="20"/>
              </w:rPr>
            </w:pPr>
            <w:r>
              <w:rPr>
                <w:rFonts w:asciiTheme="majorHAnsi" w:hAnsiTheme="majorHAnsi" w:cs="Arial"/>
                <w:sz w:val="20"/>
              </w:rPr>
              <w:t>Podpora cezhraničnej spolupráce</w:t>
            </w:r>
          </w:p>
        </w:tc>
      </w:tr>
      <w:tr w:rsidR="000A2CC6" w:rsidRPr="009D3CB4" w:rsidTr="00554AA8">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Užívatelia</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9D3CB4" w:rsidRDefault="000A2CC6" w:rsidP="00554AA8">
            <w:pPr>
              <w:rPr>
                <w:rFonts w:asciiTheme="majorHAnsi" w:hAnsiTheme="majorHAnsi" w:cs="Arial"/>
                <w:sz w:val="20"/>
              </w:rPr>
            </w:pPr>
            <w:r w:rsidRPr="009D3CB4">
              <w:rPr>
                <w:rFonts w:asciiTheme="majorHAnsi" w:hAnsiTheme="majorHAnsi" w:cs="Arial"/>
                <w:sz w:val="20"/>
              </w:rPr>
              <w:t>Obyvatelia obce</w:t>
            </w:r>
            <w:r w:rsidR="002A183D">
              <w:rPr>
                <w:rFonts w:asciiTheme="majorHAnsi" w:hAnsiTheme="majorHAnsi" w:cs="Arial"/>
                <w:sz w:val="20"/>
              </w:rPr>
              <w:t>, návštevníci obce</w:t>
            </w:r>
          </w:p>
        </w:tc>
      </w:tr>
      <w:tr w:rsidR="000A2CC6" w:rsidRPr="009D3CB4" w:rsidTr="00554AA8">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Zmluvné podmienky</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9D3CB4" w:rsidRDefault="000A2CC6" w:rsidP="00554AA8">
            <w:pPr>
              <w:rPr>
                <w:rFonts w:asciiTheme="majorHAnsi" w:hAnsiTheme="majorHAnsi" w:cs="Arial"/>
                <w:sz w:val="20"/>
              </w:rPr>
            </w:pPr>
            <w:r w:rsidRPr="009D3CB4">
              <w:rPr>
                <w:rFonts w:asciiTheme="majorHAnsi" w:hAnsiTheme="majorHAnsi" w:cs="Arial"/>
                <w:sz w:val="20"/>
              </w:rPr>
              <w:t>Externý dodávateľ</w:t>
            </w:r>
          </w:p>
        </w:tc>
      </w:tr>
      <w:tr w:rsidR="000A2CC6" w:rsidRPr="009D3CB4" w:rsidTr="00554AA8">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 xml:space="preserve">Riziká </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9D3CB4" w:rsidRDefault="000A2CC6" w:rsidP="004E3910">
            <w:pPr>
              <w:pStyle w:val="Odsekzoznamu"/>
              <w:numPr>
                <w:ilvl w:val="0"/>
                <w:numId w:val="22"/>
              </w:numPr>
              <w:spacing w:line="276" w:lineRule="auto"/>
              <w:rPr>
                <w:rFonts w:asciiTheme="majorHAnsi" w:hAnsiTheme="majorHAnsi" w:cs="Arial"/>
                <w:sz w:val="20"/>
                <w:szCs w:val="20"/>
              </w:rPr>
            </w:pPr>
            <w:r w:rsidRPr="009D3CB4">
              <w:rPr>
                <w:rFonts w:asciiTheme="majorHAnsi" w:hAnsiTheme="majorHAnsi" w:cs="Arial"/>
                <w:sz w:val="20"/>
                <w:szCs w:val="20"/>
              </w:rPr>
              <w:t>Nedostatok finančných prostriedkov</w:t>
            </w:r>
          </w:p>
          <w:p w:rsidR="000A2CC6" w:rsidRPr="009D3CB4" w:rsidRDefault="000A2CC6" w:rsidP="004E3910">
            <w:pPr>
              <w:pStyle w:val="Odsekzoznamu"/>
              <w:numPr>
                <w:ilvl w:val="0"/>
                <w:numId w:val="22"/>
              </w:numPr>
              <w:spacing w:line="276" w:lineRule="auto"/>
              <w:rPr>
                <w:rFonts w:asciiTheme="majorHAnsi" w:hAnsiTheme="majorHAnsi" w:cs="Arial"/>
                <w:sz w:val="20"/>
                <w:szCs w:val="20"/>
              </w:rPr>
            </w:pPr>
            <w:r w:rsidRPr="009D3CB4">
              <w:rPr>
                <w:rFonts w:asciiTheme="majorHAnsi" w:hAnsiTheme="majorHAnsi" w:cs="Arial"/>
                <w:sz w:val="20"/>
                <w:szCs w:val="20"/>
              </w:rPr>
              <w:t>Neschválenie žiadosti o nenávratný finančný príspevok</w:t>
            </w:r>
          </w:p>
        </w:tc>
      </w:tr>
      <w:tr w:rsidR="000A2CC6" w:rsidRPr="009D3CB4" w:rsidTr="00554AA8">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 xml:space="preserve">Poznámky </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9D3CB4" w:rsidRDefault="000A2CC6" w:rsidP="00554AA8">
            <w:pPr>
              <w:rPr>
                <w:rFonts w:asciiTheme="majorHAnsi" w:hAnsiTheme="majorHAnsi" w:cs="Arial"/>
                <w:sz w:val="20"/>
              </w:rPr>
            </w:pPr>
            <w:r w:rsidRPr="009D3CB4">
              <w:rPr>
                <w:rFonts w:asciiTheme="majorHAnsi" w:hAnsiTheme="majorHAnsi" w:cs="Arial"/>
                <w:sz w:val="20"/>
              </w:rPr>
              <w:t>---</w:t>
            </w:r>
          </w:p>
        </w:tc>
      </w:tr>
      <w:tr w:rsidR="000A2CC6" w:rsidRPr="009D3CB4" w:rsidTr="00554AA8">
        <w:tc>
          <w:tcPr>
            <w:tcW w:w="9221" w:type="dxa"/>
            <w:gridSpan w:val="10"/>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Realizácia projektu</w:t>
            </w:r>
          </w:p>
        </w:tc>
      </w:tr>
      <w:tr w:rsidR="000A2CC6" w:rsidRPr="009D3CB4" w:rsidTr="00554AA8">
        <w:tc>
          <w:tcPr>
            <w:tcW w:w="3011" w:type="dxa"/>
            <w:gridSpan w:val="3"/>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Fáza/míľnik</w:t>
            </w:r>
          </w:p>
        </w:tc>
        <w:tc>
          <w:tcPr>
            <w:tcW w:w="3167" w:type="dxa"/>
            <w:gridSpan w:val="4"/>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Súčinnosť iného odboru alebo subjektu</w:t>
            </w:r>
          </w:p>
        </w:tc>
        <w:tc>
          <w:tcPr>
            <w:tcW w:w="3043" w:type="dxa"/>
            <w:gridSpan w:val="3"/>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 xml:space="preserve">Termín </w:t>
            </w:r>
          </w:p>
        </w:tc>
      </w:tr>
      <w:tr w:rsidR="002A183D" w:rsidRPr="009D3CB4" w:rsidTr="00554AA8">
        <w:tc>
          <w:tcPr>
            <w:tcW w:w="3011" w:type="dxa"/>
            <w:gridSpan w:val="3"/>
            <w:tcBorders>
              <w:top w:val="single" w:sz="4" w:space="0" w:color="auto"/>
              <w:left w:val="single" w:sz="4" w:space="0" w:color="auto"/>
              <w:bottom w:val="single" w:sz="4" w:space="0" w:color="auto"/>
              <w:right w:val="single" w:sz="4" w:space="0" w:color="auto"/>
            </w:tcBorders>
          </w:tcPr>
          <w:p w:rsidR="002A183D" w:rsidRPr="009D3CB4" w:rsidRDefault="002A183D" w:rsidP="002A183D">
            <w:pPr>
              <w:rPr>
                <w:rFonts w:asciiTheme="majorHAnsi" w:hAnsiTheme="majorHAnsi" w:cs="Arial"/>
                <w:sz w:val="20"/>
              </w:rPr>
            </w:pPr>
            <w:r w:rsidRPr="009D3CB4">
              <w:rPr>
                <w:rFonts w:asciiTheme="majorHAnsi" w:hAnsiTheme="majorHAnsi" w:cs="Arial"/>
                <w:sz w:val="20"/>
              </w:rPr>
              <w:t>Podanie žiadosti o NFP</w:t>
            </w:r>
          </w:p>
        </w:tc>
        <w:tc>
          <w:tcPr>
            <w:tcW w:w="3167" w:type="dxa"/>
            <w:gridSpan w:val="4"/>
            <w:tcBorders>
              <w:top w:val="single" w:sz="4" w:space="0" w:color="auto"/>
              <w:left w:val="single" w:sz="4" w:space="0" w:color="auto"/>
              <w:bottom w:val="single" w:sz="4" w:space="0" w:color="auto"/>
              <w:right w:val="single" w:sz="4" w:space="0" w:color="auto"/>
            </w:tcBorders>
          </w:tcPr>
          <w:p w:rsidR="002A183D" w:rsidRPr="009D3CB4" w:rsidRDefault="002A183D" w:rsidP="002A183D">
            <w:pPr>
              <w:rPr>
                <w:rFonts w:asciiTheme="majorHAnsi" w:hAnsiTheme="majorHAnsi" w:cs="Arial"/>
                <w:sz w:val="20"/>
              </w:rPr>
            </w:pPr>
            <w:r w:rsidRPr="009D3CB4">
              <w:rPr>
                <w:rFonts w:asciiTheme="majorHAnsi" w:hAnsiTheme="majorHAnsi" w:cs="Arial"/>
                <w:sz w:val="20"/>
              </w:rPr>
              <w:t>Externý manažment</w:t>
            </w:r>
          </w:p>
        </w:tc>
        <w:tc>
          <w:tcPr>
            <w:tcW w:w="3043" w:type="dxa"/>
            <w:gridSpan w:val="3"/>
            <w:tcBorders>
              <w:top w:val="single" w:sz="4" w:space="0" w:color="auto"/>
              <w:left w:val="single" w:sz="4" w:space="0" w:color="auto"/>
              <w:bottom w:val="single" w:sz="4" w:space="0" w:color="auto"/>
              <w:right w:val="single" w:sz="4" w:space="0" w:color="auto"/>
            </w:tcBorders>
          </w:tcPr>
          <w:p w:rsidR="002A183D" w:rsidRPr="009D3CB4" w:rsidRDefault="002A183D" w:rsidP="002A183D">
            <w:pPr>
              <w:rPr>
                <w:rFonts w:asciiTheme="majorHAnsi" w:hAnsiTheme="majorHAnsi" w:cs="Arial"/>
                <w:sz w:val="20"/>
              </w:rPr>
            </w:pPr>
            <w:r>
              <w:rPr>
                <w:rFonts w:asciiTheme="majorHAnsi" w:hAnsiTheme="majorHAnsi" w:cs="Arial"/>
                <w:sz w:val="20"/>
              </w:rPr>
              <w:t>2015-2020</w:t>
            </w:r>
          </w:p>
        </w:tc>
      </w:tr>
      <w:tr w:rsidR="002A183D" w:rsidRPr="009D3CB4" w:rsidTr="00554AA8">
        <w:tc>
          <w:tcPr>
            <w:tcW w:w="3011" w:type="dxa"/>
            <w:gridSpan w:val="3"/>
            <w:tcBorders>
              <w:top w:val="single" w:sz="4" w:space="0" w:color="auto"/>
              <w:left w:val="single" w:sz="4" w:space="0" w:color="auto"/>
              <w:bottom w:val="single" w:sz="4" w:space="0" w:color="auto"/>
              <w:right w:val="single" w:sz="4" w:space="0" w:color="auto"/>
            </w:tcBorders>
          </w:tcPr>
          <w:p w:rsidR="002A183D" w:rsidRPr="009D3CB4" w:rsidRDefault="002A183D" w:rsidP="002A183D">
            <w:pPr>
              <w:rPr>
                <w:rFonts w:asciiTheme="majorHAnsi" w:hAnsiTheme="majorHAnsi" w:cs="Arial"/>
                <w:sz w:val="20"/>
              </w:rPr>
            </w:pPr>
            <w:r w:rsidRPr="009D3CB4">
              <w:rPr>
                <w:rFonts w:asciiTheme="majorHAnsi" w:hAnsiTheme="majorHAnsi" w:cs="Arial"/>
                <w:sz w:val="20"/>
              </w:rPr>
              <w:t>Verejné obstarávanie</w:t>
            </w:r>
          </w:p>
        </w:tc>
        <w:tc>
          <w:tcPr>
            <w:tcW w:w="3167" w:type="dxa"/>
            <w:gridSpan w:val="4"/>
            <w:tcBorders>
              <w:top w:val="single" w:sz="4" w:space="0" w:color="auto"/>
              <w:left w:val="single" w:sz="4" w:space="0" w:color="auto"/>
              <w:bottom w:val="single" w:sz="4" w:space="0" w:color="auto"/>
              <w:right w:val="single" w:sz="4" w:space="0" w:color="auto"/>
            </w:tcBorders>
          </w:tcPr>
          <w:p w:rsidR="002A183D" w:rsidRPr="009D3CB4" w:rsidRDefault="002A183D" w:rsidP="002A183D">
            <w:pPr>
              <w:rPr>
                <w:rFonts w:asciiTheme="majorHAnsi" w:hAnsiTheme="majorHAnsi" w:cs="Arial"/>
                <w:sz w:val="20"/>
              </w:rPr>
            </w:pPr>
            <w:r w:rsidRPr="009D3CB4">
              <w:rPr>
                <w:rFonts w:asciiTheme="majorHAnsi" w:hAnsiTheme="majorHAnsi" w:cs="Arial"/>
                <w:sz w:val="20"/>
              </w:rPr>
              <w:t>Verejný obstarávateľ</w:t>
            </w:r>
          </w:p>
        </w:tc>
        <w:tc>
          <w:tcPr>
            <w:tcW w:w="3043" w:type="dxa"/>
            <w:gridSpan w:val="3"/>
            <w:tcBorders>
              <w:top w:val="single" w:sz="4" w:space="0" w:color="auto"/>
              <w:left w:val="single" w:sz="4" w:space="0" w:color="auto"/>
              <w:bottom w:val="single" w:sz="4" w:space="0" w:color="auto"/>
              <w:right w:val="single" w:sz="4" w:space="0" w:color="auto"/>
            </w:tcBorders>
          </w:tcPr>
          <w:p w:rsidR="002A183D" w:rsidRPr="009D3CB4" w:rsidRDefault="002A183D" w:rsidP="002A183D">
            <w:pPr>
              <w:rPr>
                <w:rFonts w:asciiTheme="majorHAnsi" w:hAnsiTheme="majorHAnsi" w:cs="Arial"/>
                <w:sz w:val="20"/>
              </w:rPr>
            </w:pPr>
            <w:r>
              <w:rPr>
                <w:rFonts w:asciiTheme="majorHAnsi" w:hAnsiTheme="majorHAnsi" w:cs="Arial"/>
                <w:sz w:val="20"/>
              </w:rPr>
              <w:t>2015-2020</w:t>
            </w:r>
          </w:p>
        </w:tc>
      </w:tr>
      <w:tr w:rsidR="002A183D" w:rsidRPr="009D3CB4" w:rsidTr="00554AA8">
        <w:tc>
          <w:tcPr>
            <w:tcW w:w="3011" w:type="dxa"/>
            <w:gridSpan w:val="3"/>
            <w:tcBorders>
              <w:top w:val="single" w:sz="4" w:space="0" w:color="auto"/>
              <w:left w:val="single" w:sz="4" w:space="0" w:color="auto"/>
              <w:bottom w:val="single" w:sz="4" w:space="0" w:color="auto"/>
              <w:right w:val="single" w:sz="4" w:space="0" w:color="auto"/>
            </w:tcBorders>
          </w:tcPr>
          <w:p w:rsidR="002A183D" w:rsidRPr="009D3CB4" w:rsidRDefault="002A183D" w:rsidP="002A183D">
            <w:pPr>
              <w:rPr>
                <w:rFonts w:asciiTheme="majorHAnsi" w:hAnsiTheme="majorHAnsi" w:cs="Arial"/>
                <w:sz w:val="20"/>
              </w:rPr>
            </w:pPr>
            <w:r w:rsidRPr="009D3CB4">
              <w:rPr>
                <w:rFonts w:asciiTheme="majorHAnsi" w:hAnsiTheme="majorHAnsi" w:cs="Arial"/>
                <w:sz w:val="20"/>
              </w:rPr>
              <w:t>Realizácia projektu</w:t>
            </w:r>
          </w:p>
        </w:tc>
        <w:tc>
          <w:tcPr>
            <w:tcW w:w="3167" w:type="dxa"/>
            <w:gridSpan w:val="4"/>
            <w:tcBorders>
              <w:top w:val="single" w:sz="4" w:space="0" w:color="auto"/>
              <w:left w:val="single" w:sz="4" w:space="0" w:color="auto"/>
              <w:bottom w:val="single" w:sz="4" w:space="0" w:color="auto"/>
              <w:right w:val="single" w:sz="4" w:space="0" w:color="auto"/>
            </w:tcBorders>
          </w:tcPr>
          <w:p w:rsidR="002A183D" w:rsidRPr="009D3CB4" w:rsidRDefault="002A183D" w:rsidP="002A183D">
            <w:pPr>
              <w:rPr>
                <w:rFonts w:asciiTheme="majorHAnsi" w:hAnsiTheme="majorHAnsi" w:cs="Arial"/>
                <w:sz w:val="20"/>
              </w:rPr>
            </w:pPr>
            <w:r w:rsidRPr="009D3CB4">
              <w:rPr>
                <w:rFonts w:asciiTheme="majorHAnsi" w:hAnsiTheme="majorHAnsi" w:cs="Arial"/>
                <w:sz w:val="20"/>
              </w:rPr>
              <w:t>Externý dodávateľ</w:t>
            </w:r>
          </w:p>
        </w:tc>
        <w:tc>
          <w:tcPr>
            <w:tcW w:w="3043" w:type="dxa"/>
            <w:gridSpan w:val="3"/>
            <w:tcBorders>
              <w:top w:val="single" w:sz="4" w:space="0" w:color="auto"/>
              <w:left w:val="single" w:sz="4" w:space="0" w:color="auto"/>
              <w:bottom w:val="single" w:sz="4" w:space="0" w:color="auto"/>
              <w:right w:val="single" w:sz="4" w:space="0" w:color="auto"/>
            </w:tcBorders>
          </w:tcPr>
          <w:p w:rsidR="002A183D" w:rsidRPr="009D3CB4" w:rsidRDefault="002A183D" w:rsidP="002A183D">
            <w:pPr>
              <w:rPr>
                <w:rFonts w:asciiTheme="majorHAnsi" w:hAnsiTheme="majorHAnsi" w:cs="Arial"/>
                <w:sz w:val="20"/>
              </w:rPr>
            </w:pPr>
            <w:r>
              <w:rPr>
                <w:rFonts w:asciiTheme="majorHAnsi" w:hAnsiTheme="majorHAnsi" w:cs="Arial"/>
                <w:sz w:val="20"/>
              </w:rPr>
              <w:t>2015-2020</w:t>
            </w:r>
          </w:p>
        </w:tc>
      </w:tr>
      <w:tr w:rsidR="000A2CC6" w:rsidRPr="009D3CB4" w:rsidTr="00554AA8">
        <w:tc>
          <w:tcPr>
            <w:tcW w:w="9221" w:type="dxa"/>
            <w:gridSpan w:val="10"/>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Financovanie projektu</w:t>
            </w:r>
          </w:p>
        </w:tc>
      </w:tr>
      <w:tr w:rsidR="000A2CC6" w:rsidRPr="009D3CB4" w:rsidTr="00554AA8">
        <w:tc>
          <w:tcPr>
            <w:tcW w:w="1805" w:type="dxa"/>
            <w:vMerge w:val="restart"/>
            <w:tcBorders>
              <w:top w:val="single" w:sz="4" w:space="0" w:color="auto"/>
              <w:left w:val="single" w:sz="4" w:space="0" w:color="auto"/>
              <w:right w:val="single" w:sz="4" w:space="0" w:color="auto"/>
            </w:tcBorders>
            <w:shd w:val="clear" w:color="auto" w:fill="EE8C69" w:themeFill="accent1" w:themeFillTint="99"/>
            <w:hideMark/>
          </w:tcPr>
          <w:p w:rsidR="000A2CC6" w:rsidRPr="009D3CB4" w:rsidRDefault="000A2CC6" w:rsidP="00554AA8">
            <w:pPr>
              <w:ind w:left="171"/>
              <w:rPr>
                <w:rFonts w:asciiTheme="majorHAnsi" w:hAnsiTheme="majorHAnsi" w:cs="Arial"/>
                <w:b/>
                <w:sz w:val="20"/>
              </w:rPr>
            </w:pPr>
            <w:r w:rsidRPr="009D3CB4">
              <w:rPr>
                <w:rFonts w:asciiTheme="majorHAnsi" w:hAnsiTheme="majorHAnsi" w:cs="Arial"/>
                <w:b/>
                <w:sz w:val="20"/>
              </w:rPr>
              <w:t>Druh výdavku</w:t>
            </w:r>
          </w:p>
        </w:tc>
        <w:tc>
          <w:tcPr>
            <w:tcW w:w="1017" w:type="dxa"/>
            <w:vMerge w:val="restart"/>
            <w:tcBorders>
              <w:top w:val="single" w:sz="4" w:space="0" w:color="auto"/>
              <w:left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Termín (rok)</w:t>
            </w:r>
          </w:p>
        </w:tc>
        <w:tc>
          <w:tcPr>
            <w:tcW w:w="1131" w:type="dxa"/>
            <w:gridSpan w:val="2"/>
            <w:vMerge w:val="restart"/>
            <w:tcBorders>
              <w:top w:val="single" w:sz="4" w:space="0" w:color="auto"/>
              <w:left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Náklady spolu (Eur)</w:t>
            </w:r>
          </w:p>
        </w:tc>
        <w:tc>
          <w:tcPr>
            <w:tcW w:w="3988" w:type="dxa"/>
            <w:gridSpan w:val="5"/>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Z toho verejné zdroj</w:t>
            </w:r>
          </w:p>
        </w:tc>
        <w:tc>
          <w:tcPr>
            <w:tcW w:w="1280" w:type="dxa"/>
            <w:vMerge w:val="restart"/>
            <w:tcBorders>
              <w:top w:val="single" w:sz="4" w:space="0" w:color="auto"/>
              <w:left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Z toho súkromné zdroje</w:t>
            </w:r>
          </w:p>
        </w:tc>
      </w:tr>
      <w:tr w:rsidR="000A2CC6" w:rsidRPr="009D3CB4" w:rsidTr="00D54593">
        <w:trPr>
          <w:trHeight w:val="561"/>
        </w:trPr>
        <w:tc>
          <w:tcPr>
            <w:tcW w:w="1805" w:type="dxa"/>
            <w:vMerge/>
            <w:tcBorders>
              <w:left w:val="single" w:sz="4" w:space="0" w:color="auto"/>
              <w:bottom w:val="single" w:sz="4" w:space="0" w:color="auto"/>
              <w:right w:val="single" w:sz="4" w:space="0" w:color="auto"/>
            </w:tcBorders>
            <w:shd w:val="clear" w:color="auto" w:fill="EE8C69" w:themeFill="accent1" w:themeFillTint="99"/>
          </w:tcPr>
          <w:p w:rsidR="000A2CC6" w:rsidRPr="009D3CB4" w:rsidRDefault="000A2CC6" w:rsidP="00554AA8">
            <w:pPr>
              <w:rPr>
                <w:rFonts w:asciiTheme="majorHAnsi" w:hAnsiTheme="majorHAnsi" w:cs="Arial"/>
                <w:b/>
                <w:sz w:val="20"/>
              </w:rPr>
            </w:pPr>
          </w:p>
        </w:tc>
        <w:tc>
          <w:tcPr>
            <w:tcW w:w="1017" w:type="dxa"/>
            <w:vMerge/>
            <w:tcBorders>
              <w:left w:val="single" w:sz="4" w:space="0" w:color="auto"/>
              <w:bottom w:val="single" w:sz="4" w:space="0" w:color="auto"/>
              <w:right w:val="single" w:sz="4" w:space="0" w:color="auto"/>
            </w:tcBorders>
            <w:shd w:val="clear" w:color="auto" w:fill="EE8C69" w:themeFill="accent1" w:themeFillTint="99"/>
          </w:tcPr>
          <w:p w:rsidR="000A2CC6" w:rsidRPr="009D3CB4" w:rsidRDefault="000A2CC6" w:rsidP="00554AA8">
            <w:pPr>
              <w:rPr>
                <w:rFonts w:asciiTheme="majorHAnsi" w:hAnsiTheme="majorHAnsi" w:cs="Arial"/>
                <w:b/>
                <w:sz w:val="20"/>
              </w:rPr>
            </w:pPr>
          </w:p>
        </w:tc>
        <w:tc>
          <w:tcPr>
            <w:tcW w:w="1131" w:type="dxa"/>
            <w:gridSpan w:val="2"/>
            <w:vMerge/>
            <w:tcBorders>
              <w:left w:val="single" w:sz="4" w:space="0" w:color="auto"/>
              <w:bottom w:val="single" w:sz="4" w:space="0" w:color="auto"/>
              <w:right w:val="single" w:sz="4" w:space="0" w:color="auto"/>
            </w:tcBorders>
            <w:shd w:val="clear" w:color="auto" w:fill="EE8C69" w:themeFill="accent1" w:themeFillTint="99"/>
          </w:tcPr>
          <w:p w:rsidR="000A2CC6" w:rsidRPr="009D3CB4" w:rsidRDefault="000A2CC6" w:rsidP="00554AA8">
            <w:pPr>
              <w:rPr>
                <w:rFonts w:asciiTheme="majorHAnsi" w:hAnsiTheme="majorHAnsi" w:cs="Arial"/>
                <w:b/>
                <w:sz w:val="20"/>
              </w:rPr>
            </w:pPr>
          </w:p>
        </w:tc>
        <w:tc>
          <w:tcPr>
            <w:tcW w:w="1145" w:type="dxa"/>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EU</w:t>
            </w:r>
          </w:p>
        </w:tc>
        <w:tc>
          <w:tcPr>
            <w:tcW w:w="989" w:type="dxa"/>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ŠR</w:t>
            </w:r>
          </w:p>
        </w:tc>
        <w:tc>
          <w:tcPr>
            <w:tcW w:w="984" w:type="dxa"/>
            <w:gridSpan w:val="2"/>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VÚC</w:t>
            </w:r>
          </w:p>
        </w:tc>
        <w:tc>
          <w:tcPr>
            <w:tcW w:w="870" w:type="dxa"/>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Obec</w:t>
            </w:r>
          </w:p>
        </w:tc>
        <w:tc>
          <w:tcPr>
            <w:tcW w:w="1280" w:type="dxa"/>
            <w:vMerge/>
            <w:tcBorders>
              <w:left w:val="single" w:sz="4" w:space="0" w:color="auto"/>
              <w:bottom w:val="single" w:sz="4" w:space="0" w:color="auto"/>
              <w:right w:val="single" w:sz="4" w:space="0" w:color="auto"/>
            </w:tcBorders>
            <w:shd w:val="clear" w:color="auto" w:fill="EE8C69" w:themeFill="accent1" w:themeFillTint="99"/>
          </w:tcPr>
          <w:p w:rsidR="000A2CC6" w:rsidRPr="009D3CB4" w:rsidRDefault="000A2CC6" w:rsidP="00554AA8">
            <w:pPr>
              <w:rPr>
                <w:rFonts w:asciiTheme="majorHAnsi" w:hAnsiTheme="majorHAnsi" w:cs="Arial"/>
                <w:b/>
                <w:sz w:val="20"/>
              </w:rPr>
            </w:pPr>
          </w:p>
        </w:tc>
      </w:tr>
      <w:tr w:rsidR="002A183D" w:rsidRPr="009D3CB4" w:rsidTr="00554AA8">
        <w:tc>
          <w:tcPr>
            <w:tcW w:w="1805" w:type="dxa"/>
            <w:tcBorders>
              <w:top w:val="single" w:sz="4" w:space="0" w:color="auto"/>
              <w:left w:val="single" w:sz="4" w:space="0" w:color="auto"/>
              <w:bottom w:val="single" w:sz="4" w:space="0" w:color="auto"/>
              <w:right w:val="single" w:sz="4" w:space="0" w:color="auto"/>
            </w:tcBorders>
            <w:hideMark/>
          </w:tcPr>
          <w:p w:rsidR="002A183D" w:rsidRPr="009D3CB4" w:rsidRDefault="002A183D" w:rsidP="002A183D">
            <w:pPr>
              <w:rPr>
                <w:rFonts w:asciiTheme="majorHAnsi" w:hAnsiTheme="majorHAnsi" w:cs="Arial"/>
                <w:sz w:val="20"/>
              </w:rPr>
            </w:pPr>
            <w:r w:rsidRPr="009D3CB4">
              <w:rPr>
                <w:rFonts w:asciiTheme="majorHAnsi" w:hAnsiTheme="majorHAnsi" w:cs="Arial"/>
                <w:sz w:val="20"/>
              </w:rPr>
              <w:t>Realizácia projektu</w:t>
            </w:r>
          </w:p>
        </w:tc>
        <w:tc>
          <w:tcPr>
            <w:tcW w:w="1017" w:type="dxa"/>
            <w:tcBorders>
              <w:top w:val="single" w:sz="4" w:space="0" w:color="auto"/>
              <w:left w:val="single" w:sz="4" w:space="0" w:color="auto"/>
              <w:bottom w:val="single" w:sz="4" w:space="0" w:color="auto"/>
              <w:right w:val="single" w:sz="4" w:space="0" w:color="auto"/>
            </w:tcBorders>
          </w:tcPr>
          <w:p w:rsidR="002A183D" w:rsidRPr="009D3CB4" w:rsidRDefault="002A183D" w:rsidP="002A183D">
            <w:pPr>
              <w:rPr>
                <w:rFonts w:asciiTheme="majorHAnsi" w:hAnsiTheme="majorHAnsi" w:cs="Arial"/>
                <w:sz w:val="20"/>
              </w:rPr>
            </w:pPr>
            <w:r>
              <w:rPr>
                <w:rFonts w:asciiTheme="majorHAnsi" w:hAnsiTheme="majorHAnsi" w:cs="Arial"/>
                <w:sz w:val="20"/>
              </w:rPr>
              <w:t>2015-2020</w:t>
            </w:r>
          </w:p>
        </w:tc>
        <w:tc>
          <w:tcPr>
            <w:tcW w:w="1131" w:type="dxa"/>
            <w:gridSpan w:val="2"/>
            <w:tcBorders>
              <w:top w:val="single" w:sz="4" w:space="0" w:color="auto"/>
              <w:left w:val="single" w:sz="4" w:space="0" w:color="auto"/>
              <w:bottom w:val="single" w:sz="4" w:space="0" w:color="auto"/>
              <w:right w:val="single" w:sz="4" w:space="0" w:color="auto"/>
            </w:tcBorders>
          </w:tcPr>
          <w:p w:rsidR="002A183D" w:rsidRPr="009D3CB4" w:rsidRDefault="00D54593" w:rsidP="002A183D">
            <w:pPr>
              <w:jc w:val="right"/>
              <w:rPr>
                <w:rFonts w:asciiTheme="majorHAnsi" w:hAnsiTheme="majorHAnsi" w:cs="Arial"/>
                <w:sz w:val="20"/>
              </w:rPr>
            </w:pPr>
            <w:r>
              <w:rPr>
                <w:rFonts w:asciiTheme="majorHAnsi" w:hAnsiTheme="majorHAnsi" w:cs="Arial"/>
                <w:sz w:val="20"/>
              </w:rPr>
              <w:t>20 000,-</w:t>
            </w:r>
          </w:p>
        </w:tc>
        <w:tc>
          <w:tcPr>
            <w:tcW w:w="1145" w:type="dxa"/>
            <w:tcBorders>
              <w:top w:val="single" w:sz="4" w:space="0" w:color="auto"/>
              <w:left w:val="single" w:sz="4" w:space="0" w:color="auto"/>
              <w:bottom w:val="single" w:sz="4" w:space="0" w:color="auto"/>
              <w:right w:val="single" w:sz="4" w:space="0" w:color="auto"/>
            </w:tcBorders>
          </w:tcPr>
          <w:p w:rsidR="002A183D" w:rsidRPr="009D3CB4" w:rsidRDefault="00D54593" w:rsidP="002A183D">
            <w:pPr>
              <w:jc w:val="right"/>
              <w:rPr>
                <w:rFonts w:asciiTheme="majorHAnsi" w:hAnsiTheme="majorHAnsi" w:cs="Arial"/>
                <w:sz w:val="20"/>
              </w:rPr>
            </w:pPr>
            <w:r>
              <w:rPr>
                <w:rFonts w:asciiTheme="majorHAnsi" w:hAnsiTheme="majorHAnsi" w:cs="Arial"/>
                <w:sz w:val="20"/>
              </w:rPr>
              <w:t>19 000,00</w:t>
            </w:r>
          </w:p>
        </w:tc>
        <w:tc>
          <w:tcPr>
            <w:tcW w:w="989" w:type="dxa"/>
            <w:tcBorders>
              <w:top w:val="single" w:sz="4" w:space="0" w:color="auto"/>
              <w:left w:val="single" w:sz="4" w:space="0" w:color="auto"/>
              <w:bottom w:val="single" w:sz="4" w:space="0" w:color="auto"/>
              <w:right w:val="single" w:sz="4" w:space="0" w:color="auto"/>
            </w:tcBorders>
          </w:tcPr>
          <w:p w:rsidR="002A183D" w:rsidRPr="009D3CB4" w:rsidRDefault="002A183D" w:rsidP="002A183D">
            <w:pPr>
              <w:jc w:val="right"/>
              <w:rPr>
                <w:rFonts w:asciiTheme="majorHAnsi" w:hAnsiTheme="majorHAnsi" w:cs="Arial"/>
                <w:sz w:val="20"/>
              </w:rPr>
            </w:pPr>
          </w:p>
        </w:tc>
        <w:tc>
          <w:tcPr>
            <w:tcW w:w="984" w:type="dxa"/>
            <w:gridSpan w:val="2"/>
            <w:tcBorders>
              <w:top w:val="single" w:sz="4" w:space="0" w:color="auto"/>
              <w:left w:val="single" w:sz="4" w:space="0" w:color="auto"/>
              <w:bottom w:val="single" w:sz="4" w:space="0" w:color="auto"/>
              <w:right w:val="single" w:sz="4" w:space="0" w:color="auto"/>
            </w:tcBorders>
          </w:tcPr>
          <w:p w:rsidR="002A183D" w:rsidRPr="009D3CB4" w:rsidRDefault="002A183D" w:rsidP="002A183D">
            <w:pPr>
              <w:jc w:val="right"/>
              <w:rPr>
                <w:rFonts w:asciiTheme="majorHAnsi" w:hAnsiTheme="majorHAnsi" w:cs="Arial"/>
                <w:sz w:val="20"/>
              </w:rPr>
            </w:pPr>
          </w:p>
        </w:tc>
        <w:tc>
          <w:tcPr>
            <w:tcW w:w="870" w:type="dxa"/>
            <w:tcBorders>
              <w:top w:val="single" w:sz="4" w:space="0" w:color="auto"/>
              <w:left w:val="single" w:sz="4" w:space="0" w:color="auto"/>
              <w:bottom w:val="single" w:sz="4" w:space="0" w:color="auto"/>
              <w:right w:val="single" w:sz="4" w:space="0" w:color="auto"/>
            </w:tcBorders>
          </w:tcPr>
          <w:p w:rsidR="002A183D" w:rsidRPr="009D3CB4" w:rsidRDefault="00D54593" w:rsidP="002A183D">
            <w:pPr>
              <w:jc w:val="right"/>
              <w:rPr>
                <w:rFonts w:asciiTheme="majorHAnsi" w:hAnsiTheme="majorHAnsi" w:cs="Arial"/>
                <w:sz w:val="20"/>
              </w:rPr>
            </w:pPr>
            <w:r>
              <w:rPr>
                <w:rFonts w:asciiTheme="majorHAnsi" w:hAnsiTheme="majorHAnsi" w:cs="Arial"/>
                <w:sz w:val="20"/>
              </w:rPr>
              <w:t>1000,-</w:t>
            </w:r>
          </w:p>
        </w:tc>
        <w:tc>
          <w:tcPr>
            <w:tcW w:w="1280" w:type="dxa"/>
            <w:tcBorders>
              <w:top w:val="single" w:sz="4" w:space="0" w:color="auto"/>
              <w:left w:val="single" w:sz="4" w:space="0" w:color="auto"/>
              <w:bottom w:val="single" w:sz="4" w:space="0" w:color="auto"/>
              <w:right w:val="single" w:sz="4" w:space="0" w:color="auto"/>
            </w:tcBorders>
          </w:tcPr>
          <w:p w:rsidR="002A183D" w:rsidRPr="009D3CB4" w:rsidRDefault="002A183D" w:rsidP="002A183D">
            <w:pPr>
              <w:jc w:val="right"/>
              <w:rPr>
                <w:rFonts w:asciiTheme="majorHAnsi" w:hAnsiTheme="majorHAnsi" w:cs="Arial"/>
                <w:sz w:val="20"/>
              </w:rPr>
            </w:pPr>
          </w:p>
        </w:tc>
      </w:tr>
      <w:tr w:rsidR="00D54593" w:rsidRPr="009D3CB4" w:rsidTr="00554AA8">
        <w:tc>
          <w:tcPr>
            <w:tcW w:w="1805" w:type="dxa"/>
            <w:tcBorders>
              <w:top w:val="single" w:sz="4" w:space="0" w:color="auto"/>
              <w:left w:val="single" w:sz="4" w:space="0" w:color="auto"/>
              <w:bottom w:val="single" w:sz="4" w:space="0" w:color="auto"/>
              <w:right w:val="single" w:sz="4" w:space="0" w:color="auto"/>
            </w:tcBorders>
            <w:hideMark/>
          </w:tcPr>
          <w:p w:rsidR="00D54593" w:rsidRPr="009D3CB4" w:rsidRDefault="00D54593" w:rsidP="00D54593">
            <w:pPr>
              <w:rPr>
                <w:rFonts w:asciiTheme="majorHAnsi" w:hAnsiTheme="majorHAnsi" w:cs="Arial"/>
                <w:b/>
                <w:sz w:val="20"/>
              </w:rPr>
            </w:pPr>
            <w:r w:rsidRPr="009D3CB4">
              <w:rPr>
                <w:rFonts w:asciiTheme="majorHAnsi" w:hAnsiTheme="majorHAnsi" w:cs="Arial"/>
                <w:b/>
                <w:sz w:val="20"/>
              </w:rPr>
              <w:t xml:space="preserve">Spolu </w:t>
            </w:r>
          </w:p>
        </w:tc>
        <w:tc>
          <w:tcPr>
            <w:tcW w:w="1017" w:type="dxa"/>
            <w:tcBorders>
              <w:top w:val="single" w:sz="4" w:space="0" w:color="auto"/>
              <w:left w:val="single" w:sz="4" w:space="0" w:color="auto"/>
              <w:bottom w:val="single" w:sz="4" w:space="0" w:color="auto"/>
              <w:right w:val="single" w:sz="4" w:space="0" w:color="auto"/>
            </w:tcBorders>
          </w:tcPr>
          <w:p w:rsidR="00D54593" w:rsidRPr="009D3CB4" w:rsidRDefault="00D54593" w:rsidP="00D54593">
            <w:pPr>
              <w:jc w:val="center"/>
              <w:rPr>
                <w:rFonts w:asciiTheme="majorHAnsi" w:hAnsiTheme="majorHAnsi" w:cs="Arial"/>
                <w:b/>
                <w:sz w:val="20"/>
              </w:rPr>
            </w:pPr>
            <w:r w:rsidRPr="009D3CB4">
              <w:rPr>
                <w:rFonts w:asciiTheme="majorHAnsi" w:hAnsiTheme="majorHAnsi" w:cs="Arial"/>
                <w:b/>
                <w:sz w:val="20"/>
              </w:rPr>
              <w:t>x</w:t>
            </w:r>
          </w:p>
        </w:tc>
        <w:tc>
          <w:tcPr>
            <w:tcW w:w="1131" w:type="dxa"/>
            <w:gridSpan w:val="2"/>
            <w:tcBorders>
              <w:top w:val="single" w:sz="4" w:space="0" w:color="auto"/>
              <w:left w:val="single" w:sz="4" w:space="0" w:color="auto"/>
              <w:bottom w:val="single" w:sz="4" w:space="0" w:color="auto"/>
              <w:right w:val="single" w:sz="4" w:space="0" w:color="auto"/>
            </w:tcBorders>
          </w:tcPr>
          <w:p w:rsidR="00D54593" w:rsidRPr="009D3CB4" w:rsidRDefault="00D54593" w:rsidP="00D54593">
            <w:pPr>
              <w:jc w:val="right"/>
              <w:rPr>
                <w:rFonts w:asciiTheme="majorHAnsi" w:hAnsiTheme="majorHAnsi" w:cs="Arial"/>
                <w:sz w:val="20"/>
              </w:rPr>
            </w:pPr>
            <w:r>
              <w:rPr>
                <w:rFonts w:asciiTheme="majorHAnsi" w:hAnsiTheme="majorHAnsi" w:cs="Arial"/>
                <w:sz w:val="20"/>
              </w:rPr>
              <w:t>20 000,-</w:t>
            </w:r>
          </w:p>
        </w:tc>
        <w:tc>
          <w:tcPr>
            <w:tcW w:w="1145" w:type="dxa"/>
            <w:tcBorders>
              <w:top w:val="single" w:sz="4" w:space="0" w:color="auto"/>
              <w:left w:val="single" w:sz="4" w:space="0" w:color="auto"/>
              <w:bottom w:val="single" w:sz="4" w:space="0" w:color="auto"/>
              <w:right w:val="single" w:sz="4" w:space="0" w:color="auto"/>
            </w:tcBorders>
          </w:tcPr>
          <w:p w:rsidR="00D54593" w:rsidRPr="009D3CB4" w:rsidRDefault="00D54593" w:rsidP="00D54593">
            <w:pPr>
              <w:jc w:val="right"/>
              <w:rPr>
                <w:rFonts w:asciiTheme="majorHAnsi" w:hAnsiTheme="majorHAnsi" w:cs="Arial"/>
                <w:sz w:val="20"/>
              </w:rPr>
            </w:pPr>
            <w:r>
              <w:rPr>
                <w:rFonts w:asciiTheme="majorHAnsi" w:hAnsiTheme="majorHAnsi" w:cs="Arial"/>
                <w:sz w:val="20"/>
              </w:rPr>
              <w:t>19 000,00</w:t>
            </w:r>
          </w:p>
        </w:tc>
        <w:tc>
          <w:tcPr>
            <w:tcW w:w="989" w:type="dxa"/>
            <w:tcBorders>
              <w:top w:val="single" w:sz="4" w:space="0" w:color="auto"/>
              <w:left w:val="single" w:sz="4" w:space="0" w:color="auto"/>
              <w:bottom w:val="single" w:sz="4" w:space="0" w:color="auto"/>
              <w:right w:val="single" w:sz="4" w:space="0" w:color="auto"/>
            </w:tcBorders>
          </w:tcPr>
          <w:p w:rsidR="00D54593" w:rsidRPr="009D3CB4" w:rsidRDefault="00D54593" w:rsidP="00D54593">
            <w:pPr>
              <w:jc w:val="right"/>
              <w:rPr>
                <w:rFonts w:asciiTheme="majorHAnsi" w:hAnsiTheme="majorHAnsi" w:cs="Arial"/>
                <w:sz w:val="20"/>
              </w:rPr>
            </w:pPr>
          </w:p>
        </w:tc>
        <w:tc>
          <w:tcPr>
            <w:tcW w:w="984" w:type="dxa"/>
            <w:gridSpan w:val="2"/>
            <w:tcBorders>
              <w:top w:val="single" w:sz="4" w:space="0" w:color="auto"/>
              <w:left w:val="single" w:sz="4" w:space="0" w:color="auto"/>
              <w:bottom w:val="single" w:sz="4" w:space="0" w:color="auto"/>
              <w:right w:val="single" w:sz="4" w:space="0" w:color="auto"/>
            </w:tcBorders>
          </w:tcPr>
          <w:p w:rsidR="00D54593" w:rsidRPr="009D3CB4" w:rsidRDefault="00D54593" w:rsidP="00D54593">
            <w:pPr>
              <w:jc w:val="right"/>
              <w:rPr>
                <w:rFonts w:asciiTheme="majorHAnsi" w:hAnsiTheme="majorHAnsi" w:cs="Arial"/>
                <w:sz w:val="20"/>
              </w:rPr>
            </w:pPr>
          </w:p>
        </w:tc>
        <w:tc>
          <w:tcPr>
            <w:tcW w:w="870" w:type="dxa"/>
            <w:tcBorders>
              <w:top w:val="single" w:sz="4" w:space="0" w:color="auto"/>
              <w:left w:val="single" w:sz="4" w:space="0" w:color="auto"/>
              <w:bottom w:val="single" w:sz="4" w:space="0" w:color="auto"/>
              <w:right w:val="single" w:sz="4" w:space="0" w:color="auto"/>
            </w:tcBorders>
          </w:tcPr>
          <w:p w:rsidR="00D54593" w:rsidRPr="009D3CB4" w:rsidRDefault="00D54593" w:rsidP="00D54593">
            <w:pPr>
              <w:jc w:val="right"/>
              <w:rPr>
                <w:rFonts w:asciiTheme="majorHAnsi" w:hAnsiTheme="majorHAnsi" w:cs="Arial"/>
                <w:sz w:val="20"/>
              </w:rPr>
            </w:pPr>
            <w:r>
              <w:rPr>
                <w:rFonts w:asciiTheme="majorHAnsi" w:hAnsiTheme="majorHAnsi" w:cs="Arial"/>
                <w:sz w:val="20"/>
              </w:rPr>
              <w:t>1000,-</w:t>
            </w:r>
          </w:p>
        </w:tc>
        <w:tc>
          <w:tcPr>
            <w:tcW w:w="1280" w:type="dxa"/>
            <w:tcBorders>
              <w:top w:val="single" w:sz="4" w:space="0" w:color="auto"/>
              <w:left w:val="single" w:sz="4" w:space="0" w:color="auto"/>
              <w:bottom w:val="single" w:sz="4" w:space="0" w:color="auto"/>
              <w:right w:val="single" w:sz="4" w:space="0" w:color="auto"/>
            </w:tcBorders>
          </w:tcPr>
          <w:p w:rsidR="00D54593" w:rsidRPr="009D3CB4" w:rsidRDefault="00D54593" w:rsidP="00D54593">
            <w:pPr>
              <w:jc w:val="right"/>
              <w:rPr>
                <w:rFonts w:asciiTheme="majorHAnsi" w:hAnsiTheme="majorHAnsi" w:cs="Arial"/>
                <w:sz w:val="20"/>
              </w:rPr>
            </w:pPr>
          </w:p>
        </w:tc>
      </w:tr>
    </w:tbl>
    <w:p w:rsidR="009D3CB4" w:rsidRDefault="009D3CB4">
      <w:pPr>
        <w:pStyle w:val="Nzov"/>
        <w:rPr>
          <w:smallCaps w:val="0"/>
        </w:rPr>
      </w:pPr>
    </w:p>
    <w:tbl>
      <w:tblPr>
        <w:tblW w:w="9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1017"/>
        <w:gridCol w:w="189"/>
        <w:gridCol w:w="942"/>
        <w:gridCol w:w="1145"/>
        <w:gridCol w:w="989"/>
        <w:gridCol w:w="91"/>
        <w:gridCol w:w="893"/>
        <w:gridCol w:w="870"/>
        <w:gridCol w:w="1280"/>
      </w:tblGrid>
      <w:tr w:rsidR="000A2CC6" w:rsidRPr="009D3CB4" w:rsidTr="00554AA8">
        <w:tc>
          <w:tcPr>
            <w:tcW w:w="9221" w:type="dxa"/>
            <w:gridSpan w:val="10"/>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0A2CC6" w:rsidRDefault="000A2CC6" w:rsidP="004E3910">
            <w:pPr>
              <w:pStyle w:val="Odsekzoznamu"/>
              <w:numPr>
                <w:ilvl w:val="1"/>
                <w:numId w:val="24"/>
              </w:numPr>
              <w:spacing w:after="60" w:line="312" w:lineRule="auto"/>
              <w:jc w:val="both"/>
              <w:rPr>
                <w:rFonts w:asciiTheme="majorHAnsi" w:hAnsiTheme="majorHAnsi" w:cs="Arial"/>
                <w:sz w:val="20"/>
              </w:rPr>
            </w:pPr>
            <w:r w:rsidRPr="000A2CC6">
              <w:rPr>
                <w:rFonts w:asciiTheme="majorHAnsi" w:hAnsiTheme="majorHAnsi" w:cs="Arial"/>
                <w:sz w:val="20"/>
              </w:rPr>
              <w:t>Vybudovanie a rekonštrukcia turistických, cykloturistickýc</w:t>
            </w:r>
            <w:r w:rsidR="00D54593">
              <w:rPr>
                <w:rFonts w:asciiTheme="majorHAnsi" w:hAnsiTheme="majorHAnsi" w:cs="Arial"/>
                <w:sz w:val="20"/>
              </w:rPr>
              <w:t>h, sánkarských a bežeckých trás</w:t>
            </w:r>
          </w:p>
        </w:tc>
      </w:tr>
      <w:tr w:rsidR="000A2CC6" w:rsidRPr="009D3CB4" w:rsidTr="00554AA8">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Názov projektu</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0A2CC6" w:rsidRDefault="000A2CC6" w:rsidP="000A2CC6">
            <w:pPr>
              <w:spacing w:after="60" w:line="312" w:lineRule="auto"/>
              <w:jc w:val="both"/>
              <w:rPr>
                <w:rFonts w:asciiTheme="majorHAnsi" w:hAnsiTheme="majorHAnsi" w:cs="Arial"/>
                <w:sz w:val="20"/>
              </w:rPr>
            </w:pPr>
            <w:r w:rsidRPr="000A2CC6">
              <w:rPr>
                <w:rFonts w:asciiTheme="majorHAnsi" w:hAnsiTheme="majorHAnsi" w:cs="Arial"/>
                <w:sz w:val="20"/>
              </w:rPr>
              <w:t>Vybudovanie a rekonštrukcia turistických, cykloturistickýc</w:t>
            </w:r>
            <w:r w:rsidR="00D54593">
              <w:rPr>
                <w:rFonts w:asciiTheme="majorHAnsi" w:hAnsiTheme="majorHAnsi" w:cs="Arial"/>
                <w:sz w:val="20"/>
              </w:rPr>
              <w:t>h, sánkarských a bežeckých trás</w:t>
            </w:r>
          </w:p>
          <w:p w:rsidR="000A2CC6" w:rsidRPr="000A2CC6" w:rsidRDefault="000A2CC6" w:rsidP="00554AA8">
            <w:pPr>
              <w:spacing w:after="60" w:line="312" w:lineRule="auto"/>
              <w:jc w:val="both"/>
              <w:rPr>
                <w:rFonts w:asciiTheme="majorHAnsi" w:hAnsiTheme="majorHAnsi" w:cs="Arial"/>
                <w:sz w:val="20"/>
              </w:rPr>
            </w:pPr>
          </w:p>
        </w:tc>
      </w:tr>
      <w:tr w:rsidR="000A2CC6" w:rsidRPr="009D3CB4" w:rsidTr="00554AA8">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Garant</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9D3CB4" w:rsidRDefault="000A2CC6" w:rsidP="00554AA8">
            <w:pPr>
              <w:rPr>
                <w:rFonts w:asciiTheme="majorHAnsi" w:hAnsiTheme="majorHAnsi" w:cs="Arial"/>
                <w:sz w:val="20"/>
              </w:rPr>
            </w:pPr>
            <w:r w:rsidRPr="009D3CB4">
              <w:rPr>
                <w:rFonts w:asciiTheme="majorHAnsi" w:hAnsiTheme="majorHAnsi" w:cs="Arial"/>
                <w:sz w:val="20"/>
              </w:rPr>
              <w:t>Starosta obce</w:t>
            </w:r>
          </w:p>
        </w:tc>
      </w:tr>
      <w:tr w:rsidR="000A2CC6" w:rsidRPr="009D3CB4" w:rsidTr="00554AA8">
        <w:trPr>
          <w:trHeight w:val="238"/>
        </w:trPr>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 xml:space="preserve">Začatie a ukončenie projektu </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9D3CB4" w:rsidRDefault="00D54593" w:rsidP="00554AA8">
            <w:pPr>
              <w:rPr>
                <w:rFonts w:asciiTheme="majorHAnsi" w:hAnsiTheme="majorHAnsi" w:cs="Arial"/>
                <w:sz w:val="20"/>
              </w:rPr>
            </w:pPr>
            <w:r>
              <w:rPr>
                <w:rFonts w:asciiTheme="majorHAnsi" w:hAnsiTheme="majorHAnsi" w:cs="Arial"/>
                <w:sz w:val="20"/>
              </w:rPr>
              <w:t>2020</w:t>
            </w:r>
          </w:p>
        </w:tc>
      </w:tr>
      <w:tr w:rsidR="000A2CC6" w:rsidRPr="009D3CB4" w:rsidTr="00554AA8">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Stav projektu pred realizáciou</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9D3CB4" w:rsidRDefault="00D54593" w:rsidP="00554AA8">
            <w:pPr>
              <w:rPr>
                <w:rFonts w:asciiTheme="majorHAnsi" w:hAnsiTheme="majorHAnsi" w:cs="Arial"/>
                <w:sz w:val="20"/>
              </w:rPr>
            </w:pPr>
            <w:r>
              <w:rPr>
                <w:rFonts w:asciiTheme="majorHAnsi" w:hAnsiTheme="majorHAnsi" w:cs="Arial"/>
                <w:sz w:val="20"/>
              </w:rPr>
              <w:t>V minulom období sa urobilo 10 km cyklotrás, 20 km turistických trás, 20 km bežeckých trás a 10 km konskej trasy.</w:t>
            </w:r>
          </w:p>
        </w:tc>
      </w:tr>
      <w:tr w:rsidR="000A2CC6" w:rsidRPr="009D3CB4" w:rsidTr="00554AA8">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Cieľ projektu</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9D3CB4" w:rsidRDefault="00D54593" w:rsidP="00554AA8">
            <w:pPr>
              <w:rPr>
                <w:rFonts w:asciiTheme="majorHAnsi" w:hAnsiTheme="majorHAnsi" w:cs="Arial"/>
                <w:sz w:val="20"/>
              </w:rPr>
            </w:pPr>
            <w:r>
              <w:rPr>
                <w:rFonts w:asciiTheme="majorHAnsi" w:hAnsiTheme="majorHAnsi" w:cs="Arial"/>
                <w:sz w:val="20"/>
              </w:rPr>
              <w:t>Dobudovať ďalšie cyklotrasy, bežecké trasy, turistické trasy</w:t>
            </w:r>
          </w:p>
        </w:tc>
      </w:tr>
      <w:tr w:rsidR="000A2CC6" w:rsidRPr="009D3CB4" w:rsidTr="00554AA8">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Užívatelia</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9D3CB4" w:rsidRDefault="000A2CC6" w:rsidP="00554AA8">
            <w:pPr>
              <w:rPr>
                <w:rFonts w:asciiTheme="majorHAnsi" w:hAnsiTheme="majorHAnsi" w:cs="Arial"/>
                <w:sz w:val="20"/>
              </w:rPr>
            </w:pPr>
            <w:r w:rsidRPr="009D3CB4">
              <w:rPr>
                <w:rFonts w:asciiTheme="majorHAnsi" w:hAnsiTheme="majorHAnsi" w:cs="Arial"/>
                <w:sz w:val="20"/>
              </w:rPr>
              <w:t>Obyvatelia obce</w:t>
            </w:r>
          </w:p>
        </w:tc>
      </w:tr>
      <w:tr w:rsidR="000A2CC6" w:rsidRPr="009D3CB4" w:rsidTr="00554AA8">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Zmluvné podmienky</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9D3CB4" w:rsidRDefault="000A2CC6" w:rsidP="00554AA8">
            <w:pPr>
              <w:rPr>
                <w:rFonts w:asciiTheme="majorHAnsi" w:hAnsiTheme="majorHAnsi" w:cs="Arial"/>
                <w:sz w:val="20"/>
              </w:rPr>
            </w:pPr>
            <w:r w:rsidRPr="009D3CB4">
              <w:rPr>
                <w:rFonts w:asciiTheme="majorHAnsi" w:hAnsiTheme="majorHAnsi" w:cs="Arial"/>
                <w:sz w:val="20"/>
              </w:rPr>
              <w:t>Externý dodávateľ</w:t>
            </w:r>
          </w:p>
        </w:tc>
      </w:tr>
      <w:tr w:rsidR="000A2CC6" w:rsidRPr="009D3CB4" w:rsidTr="00554AA8">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 xml:space="preserve">Riziká </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9D3CB4" w:rsidRDefault="000A2CC6" w:rsidP="004E3910">
            <w:pPr>
              <w:pStyle w:val="Odsekzoznamu"/>
              <w:numPr>
                <w:ilvl w:val="0"/>
                <w:numId w:val="22"/>
              </w:numPr>
              <w:spacing w:line="276" w:lineRule="auto"/>
              <w:rPr>
                <w:rFonts w:asciiTheme="majorHAnsi" w:hAnsiTheme="majorHAnsi" w:cs="Arial"/>
                <w:sz w:val="20"/>
                <w:szCs w:val="20"/>
              </w:rPr>
            </w:pPr>
            <w:r w:rsidRPr="009D3CB4">
              <w:rPr>
                <w:rFonts w:asciiTheme="majorHAnsi" w:hAnsiTheme="majorHAnsi" w:cs="Arial"/>
                <w:sz w:val="20"/>
                <w:szCs w:val="20"/>
              </w:rPr>
              <w:t>Nedostatok finančných prostriedkov</w:t>
            </w:r>
          </w:p>
          <w:p w:rsidR="000A2CC6" w:rsidRPr="009D3CB4" w:rsidRDefault="000A2CC6" w:rsidP="004E3910">
            <w:pPr>
              <w:pStyle w:val="Odsekzoznamu"/>
              <w:numPr>
                <w:ilvl w:val="0"/>
                <w:numId w:val="22"/>
              </w:numPr>
              <w:spacing w:line="276" w:lineRule="auto"/>
              <w:rPr>
                <w:rFonts w:asciiTheme="majorHAnsi" w:hAnsiTheme="majorHAnsi" w:cs="Arial"/>
                <w:sz w:val="20"/>
                <w:szCs w:val="20"/>
              </w:rPr>
            </w:pPr>
            <w:r w:rsidRPr="009D3CB4">
              <w:rPr>
                <w:rFonts w:asciiTheme="majorHAnsi" w:hAnsiTheme="majorHAnsi" w:cs="Arial"/>
                <w:sz w:val="20"/>
                <w:szCs w:val="20"/>
              </w:rPr>
              <w:t>Neschválenie žiadosti o nenávratný finančný príspevok</w:t>
            </w:r>
          </w:p>
        </w:tc>
      </w:tr>
      <w:tr w:rsidR="000A2CC6" w:rsidRPr="009D3CB4" w:rsidTr="00554AA8">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 xml:space="preserve">Poznámky </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9D3CB4" w:rsidRDefault="000A2CC6" w:rsidP="00554AA8">
            <w:pPr>
              <w:rPr>
                <w:rFonts w:asciiTheme="majorHAnsi" w:hAnsiTheme="majorHAnsi" w:cs="Arial"/>
                <w:sz w:val="20"/>
              </w:rPr>
            </w:pPr>
            <w:r w:rsidRPr="009D3CB4">
              <w:rPr>
                <w:rFonts w:asciiTheme="majorHAnsi" w:hAnsiTheme="majorHAnsi" w:cs="Arial"/>
                <w:sz w:val="20"/>
              </w:rPr>
              <w:t>---</w:t>
            </w:r>
          </w:p>
        </w:tc>
      </w:tr>
      <w:tr w:rsidR="000A2CC6" w:rsidRPr="009D3CB4" w:rsidTr="00554AA8">
        <w:tc>
          <w:tcPr>
            <w:tcW w:w="9221" w:type="dxa"/>
            <w:gridSpan w:val="10"/>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Realizácia projektu</w:t>
            </w:r>
          </w:p>
        </w:tc>
      </w:tr>
      <w:tr w:rsidR="000A2CC6" w:rsidRPr="009D3CB4" w:rsidTr="00554AA8">
        <w:tc>
          <w:tcPr>
            <w:tcW w:w="3011" w:type="dxa"/>
            <w:gridSpan w:val="3"/>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Fáza/míľnik</w:t>
            </w:r>
          </w:p>
        </w:tc>
        <w:tc>
          <w:tcPr>
            <w:tcW w:w="3167" w:type="dxa"/>
            <w:gridSpan w:val="4"/>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Súčinnosť iného odboru alebo subjektu</w:t>
            </w:r>
          </w:p>
        </w:tc>
        <w:tc>
          <w:tcPr>
            <w:tcW w:w="3043" w:type="dxa"/>
            <w:gridSpan w:val="3"/>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 xml:space="preserve">Termín </w:t>
            </w:r>
          </w:p>
        </w:tc>
      </w:tr>
      <w:tr w:rsidR="00D54593" w:rsidRPr="009D3CB4" w:rsidTr="00554AA8">
        <w:tc>
          <w:tcPr>
            <w:tcW w:w="3011" w:type="dxa"/>
            <w:gridSpan w:val="3"/>
            <w:tcBorders>
              <w:top w:val="single" w:sz="4" w:space="0" w:color="auto"/>
              <w:left w:val="single" w:sz="4" w:space="0" w:color="auto"/>
              <w:bottom w:val="single" w:sz="4" w:space="0" w:color="auto"/>
              <w:right w:val="single" w:sz="4" w:space="0" w:color="auto"/>
            </w:tcBorders>
          </w:tcPr>
          <w:p w:rsidR="00D54593" w:rsidRPr="009D3CB4" w:rsidRDefault="00D54593" w:rsidP="00D54593">
            <w:pPr>
              <w:rPr>
                <w:rFonts w:asciiTheme="majorHAnsi" w:hAnsiTheme="majorHAnsi" w:cs="Arial"/>
                <w:sz w:val="20"/>
              </w:rPr>
            </w:pPr>
            <w:r w:rsidRPr="009D3CB4">
              <w:rPr>
                <w:rFonts w:asciiTheme="majorHAnsi" w:hAnsiTheme="majorHAnsi" w:cs="Arial"/>
                <w:sz w:val="20"/>
              </w:rPr>
              <w:t>Podanie žiadosti o NFP</w:t>
            </w:r>
          </w:p>
        </w:tc>
        <w:tc>
          <w:tcPr>
            <w:tcW w:w="3167" w:type="dxa"/>
            <w:gridSpan w:val="4"/>
            <w:tcBorders>
              <w:top w:val="single" w:sz="4" w:space="0" w:color="auto"/>
              <w:left w:val="single" w:sz="4" w:space="0" w:color="auto"/>
              <w:bottom w:val="single" w:sz="4" w:space="0" w:color="auto"/>
              <w:right w:val="single" w:sz="4" w:space="0" w:color="auto"/>
            </w:tcBorders>
          </w:tcPr>
          <w:p w:rsidR="00D54593" w:rsidRPr="009D3CB4" w:rsidRDefault="00D54593" w:rsidP="00D54593">
            <w:pPr>
              <w:rPr>
                <w:rFonts w:asciiTheme="majorHAnsi" w:hAnsiTheme="majorHAnsi" w:cs="Arial"/>
                <w:sz w:val="20"/>
              </w:rPr>
            </w:pPr>
            <w:r w:rsidRPr="009D3CB4">
              <w:rPr>
                <w:rFonts w:asciiTheme="majorHAnsi" w:hAnsiTheme="majorHAnsi" w:cs="Arial"/>
                <w:sz w:val="20"/>
              </w:rPr>
              <w:t>Externý manažment</w:t>
            </w:r>
          </w:p>
        </w:tc>
        <w:tc>
          <w:tcPr>
            <w:tcW w:w="3043" w:type="dxa"/>
            <w:gridSpan w:val="3"/>
            <w:tcBorders>
              <w:top w:val="single" w:sz="4" w:space="0" w:color="auto"/>
              <w:left w:val="single" w:sz="4" w:space="0" w:color="auto"/>
              <w:bottom w:val="single" w:sz="4" w:space="0" w:color="auto"/>
              <w:right w:val="single" w:sz="4" w:space="0" w:color="auto"/>
            </w:tcBorders>
          </w:tcPr>
          <w:p w:rsidR="00D54593" w:rsidRPr="009D3CB4" w:rsidRDefault="00D54593" w:rsidP="00D54593">
            <w:pPr>
              <w:rPr>
                <w:rFonts w:asciiTheme="majorHAnsi" w:hAnsiTheme="majorHAnsi" w:cs="Arial"/>
                <w:sz w:val="20"/>
              </w:rPr>
            </w:pPr>
            <w:r>
              <w:rPr>
                <w:rFonts w:asciiTheme="majorHAnsi" w:hAnsiTheme="majorHAnsi" w:cs="Arial"/>
                <w:sz w:val="20"/>
              </w:rPr>
              <w:t>2020</w:t>
            </w:r>
          </w:p>
        </w:tc>
      </w:tr>
      <w:tr w:rsidR="00D54593" w:rsidRPr="009D3CB4" w:rsidTr="00554AA8">
        <w:tc>
          <w:tcPr>
            <w:tcW w:w="3011" w:type="dxa"/>
            <w:gridSpan w:val="3"/>
            <w:tcBorders>
              <w:top w:val="single" w:sz="4" w:space="0" w:color="auto"/>
              <w:left w:val="single" w:sz="4" w:space="0" w:color="auto"/>
              <w:bottom w:val="single" w:sz="4" w:space="0" w:color="auto"/>
              <w:right w:val="single" w:sz="4" w:space="0" w:color="auto"/>
            </w:tcBorders>
          </w:tcPr>
          <w:p w:rsidR="00D54593" w:rsidRPr="009D3CB4" w:rsidRDefault="00D54593" w:rsidP="00D54593">
            <w:pPr>
              <w:rPr>
                <w:rFonts w:asciiTheme="majorHAnsi" w:hAnsiTheme="majorHAnsi" w:cs="Arial"/>
                <w:sz w:val="20"/>
              </w:rPr>
            </w:pPr>
            <w:r w:rsidRPr="009D3CB4">
              <w:rPr>
                <w:rFonts w:asciiTheme="majorHAnsi" w:hAnsiTheme="majorHAnsi" w:cs="Arial"/>
                <w:sz w:val="20"/>
              </w:rPr>
              <w:t>Verejné obstarávanie</w:t>
            </w:r>
          </w:p>
        </w:tc>
        <w:tc>
          <w:tcPr>
            <w:tcW w:w="3167" w:type="dxa"/>
            <w:gridSpan w:val="4"/>
            <w:tcBorders>
              <w:top w:val="single" w:sz="4" w:space="0" w:color="auto"/>
              <w:left w:val="single" w:sz="4" w:space="0" w:color="auto"/>
              <w:bottom w:val="single" w:sz="4" w:space="0" w:color="auto"/>
              <w:right w:val="single" w:sz="4" w:space="0" w:color="auto"/>
            </w:tcBorders>
          </w:tcPr>
          <w:p w:rsidR="00D54593" w:rsidRPr="009D3CB4" w:rsidRDefault="00D54593" w:rsidP="00D54593">
            <w:pPr>
              <w:rPr>
                <w:rFonts w:asciiTheme="majorHAnsi" w:hAnsiTheme="majorHAnsi" w:cs="Arial"/>
                <w:sz w:val="20"/>
              </w:rPr>
            </w:pPr>
            <w:r w:rsidRPr="009D3CB4">
              <w:rPr>
                <w:rFonts w:asciiTheme="majorHAnsi" w:hAnsiTheme="majorHAnsi" w:cs="Arial"/>
                <w:sz w:val="20"/>
              </w:rPr>
              <w:t>Verejný obstarávateľ</w:t>
            </w:r>
          </w:p>
        </w:tc>
        <w:tc>
          <w:tcPr>
            <w:tcW w:w="3043" w:type="dxa"/>
            <w:gridSpan w:val="3"/>
            <w:tcBorders>
              <w:top w:val="single" w:sz="4" w:space="0" w:color="auto"/>
              <w:left w:val="single" w:sz="4" w:space="0" w:color="auto"/>
              <w:bottom w:val="single" w:sz="4" w:space="0" w:color="auto"/>
              <w:right w:val="single" w:sz="4" w:space="0" w:color="auto"/>
            </w:tcBorders>
          </w:tcPr>
          <w:p w:rsidR="00D54593" w:rsidRPr="009D3CB4" w:rsidRDefault="00D54593" w:rsidP="00D54593">
            <w:pPr>
              <w:rPr>
                <w:rFonts w:asciiTheme="majorHAnsi" w:hAnsiTheme="majorHAnsi" w:cs="Arial"/>
                <w:sz w:val="20"/>
              </w:rPr>
            </w:pPr>
            <w:r>
              <w:rPr>
                <w:rFonts w:asciiTheme="majorHAnsi" w:hAnsiTheme="majorHAnsi" w:cs="Arial"/>
                <w:sz w:val="20"/>
              </w:rPr>
              <w:t>2020</w:t>
            </w:r>
          </w:p>
        </w:tc>
      </w:tr>
      <w:tr w:rsidR="00D54593" w:rsidRPr="009D3CB4" w:rsidTr="00554AA8">
        <w:tc>
          <w:tcPr>
            <w:tcW w:w="3011" w:type="dxa"/>
            <w:gridSpan w:val="3"/>
            <w:tcBorders>
              <w:top w:val="single" w:sz="4" w:space="0" w:color="auto"/>
              <w:left w:val="single" w:sz="4" w:space="0" w:color="auto"/>
              <w:bottom w:val="single" w:sz="4" w:space="0" w:color="auto"/>
              <w:right w:val="single" w:sz="4" w:space="0" w:color="auto"/>
            </w:tcBorders>
          </w:tcPr>
          <w:p w:rsidR="00D54593" w:rsidRPr="009D3CB4" w:rsidRDefault="00D54593" w:rsidP="00D54593">
            <w:pPr>
              <w:rPr>
                <w:rFonts w:asciiTheme="majorHAnsi" w:hAnsiTheme="majorHAnsi" w:cs="Arial"/>
                <w:sz w:val="20"/>
              </w:rPr>
            </w:pPr>
            <w:r w:rsidRPr="009D3CB4">
              <w:rPr>
                <w:rFonts w:asciiTheme="majorHAnsi" w:hAnsiTheme="majorHAnsi" w:cs="Arial"/>
                <w:sz w:val="20"/>
              </w:rPr>
              <w:t>Realizácia projektu</w:t>
            </w:r>
          </w:p>
        </w:tc>
        <w:tc>
          <w:tcPr>
            <w:tcW w:w="3167" w:type="dxa"/>
            <w:gridSpan w:val="4"/>
            <w:tcBorders>
              <w:top w:val="single" w:sz="4" w:space="0" w:color="auto"/>
              <w:left w:val="single" w:sz="4" w:space="0" w:color="auto"/>
              <w:bottom w:val="single" w:sz="4" w:space="0" w:color="auto"/>
              <w:right w:val="single" w:sz="4" w:space="0" w:color="auto"/>
            </w:tcBorders>
          </w:tcPr>
          <w:p w:rsidR="00D54593" w:rsidRPr="009D3CB4" w:rsidRDefault="00D54593" w:rsidP="00D54593">
            <w:pPr>
              <w:rPr>
                <w:rFonts w:asciiTheme="majorHAnsi" w:hAnsiTheme="majorHAnsi" w:cs="Arial"/>
                <w:sz w:val="20"/>
              </w:rPr>
            </w:pPr>
            <w:r w:rsidRPr="009D3CB4">
              <w:rPr>
                <w:rFonts w:asciiTheme="majorHAnsi" w:hAnsiTheme="majorHAnsi" w:cs="Arial"/>
                <w:sz w:val="20"/>
              </w:rPr>
              <w:t>Externý dodávateľ</w:t>
            </w:r>
          </w:p>
        </w:tc>
        <w:tc>
          <w:tcPr>
            <w:tcW w:w="3043" w:type="dxa"/>
            <w:gridSpan w:val="3"/>
            <w:tcBorders>
              <w:top w:val="single" w:sz="4" w:space="0" w:color="auto"/>
              <w:left w:val="single" w:sz="4" w:space="0" w:color="auto"/>
              <w:bottom w:val="single" w:sz="4" w:space="0" w:color="auto"/>
              <w:right w:val="single" w:sz="4" w:space="0" w:color="auto"/>
            </w:tcBorders>
          </w:tcPr>
          <w:p w:rsidR="00D54593" w:rsidRPr="009D3CB4" w:rsidRDefault="00D54593" w:rsidP="00D54593">
            <w:pPr>
              <w:rPr>
                <w:rFonts w:asciiTheme="majorHAnsi" w:hAnsiTheme="majorHAnsi" w:cs="Arial"/>
                <w:sz w:val="20"/>
              </w:rPr>
            </w:pPr>
            <w:r>
              <w:rPr>
                <w:rFonts w:asciiTheme="majorHAnsi" w:hAnsiTheme="majorHAnsi" w:cs="Arial"/>
                <w:sz w:val="20"/>
              </w:rPr>
              <w:t>2020</w:t>
            </w:r>
          </w:p>
        </w:tc>
      </w:tr>
      <w:tr w:rsidR="000A2CC6" w:rsidRPr="009D3CB4" w:rsidTr="00554AA8">
        <w:tc>
          <w:tcPr>
            <w:tcW w:w="9221" w:type="dxa"/>
            <w:gridSpan w:val="10"/>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Financovanie projektu</w:t>
            </w:r>
          </w:p>
        </w:tc>
      </w:tr>
      <w:tr w:rsidR="000A2CC6" w:rsidRPr="009D3CB4" w:rsidTr="00554AA8">
        <w:tc>
          <w:tcPr>
            <w:tcW w:w="1805" w:type="dxa"/>
            <w:vMerge w:val="restart"/>
            <w:tcBorders>
              <w:top w:val="single" w:sz="4" w:space="0" w:color="auto"/>
              <w:left w:val="single" w:sz="4" w:space="0" w:color="auto"/>
              <w:right w:val="single" w:sz="4" w:space="0" w:color="auto"/>
            </w:tcBorders>
            <w:shd w:val="clear" w:color="auto" w:fill="EE8C69" w:themeFill="accent1" w:themeFillTint="99"/>
            <w:hideMark/>
          </w:tcPr>
          <w:p w:rsidR="000A2CC6" w:rsidRPr="009D3CB4" w:rsidRDefault="000A2CC6" w:rsidP="00554AA8">
            <w:pPr>
              <w:ind w:left="171"/>
              <w:rPr>
                <w:rFonts w:asciiTheme="majorHAnsi" w:hAnsiTheme="majorHAnsi" w:cs="Arial"/>
                <w:b/>
                <w:sz w:val="20"/>
              </w:rPr>
            </w:pPr>
            <w:r w:rsidRPr="009D3CB4">
              <w:rPr>
                <w:rFonts w:asciiTheme="majorHAnsi" w:hAnsiTheme="majorHAnsi" w:cs="Arial"/>
                <w:b/>
                <w:sz w:val="20"/>
              </w:rPr>
              <w:t>Druh výdavku</w:t>
            </w:r>
          </w:p>
        </w:tc>
        <w:tc>
          <w:tcPr>
            <w:tcW w:w="1017" w:type="dxa"/>
            <w:vMerge w:val="restart"/>
            <w:tcBorders>
              <w:top w:val="single" w:sz="4" w:space="0" w:color="auto"/>
              <w:left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Termín (rok)</w:t>
            </w:r>
          </w:p>
        </w:tc>
        <w:tc>
          <w:tcPr>
            <w:tcW w:w="1131" w:type="dxa"/>
            <w:gridSpan w:val="2"/>
            <w:vMerge w:val="restart"/>
            <w:tcBorders>
              <w:top w:val="single" w:sz="4" w:space="0" w:color="auto"/>
              <w:left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Náklady spolu (Eur)</w:t>
            </w:r>
          </w:p>
        </w:tc>
        <w:tc>
          <w:tcPr>
            <w:tcW w:w="3988" w:type="dxa"/>
            <w:gridSpan w:val="5"/>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Z toho verejné zdroj</w:t>
            </w:r>
          </w:p>
        </w:tc>
        <w:tc>
          <w:tcPr>
            <w:tcW w:w="1280" w:type="dxa"/>
            <w:vMerge w:val="restart"/>
            <w:tcBorders>
              <w:top w:val="single" w:sz="4" w:space="0" w:color="auto"/>
              <w:left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Z toho súkromné zdroje</w:t>
            </w:r>
          </w:p>
        </w:tc>
      </w:tr>
      <w:tr w:rsidR="000A2CC6" w:rsidRPr="009D3CB4" w:rsidTr="00554AA8">
        <w:tc>
          <w:tcPr>
            <w:tcW w:w="1805" w:type="dxa"/>
            <w:vMerge/>
            <w:tcBorders>
              <w:left w:val="single" w:sz="4" w:space="0" w:color="auto"/>
              <w:bottom w:val="single" w:sz="4" w:space="0" w:color="auto"/>
              <w:right w:val="single" w:sz="4" w:space="0" w:color="auto"/>
            </w:tcBorders>
            <w:shd w:val="clear" w:color="auto" w:fill="EE8C69" w:themeFill="accent1" w:themeFillTint="99"/>
          </w:tcPr>
          <w:p w:rsidR="000A2CC6" w:rsidRPr="009D3CB4" w:rsidRDefault="000A2CC6" w:rsidP="00554AA8">
            <w:pPr>
              <w:rPr>
                <w:rFonts w:asciiTheme="majorHAnsi" w:hAnsiTheme="majorHAnsi" w:cs="Arial"/>
                <w:b/>
                <w:sz w:val="20"/>
              </w:rPr>
            </w:pPr>
          </w:p>
        </w:tc>
        <w:tc>
          <w:tcPr>
            <w:tcW w:w="1017" w:type="dxa"/>
            <w:vMerge/>
            <w:tcBorders>
              <w:left w:val="single" w:sz="4" w:space="0" w:color="auto"/>
              <w:bottom w:val="single" w:sz="4" w:space="0" w:color="auto"/>
              <w:right w:val="single" w:sz="4" w:space="0" w:color="auto"/>
            </w:tcBorders>
            <w:shd w:val="clear" w:color="auto" w:fill="EE8C69" w:themeFill="accent1" w:themeFillTint="99"/>
          </w:tcPr>
          <w:p w:rsidR="000A2CC6" w:rsidRPr="009D3CB4" w:rsidRDefault="000A2CC6" w:rsidP="00554AA8">
            <w:pPr>
              <w:rPr>
                <w:rFonts w:asciiTheme="majorHAnsi" w:hAnsiTheme="majorHAnsi" w:cs="Arial"/>
                <w:b/>
                <w:sz w:val="20"/>
              </w:rPr>
            </w:pPr>
          </w:p>
        </w:tc>
        <w:tc>
          <w:tcPr>
            <w:tcW w:w="1131" w:type="dxa"/>
            <w:gridSpan w:val="2"/>
            <w:vMerge/>
            <w:tcBorders>
              <w:left w:val="single" w:sz="4" w:space="0" w:color="auto"/>
              <w:bottom w:val="single" w:sz="4" w:space="0" w:color="auto"/>
              <w:right w:val="single" w:sz="4" w:space="0" w:color="auto"/>
            </w:tcBorders>
            <w:shd w:val="clear" w:color="auto" w:fill="EE8C69" w:themeFill="accent1" w:themeFillTint="99"/>
          </w:tcPr>
          <w:p w:rsidR="000A2CC6" w:rsidRPr="009D3CB4" w:rsidRDefault="000A2CC6" w:rsidP="00554AA8">
            <w:pPr>
              <w:rPr>
                <w:rFonts w:asciiTheme="majorHAnsi" w:hAnsiTheme="majorHAnsi" w:cs="Arial"/>
                <w:b/>
                <w:sz w:val="20"/>
              </w:rPr>
            </w:pPr>
          </w:p>
        </w:tc>
        <w:tc>
          <w:tcPr>
            <w:tcW w:w="1145" w:type="dxa"/>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EU</w:t>
            </w:r>
          </w:p>
        </w:tc>
        <w:tc>
          <w:tcPr>
            <w:tcW w:w="989" w:type="dxa"/>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ŠR</w:t>
            </w:r>
          </w:p>
        </w:tc>
        <w:tc>
          <w:tcPr>
            <w:tcW w:w="984" w:type="dxa"/>
            <w:gridSpan w:val="2"/>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VÚC</w:t>
            </w:r>
          </w:p>
        </w:tc>
        <w:tc>
          <w:tcPr>
            <w:tcW w:w="870" w:type="dxa"/>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Obec</w:t>
            </w:r>
          </w:p>
        </w:tc>
        <w:tc>
          <w:tcPr>
            <w:tcW w:w="1280" w:type="dxa"/>
            <w:vMerge/>
            <w:tcBorders>
              <w:left w:val="single" w:sz="4" w:space="0" w:color="auto"/>
              <w:bottom w:val="single" w:sz="4" w:space="0" w:color="auto"/>
              <w:right w:val="single" w:sz="4" w:space="0" w:color="auto"/>
            </w:tcBorders>
            <w:shd w:val="clear" w:color="auto" w:fill="EE8C69" w:themeFill="accent1" w:themeFillTint="99"/>
          </w:tcPr>
          <w:p w:rsidR="000A2CC6" w:rsidRPr="009D3CB4" w:rsidRDefault="000A2CC6" w:rsidP="00554AA8">
            <w:pPr>
              <w:rPr>
                <w:rFonts w:asciiTheme="majorHAnsi" w:hAnsiTheme="majorHAnsi" w:cs="Arial"/>
                <w:b/>
                <w:sz w:val="20"/>
              </w:rPr>
            </w:pPr>
          </w:p>
        </w:tc>
      </w:tr>
      <w:tr w:rsidR="00D54593" w:rsidRPr="009D3CB4" w:rsidTr="00554AA8">
        <w:tc>
          <w:tcPr>
            <w:tcW w:w="1805" w:type="dxa"/>
            <w:tcBorders>
              <w:top w:val="single" w:sz="4" w:space="0" w:color="auto"/>
              <w:left w:val="single" w:sz="4" w:space="0" w:color="auto"/>
              <w:bottom w:val="single" w:sz="4" w:space="0" w:color="auto"/>
              <w:right w:val="single" w:sz="4" w:space="0" w:color="auto"/>
            </w:tcBorders>
            <w:hideMark/>
          </w:tcPr>
          <w:p w:rsidR="00D54593" w:rsidRPr="009D3CB4" w:rsidRDefault="00D54593" w:rsidP="00D54593">
            <w:pPr>
              <w:rPr>
                <w:rFonts w:asciiTheme="majorHAnsi" w:hAnsiTheme="majorHAnsi" w:cs="Arial"/>
                <w:sz w:val="20"/>
              </w:rPr>
            </w:pPr>
            <w:r w:rsidRPr="009D3CB4">
              <w:rPr>
                <w:rFonts w:asciiTheme="majorHAnsi" w:hAnsiTheme="majorHAnsi" w:cs="Arial"/>
                <w:sz w:val="20"/>
              </w:rPr>
              <w:t>Spracovanie projektovej dokumentácie</w:t>
            </w:r>
          </w:p>
        </w:tc>
        <w:tc>
          <w:tcPr>
            <w:tcW w:w="1017" w:type="dxa"/>
            <w:tcBorders>
              <w:top w:val="single" w:sz="4" w:space="0" w:color="auto"/>
              <w:left w:val="single" w:sz="4" w:space="0" w:color="auto"/>
              <w:bottom w:val="single" w:sz="4" w:space="0" w:color="auto"/>
              <w:right w:val="single" w:sz="4" w:space="0" w:color="auto"/>
            </w:tcBorders>
          </w:tcPr>
          <w:p w:rsidR="00D54593" w:rsidRPr="009D3CB4" w:rsidRDefault="00D54593" w:rsidP="00D54593">
            <w:pPr>
              <w:rPr>
                <w:rFonts w:asciiTheme="majorHAnsi" w:hAnsiTheme="majorHAnsi" w:cs="Arial"/>
                <w:sz w:val="20"/>
              </w:rPr>
            </w:pPr>
            <w:r>
              <w:rPr>
                <w:rFonts w:asciiTheme="majorHAnsi" w:hAnsiTheme="majorHAnsi" w:cs="Arial"/>
                <w:sz w:val="20"/>
              </w:rPr>
              <w:t>2020</w:t>
            </w:r>
          </w:p>
        </w:tc>
        <w:tc>
          <w:tcPr>
            <w:tcW w:w="1131" w:type="dxa"/>
            <w:gridSpan w:val="2"/>
            <w:tcBorders>
              <w:top w:val="single" w:sz="4" w:space="0" w:color="auto"/>
              <w:left w:val="single" w:sz="4" w:space="0" w:color="auto"/>
              <w:bottom w:val="single" w:sz="4" w:space="0" w:color="auto"/>
              <w:right w:val="single" w:sz="4" w:space="0" w:color="auto"/>
            </w:tcBorders>
          </w:tcPr>
          <w:p w:rsidR="00D54593" w:rsidRPr="00D54593" w:rsidRDefault="00D54593" w:rsidP="00D54593">
            <w:pPr>
              <w:jc w:val="right"/>
              <w:rPr>
                <w:rFonts w:asciiTheme="majorHAnsi" w:hAnsiTheme="majorHAnsi" w:cs="Arial"/>
                <w:sz w:val="20"/>
              </w:rPr>
            </w:pPr>
            <w:r w:rsidRPr="00D54593">
              <w:rPr>
                <w:rFonts w:asciiTheme="majorHAnsi" w:hAnsiTheme="majorHAnsi" w:cs="Arial"/>
                <w:sz w:val="20"/>
              </w:rPr>
              <w:t>Podľa potreby</w:t>
            </w:r>
          </w:p>
        </w:tc>
        <w:tc>
          <w:tcPr>
            <w:tcW w:w="1145" w:type="dxa"/>
            <w:tcBorders>
              <w:top w:val="single" w:sz="4" w:space="0" w:color="auto"/>
              <w:left w:val="single" w:sz="4" w:space="0" w:color="auto"/>
              <w:bottom w:val="single" w:sz="4" w:space="0" w:color="auto"/>
              <w:right w:val="single" w:sz="4" w:space="0" w:color="auto"/>
            </w:tcBorders>
          </w:tcPr>
          <w:p w:rsidR="00D54593" w:rsidRPr="009D3CB4" w:rsidRDefault="00D54593" w:rsidP="00D54593">
            <w:pPr>
              <w:jc w:val="right"/>
              <w:rPr>
                <w:rFonts w:asciiTheme="majorHAnsi" w:hAnsiTheme="majorHAnsi" w:cs="Arial"/>
                <w:sz w:val="20"/>
                <w:highlight w:val="yellow"/>
              </w:rPr>
            </w:pPr>
          </w:p>
        </w:tc>
        <w:tc>
          <w:tcPr>
            <w:tcW w:w="989" w:type="dxa"/>
            <w:tcBorders>
              <w:top w:val="single" w:sz="4" w:space="0" w:color="auto"/>
              <w:left w:val="single" w:sz="4" w:space="0" w:color="auto"/>
              <w:bottom w:val="single" w:sz="4" w:space="0" w:color="auto"/>
              <w:right w:val="single" w:sz="4" w:space="0" w:color="auto"/>
            </w:tcBorders>
          </w:tcPr>
          <w:p w:rsidR="00D54593" w:rsidRPr="009D3CB4" w:rsidRDefault="00D54593" w:rsidP="00D54593">
            <w:pPr>
              <w:jc w:val="right"/>
              <w:rPr>
                <w:rFonts w:asciiTheme="majorHAnsi" w:hAnsiTheme="majorHAnsi" w:cs="Arial"/>
                <w:sz w:val="20"/>
              </w:rPr>
            </w:pPr>
          </w:p>
        </w:tc>
        <w:tc>
          <w:tcPr>
            <w:tcW w:w="984" w:type="dxa"/>
            <w:gridSpan w:val="2"/>
            <w:tcBorders>
              <w:top w:val="single" w:sz="4" w:space="0" w:color="auto"/>
              <w:left w:val="single" w:sz="4" w:space="0" w:color="auto"/>
              <w:bottom w:val="single" w:sz="4" w:space="0" w:color="auto"/>
              <w:right w:val="single" w:sz="4" w:space="0" w:color="auto"/>
            </w:tcBorders>
          </w:tcPr>
          <w:p w:rsidR="00D54593" w:rsidRPr="009D3CB4" w:rsidRDefault="00D54593" w:rsidP="00D54593">
            <w:pPr>
              <w:jc w:val="right"/>
              <w:rPr>
                <w:rFonts w:asciiTheme="majorHAnsi" w:hAnsiTheme="majorHAnsi" w:cs="Arial"/>
                <w:sz w:val="20"/>
              </w:rPr>
            </w:pPr>
          </w:p>
        </w:tc>
        <w:tc>
          <w:tcPr>
            <w:tcW w:w="870" w:type="dxa"/>
            <w:tcBorders>
              <w:top w:val="single" w:sz="4" w:space="0" w:color="auto"/>
              <w:left w:val="single" w:sz="4" w:space="0" w:color="auto"/>
              <w:bottom w:val="single" w:sz="4" w:space="0" w:color="auto"/>
              <w:right w:val="single" w:sz="4" w:space="0" w:color="auto"/>
            </w:tcBorders>
          </w:tcPr>
          <w:p w:rsidR="00D54593" w:rsidRPr="009D3CB4" w:rsidRDefault="00D54593" w:rsidP="00D54593">
            <w:pPr>
              <w:tabs>
                <w:tab w:val="left" w:pos="270"/>
                <w:tab w:val="right" w:pos="654"/>
              </w:tabs>
              <w:rPr>
                <w:rFonts w:asciiTheme="majorHAnsi" w:hAnsiTheme="majorHAnsi" w:cs="Arial"/>
                <w:sz w:val="20"/>
                <w:highlight w:val="yellow"/>
              </w:rPr>
            </w:pPr>
          </w:p>
        </w:tc>
        <w:tc>
          <w:tcPr>
            <w:tcW w:w="1280" w:type="dxa"/>
            <w:tcBorders>
              <w:top w:val="single" w:sz="4" w:space="0" w:color="auto"/>
              <w:left w:val="single" w:sz="4" w:space="0" w:color="auto"/>
              <w:bottom w:val="single" w:sz="4" w:space="0" w:color="auto"/>
              <w:right w:val="single" w:sz="4" w:space="0" w:color="auto"/>
            </w:tcBorders>
          </w:tcPr>
          <w:p w:rsidR="00D54593" w:rsidRPr="009D3CB4" w:rsidRDefault="00D54593" w:rsidP="00D54593">
            <w:pPr>
              <w:jc w:val="right"/>
              <w:rPr>
                <w:rFonts w:asciiTheme="majorHAnsi" w:hAnsiTheme="majorHAnsi" w:cs="Arial"/>
                <w:sz w:val="20"/>
              </w:rPr>
            </w:pPr>
          </w:p>
        </w:tc>
      </w:tr>
      <w:tr w:rsidR="00D54593" w:rsidRPr="009D3CB4" w:rsidTr="00554AA8">
        <w:tc>
          <w:tcPr>
            <w:tcW w:w="1805" w:type="dxa"/>
            <w:tcBorders>
              <w:top w:val="single" w:sz="4" w:space="0" w:color="auto"/>
              <w:left w:val="single" w:sz="4" w:space="0" w:color="auto"/>
              <w:bottom w:val="single" w:sz="4" w:space="0" w:color="auto"/>
              <w:right w:val="single" w:sz="4" w:space="0" w:color="auto"/>
            </w:tcBorders>
            <w:hideMark/>
          </w:tcPr>
          <w:p w:rsidR="00D54593" w:rsidRPr="009D3CB4" w:rsidRDefault="00D54593" w:rsidP="00D54593">
            <w:pPr>
              <w:rPr>
                <w:rFonts w:asciiTheme="majorHAnsi" w:hAnsiTheme="majorHAnsi" w:cs="Arial"/>
                <w:sz w:val="20"/>
              </w:rPr>
            </w:pPr>
            <w:r w:rsidRPr="009D3CB4">
              <w:rPr>
                <w:rFonts w:asciiTheme="majorHAnsi" w:hAnsiTheme="majorHAnsi" w:cs="Arial"/>
                <w:sz w:val="20"/>
              </w:rPr>
              <w:t>Realizácia projektu</w:t>
            </w:r>
          </w:p>
        </w:tc>
        <w:tc>
          <w:tcPr>
            <w:tcW w:w="1017" w:type="dxa"/>
            <w:tcBorders>
              <w:top w:val="single" w:sz="4" w:space="0" w:color="auto"/>
              <w:left w:val="single" w:sz="4" w:space="0" w:color="auto"/>
              <w:bottom w:val="single" w:sz="4" w:space="0" w:color="auto"/>
              <w:right w:val="single" w:sz="4" w:space="0" w:color="auto"/>
            </w:tcBorders>
          </w:tcPr>
          <w:p w:rsidR="00D54593" w:rsidRPr="009D3CB4" w:rsidRDefault="00D54593" w:rsidP="00D54593">
            <w:pPr>
              <w:rPr>
                <w:rFonts w:asciiTheme="majorHAnsi" w:hAnsiTheme="majorHAnsi" w:cs="Arial"/>
                <w:sz w:val="20"/>
              </w:rPr>
            </w:pPr>
            <w:r>
              <w:rPr>
                <w:rFonts w:asciiTheme="majorHAnsi" w:hAnsiTheme="majorHAnsi" w:cs="Arial"/>
                <w:sz w:val="20"/>
              </w:rPr>
              <w:t>2020</w:t>
            </w:r>
          </w:p>
        </w:tc>
        <w:tc>
          <w:tcPr>
            <w:tcW w:w="1131" w:type="dxa"/>
            <w:gridSpan w:val="2"/>
            <w:tcBorders>
              <w:top w:val="single" w:sz="4" w:space="0" w:color="auto"/>
              <w:left w:val="single" w:sz="4" w:space="0" w:color="auto"/>
              <w:bottom w:val="single" w:sz="4" w:space="0" w:color="auto"/>
              <w:right w:val="single" w:sz="4" w:space="0" w:color="auto"/>
            </w:tcBorders>
          </w:tcPr>
          <w:p w:rsidR="00D54593" w:rsidRPr="009D3CB4" w:rsidRDefault="00D54593" w:rsidP="00D54593">
            <w:pPr>
              <w:jc w:val="right"/>
              <w:rPr>
                <w:rFonts w:asciiTheme="majorHAnsi" w:hAnsiTheme="majorHAnsi" w:cs="Arial"/>
                <w:sz w:val="20"/>
              </w:rPr>
            </w:pPr>
            <w:r>
              <w:rPr>
                <w:rFonts w:asciiTheme="majorHAnsi" w:hAnsiTheme="majorHAnsi" w:cs="Arial"/>
                <w:sz w:val="20"/>
              </w:rPr>
              <w:t>50 000,-</w:t>
            </w:r>
          </w:p>
        </w:tc>
        <w:tc>
          <w:tcPr>
            <w:tcW w:w="1145" w:type="dxa"/>
            <w:tcBorders>
              <w:top w:val="single" w:sz="4" w:space="0" w:color="auto"/>
              <w:left w:val="single" w:sz="4" w:space="0" w:color="auto"/>
              <w:bottom w:val="single" w:sz="4" w:space="0" w:color="auto"/>
              <w:right w:val="single" w:sz="4" w:space="0" w:color="auto"/>
            </w:tcBorders>
          </w:tcPr>
          <w:p w:rsidR="00D54593" w:rsidRPr="009D3CB4" w:rsidRDefault="00D54593" w:rsidP="00D54593">
            <w:pPr>
              <w:jc w:val="right"/>
              <w:rPr>
                <w:rFonts w:asciiTheme="majorHAnsi" w:hAnsiTheme="majorHAnsi" w:cs="Arial"/>
                <w:sz w:val="20"/>
              </w:rPr>
            </w:pPr>
            <w:r>
              <w:rPr>
                <w:rFonts w:asciiTheme="majorHAnsi" w:hAnsiTheme="majorHAnsi" w:cs="Arial"/>
                <w:sz w:val="20"/>
              </w:rPr>
              <w:t>57500,-</w:t>
            </w:r>
          </w:p>
        </w:tc>
        <w:tc>
          <w:tcPr>
            <w:tcW w:w="989" w:type="dxa"/>
            <w:tcBorders>
              <w:top w:val="single" w:sz="4" w:space="0" w:color="auto"/>
              <w:left w:val="single" w:sz="4" w:space="0" w:color="auto"/>
              <w:bottom w:val="single" w:sz="4" w:space="0" w:color="auto"/>
              <w:right w:val="single" w:sz="4" w:space="0" w:color="auto"/>
            </w:tcBorders>
          </w:tcPr>
          <w:p w:rsidR="00D54593" w:rsidRPr="009D3CB4" w:rsidRDefault="00D54593" w:rsidP="00D54593">
            <w:pPr>
              <w:jc w:val="right"/>
              <w:rPr>
                <w:rFonts w:asciiTheme="majorHAnsi" w:hAnsiTheme="majorHAnsi" w:cs="Arial"/>
                <w:sz w:val="20"/>
              </w:rPr>
            </w:pPr>
          </w:p>
        </w:tc>
        <w:tc>
          <w:tcPr>
            <w:tcW w:w="984" w:type="dxa"/>
            <w:gridSpan w:val="2"/>
            <w:tcBorders>
              <w:top w:val="single" w:sz="4" w:space="0" w:color="auto"/>
              <w:left w:val="single" w:sz="4" w:space="0" w:color="auto"/>
              <w:bottom w:val="single" w:sz="4" w:space="0" w:color="auto"/>
              <w:right w:val="single" w:sz="4" w:space="0" w:color="auto"/>
            </w:tcBorders>
          </w:tcPr>
          <w:p w:rsidR="00D54593" w:rsidRPr="009D3CB4" w:rsidRDefault="00D54593" w:rsidP="00D54593">
            <w:pPr>
              <w:jc w:val="right"/>
              <w:rPr>
                <w:rFonts w:asciiTheme="majorHAnsi" w:hAnsiTheme="majorHAnsi" w:cs="Arial"/>
                <w:sz w:val="20"/>
              </w:rPr>
            </w:pPr>
          </w:p>
        </w:tc>
        <w:tc>
          <w:tcPr>
            <w:tcW w:w="870" w:type="dxa"/>
            <w:tcBorders>
              <w:top w:val="single" w:sz="4" w:space="0" w:color="auto"/>
              <w:left w:val="single" w:sz="4" w:space="0" w:color="auto"/>
              <w:bottom w:val="single" w:sz="4" w:space="0" w:color="auto"/>
              <w:right w:val="single" w:sz="4" w:space="0" w:color="auto"/>
            </w:tcBorders>
          </w:tcPr>
          <w:p w:rsidR="00D54593" w:rsidRPr="009D3CB4" w:rsidRDefault="00D54593" w:rsidP="00D54593">
            <w:pPr>
              <w:jc w:val="right"/>
              <w:rPr>
                <w:rFonts w:asciiTheme="majorHAnsi" w:hAnsiTheme="majorHAnsi" w:cs="Arial"/>
                <w:sz w:val="20"/>
              </w:rPr>
            </w:pPr>
            <w:r>
              <w:rPr>
                <w:rFonts w:asciiTheme="majorHAnsi" w:hAnsiTheme="majorHAnsi" w:cs="Arial"/>
                <w:sz w:val="20"/>
              </w:rPr>
              <w:t>2500,-</w:t>
            </w:r>
          </w:p>
        </w:tc>
        <w:tc>
          <w:tcPr>
            <w:tcW w:w="1280" w:type="dxa"/>
            <w:tcBorders>
              <w:top w:val="single" w:sz="4" w:space="0" w:color="auto"/>
              <w:left w:val="single" w:sz="4" w:space="0" w:color="auto"/>
              <w:bottom w:val="single" w:sz="4" w:space="0" w:color="auto"/>
              <w:right w:val="single" w:sz="4" w:space="0" w:color="auto"/>
            </w:tcBorders>
          </w:tcPr>
          <w:p w:rsidR="00D54593" w:rsidRPr="009D3CB4" w:rsidRDefault="00D54593" w:rsidP="00D54593">
            <w:pPr>
              <w:jc w:val="right"/>
              <w:rPr>
                <w:rFonts w:asciiTheme="majorHAnsi" w:hAnsiTheme="majorHAnsi" w:cs="Arial"/>
                <w:sz w:val="20"/>
              </w:rPr>
            </w:pPr>
          </w:p>
        </w:tc>
      </w:tr>
      <w:tr w:rsidR="00D54593" w:rsidRPr="009D3CB4" w:rsidTr="00554AA8">
        <w:tc>
          <w:tcPr>
            <w:tcW w:w="1805" w:type="dxa"/>
            <w:tcBorders>
              <w:top w:val="single" w:sz="4" w:space="0" w:color="auto"/>
              <w:left w:val="single" w:sz="4" w:space="0" w:color="auto"/>
              <w:bottom w:val="single" w:sz="4" w:space="0" w:color="auto"/>
              <w:right w:val="single" w:sz="4" w:space="0" w:color="auto"/>
            </w:tcBorders>
            <w:hideMark/>
          </w:tcPr>
          <w:p w:rsidR="00D54593" w:rsidRPr="009D3CB4" w:rsidRDefault="00D54593" w:rsidP="00D54593">
            <w:pPr>
              <w:rPr>
                <w:rFonts w:asciiTheme="majorHAnsi" w:hAnsiTheme="majorHAnsi" w:cs="Arial"/>
                <w:b/>
                <w:sz w:val="20"/>
              </w:rPr>
            </w:pPr>
            <w:r w:rsidRPr="009D3CB4">
              <w:rPr>
                <w:rFonts w:asciiTheme="majorHAnsi" w:hAnsiTheme="majorHAnsi" w:cs="Arial"/>
                <w:b/>
                <w:sz w:val="20"/>
              </w:rPr>
              <w:t xml:space="preserve">Spolu </w:t>
            </w:r>
          </w:p>
        </w:tc>
        <w:tc>
          <w:tcPr>
            <w:tcW w:w="1017" w:type="dxa"/>
            <w:tcBorders>
              <w:top w:val="single" w:sz="4" w:space="0" w:color="auto"/>
              <w:left w:val="single" w:sz="4" w:space="0" w:color="auto"/>
              <w:bottom w:val="single" w:sz="4" w:space="0" w:color="auto"/>
              <w:right w:val="single" w:sz="4" w:space="0" w:color="auto"/>
            </w:tcBorders>
          </w:tcPr>
          <w:p w:rsidR="00D54593" w:rsidRPr="009D3CB4" w:rsidRDefault="00D54593" w:rsidP="00D54593">
            <w:pPr>
              <w:jc w:val="center"/>
              <w:rPr>
                <w:rFonts w:asciiTheme="majorHAnsi" w:hAnsiTheme="majorHAnsi" w:cs="Arial"/>
                <w:b/>
                <w:sz w:val="20"/>
              </w:rPr>
            </w:pPr>
            <w:r w:rsidRPr="009D3CB4">
              <w:rPr>
                <w:rFonts w:asciiTheme="majorHAnsi" w:hAnsiTheme="majorHAnsi" w:cs="Arial"/>
                <w:b/>
                <w:sz w:val="20"/>
              </w:rPr>
              <w:t>x</w:t>
            </w:r>
          </w:p>
        </w:tc>
        <w:tc>
          <w:tcPr>
            <w:tcW w:w="1131" w:type="dxa"/>
            <w:gridSpan w:val="2"/>
            <w:tcBorders>
              <w:top w:val="single" w:sz="4" w:space="0" w:color="auto"/>
              <w:left w:val="single" w:sz="4" w:space="0" w:color="auto"/>
              <w:bottom w:val="single" w:sz="4" w:space="0" w:color="auto"/>
              <w:right w:val="single" w:sz="4" w:space="0" w:color="auto"/>
            </w:tcBorders>
          </w:tcPr>
          <w:p w:rsidR="00D54593" w:rsidRPr="009D3CB4" w:rsidRDefault="00D54593" w:rsidP="00D54593">
            <w:pPr>
              <w:jc w:val="right"/>
              <w:rPr>
                <w:rFonts w:asciiTheme="majorHAnsi" w:hAnsiTheme="majorHAnsi" w:cs="Arial"/>
                <w:sz w:val="20"/>
              </w:rPr>
            </w:pPr>
            <w:r>
              <w:rPr>
                <w:rFonts w:asciiTheme="majorHAnsi" w:hAnsiTheme="majorHAnsi" w:cs="Arial"/>
                <w:sz w:val="20"/>
              </w:rPr>
              <w:t>50 000,-</w:t>
            </w:r>
          </w:p>
        </w:tc>
        <w:tc>
          <w:tcPr>
            <w:tcW w:w="1145" w:type="dxa"/>
            <w:tcBorders>
              <w:top w:val="single" w:sz="4" w:space="0" w:color="auto"/>
              <w:left w:val="single" w:sz="4" w:space="0" w:color="auto"/>
              <w:bottom w:val="single" w:sz="4" w:space="0" w:color="auto"/>
              <w:right w:val="single" w:sz="4" w:space="0" w:color="auto"/>
            </w:tcBorders>
          </w:tcPr>
          <w:p w:rsidR="00D54593" w:rsidRPr="009D3CB4" w:rsidRDefault="00D54593" w:rsidP="00D54593">
            <w:pPr>
              <w:jc w:val="right"/>
              <w:rPr>
                <w:rFonts w:asciiTheme="majorHAnsi" w:hAnsiTheme="majorHAnsi" w:cs="Arial"/>
                <w:sz w:val="20"/>
              </w:rPr>
            </w:pPr>
            <w:r>
              <w:rPr>
                <w:rFonts w:asciiTheme="majorHAnsi" w:hAnsiTheme="majorHAnsi" w:cs="Arial"/>
                <w:sz w:val="20"/>
              </w:rPr>
              <w:t>57500,-</w:t>
            </w:r>
          </w:p>
        </w:tc>
        <w:tc>
          <w:tcPr>
            <w:tcW w:w="989" w:type="dxa"/>
            <w:tcBorders>
              <w:top w:val="single" w:sz="4" w:space="0" w:color="auto"/>
              <w:left w:val="single" w:sz="4" w:space="0" w:color="auto"/>
              <w:bottom w:val="single" w:sz="4" w:space="0" w:color="auto"/>
              <w:right w:val="single" w:sz="4" w:space="0" w:color="auto"/>
            </w:tcBorders>
          </w:tcPr>
          <w:p w:rsidR="00D54593" w:rsidRPr="009D3CB4" w:rsidRDefault="00D54593" w:rsidP="00D54593">
            <w:pPr>
              <w:jc w:val="right"/>
              <w:rPr>
                <w:rFonts w:asciiTheme="majorHAnsi" w:hAnsiTheme="majorHAnsi" w:cs="Arial"/>
                <w:sz w:val="20"/>
              </w:rPr>
            </w:pPr>
          </w:p>
        </w:tc>
        <w:tc>
          <w:tcPr>
            <w:tcW w:w="984" w:type="dxa"/>
            <w:gridSpan w:val="2"/>
            <w:tcBorders>
              <w:top w:val="single" w:sz="4" w:space="0" w:color="auto"/>
              <w:left w:val="single" w:sz="4" w:space="0" w:color="auto"/>
              <w:bottom w:val="single" w:sz="4" w:space="0" w:color="auto"/>
              <w:right w:val="single" w:sz="4" w:space="0" w:color="auto"/>
            </w:tcBorders>
          </w:tcPr>
          <w:p w:rsidR="00D54593" w:rsidRPr="009D3CB4" w:rsidRDefault="00D54593" w:rsidP="00D54593">
            <w:pPr>
              <w:jc w:val="right"/>
              <w:rPr>
                <w:rFonts w:asciiTheme="majorHAnsi" w:hAnsiTheme="majorHAnsi" w:cs="Arial"/>
                <w:sz w:val="20"/>
              </w:rPr>
            </w:pPr>
          </w:p>
        </w:tc>
        <w:tc>
          <w:tcPr>
            <w:tcW w:w="870" w:type="dxa"/>
            <w:tcBorders>
              <w:top w:val="single" w:sz="4" w:space="0" w:color="auto"/>
              <w:left w:val="single" w:sz="4" w:space="0" w:color="auto"/>
              <w:bottom w:val="single" w:sz="4" w:space="0" w:color="auto"/>
              <w:right w:val="single" w:sz="4" w:space="0" w:color="auto"/>
            </w:tcBorders>
          </w:tcPr>
          <w:p w:rsidR="00D54593" w:rsidRPr="009D3CB4" w:rsidRDefault="00D54593" w:rsidP="00D54593">
            <w:pPr>
              <w:jc w:val="right"/>
              <w:rPr>
                <w:rFonts w:asciiTheme="majorHAnsi" w:hAnsiTheme="majorHAnsi" w:cs="Arial"/>
                <w:sz w:val="20"/>
              </w:rPr>
            </w:pPr>
            <w:r>
              <w:rPr>
                <w:rFonts w:asciiTheme="majorHAnsi" w:hAnsiTheme="majorHAnsi" w:cs="Arial"/>
                <w:sz w:val="20"/>
              </w:rPr>
              <w:t>2500,-</w:t>
            </w:r>
          </w:p>
        </w:tc>
        <w:tc>
          <w:tcPr>
            <w:tcW w:w="1280" w:type="dxa"/>
            <w:tcBorders>
              <w:top w:val="single" w:sz="4" w:space="0" w:color="auto"/>
              <w:left w:val="single" w:sz="4" w:space="0" w:color="auto"/>
              <w:bottom w:val="single" w:sz="4" w:space="0" w:color="auto"/>
              <w:right w:val="single" w:sz="4" w:space="0" w:color="auto"/>
            </w:tcBorders>
          </w:tcPr>
          <w:p w:rsidR="00D54593" w:rsidRPr="009D3CB4" w:rsidRDefault="00D54593" w:rsidP="00D54593">
            <w:pPr>
              <w:jc w:val="right"/>
              <w:rPr>
                <w:rFonts w:asciiTheme="majorHAnsi" w:hAnsiTheme="majorHAnsi" w:cs="Arial"/>
                <w:sz w:val="20"/>
              </w:rPr>
            </w:pPr>
          </w:p>
        </w:tc>
      </w:tr>
    </w:tbl>
    <w:p w:rsidR="009D3CB4" w:rsidRDefault="009D3CB4">
      <w:pPr>
        <w:pStyle w:val="Nzov"/>
        <w:rPr>
          <w:smallCaps w:val="0"/>
        </w:rPr>
      </w:pPr>
    </w:p>
    <w:tbl>
      <w:tblPr>
        <w:tblW w:w="9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7"/>
        <w:gridCol w:w="1014"/>
        <w:gridCol w:w="1127"/>
        <w:gridCol w:w="1133"/>
        <w:gridCol w:w="980"/>
        <w:gridCol w:w="977"/>
        <w:gridCol w:w="899"/>
        <w:gridCol w:w="1294"/>
      </w:tblGrid>
      <w:tr w:rsidR="000A2CC6" w:rsidRPr="009D3CB4" w:rsidTr="00554AA8">
        <w:tc>
          <w:tcPr>
            <w:tcW w:w="9221" w:type="dxa"/>
            <w:gridSpan w:val="8"/>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0A2CC6" w:rsidRDefault="000A2CC6" w:rsidP="004E3910">
            <w:pPr>
              <w:pStyle w:val="Odsekzoznamu"/>
              <w:numPr>
                <w:ilvl w:val="1"/>
                <w:numId w:val="24"/>
              </w:numPr>
              <w:spacing w:after="60" w:line="312" w:lineRule="auto"/>
              <w:jc w:val="both"/>
              <w:rPr>
                <w:rFonts w:asciiTheme="majorHAnsi" w:hAnsiTheme="majorHAnsi" w:cs="Arial"/>
                <w:sz w:val="20"/>
              </w:rPr>
            </w:pPr>
            <w:r w:rsidRPr="000A2CC6">
              <w:rPr>
                <w:rFonts w:asciiTheme="majorHAnsi" w:hAnsiTheme="majorHAnsi" w:cs="Arial"/>
                <w:sz w:val="20"/>
              </w:rPr>
              <w:lastRenderedPageBreak/>
              <w:t>Podpora živej kultúry /folklór, ľudové remeslá, ochotnícke divadlo, literatúra, výtvarné umenie a iná kultúrno-záujmová činnosť</w:t>
            </w:r>
          </w:p>
        </w:tc>
      </w:tr>
      <w:tr w:rsidR="000A2CC6" w:rsidRPr="009D3CB4" w:rsidTr="00AA3CF6">
        <w:tc>
          <w:tcPr>
            <w:tcW w:w="5080" w:type="dxa"/>
            <w:gridSpan w:val="4"/>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Názov projektu</w:t>
            </w:r>
          </w:p>
        </w:tc>
        <w:tc>
          <w:tcPr>
            <w:tcW w:w="4141" w:type="dxa"/>
            <w:gridSpan w:val="4"/>
            <w:tcBorders>
              <w:top w:val="single" w:sz="4" w:space="0" w:color="auto"/>
              <w:left w:val="single" w:sz="4" w:space="0" w:color="auto"/>
              <w:bottom w:val="single" w:sz="4" w:space="0" w:color="auto"/>
              <w:right w:val="single" w:sz="4" w:space="0" w:color="auto"/>
            </w:tcBorders>
          </w:tcPr>
          <w:p w:rsidR="000A2CC6" w:rsidRPr="000A2CC6" w:rsidRDefault="000A2CC6" w:rsidP="000A2CC6">
            <w:pPr>
              <w:spacing w:after="60" w:line="312" w:lineRule="auto"/>
              <w:jc w:val="both"/>
              <w:rPr>
                <w:rFonts w:asciiTheme="majorHAnsi" w:hAnsiTheme="majorHAnsi" w:cs="Arial"/>
                <w:sz w:val="20"/>
              </w:rPr>
            </w:pPr>
            <w:r w:rsidRPr="000A2CC6">
              <w:rPr>
                <w:rFonts w:asciiTheme="majorHAnsi" w:hAnsiTheme="majorHAnsi" w:cs="Arial"/>
                <w:sz w:val="20"/>
              </w:rPr>
              <w:t>Podpora živej kultúry /folklór, ľudové remeslá, ochotnícke divadlo, literatúra, výtvarné umenie a iná kultúrno-záujmová činnosť</w:t>
            </w:r>
          </w:p>
        </w:tc>
      </w:tr>
      <w:tr w:rsidR="000A2CC6" w:rsidRPr="009D3CB4" w:rsidTr="00554AA8">
        <w:tc>
          <w:tcPr>
            <w:tcW w:w="5098" w:type="dxa"/>
            <w:gridSpan w:val="4"/>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Garant</w:t>
            </w:r>
          </w:p>
        </w:tc>
        <w:tc>
          <w:tcPr>
            <w:tcW w:w="4123" w:type="dxa"/>
            <w:gridSpan w:val="4"/>
            <w:tcBorders>
              <w:top w:val="single" w:sz="4" w:space="0" w:color="auto"/>
              <w:left w:val="single" w:sz="4" w:space="0" w:color="auto"/>
              <w:bottom w:val="single" w:sz="4" w:space="0" w:color="auto"/>
              <w:right w:val="single" w:sz="4" w:space="0" w:color="auto"/>
            </w:tcBorders>
          </w:tcPr>
          <w:p w:rsidR="000A2CC6" w:rsidRPr="009D3CB4" w:rsidRDefault="000A2CC6" w:rsidP="00554AA8">
            <w:pPr>
              <w:rPr>
                <w:rFonts w:asciiTheme="majorHAnsi" w:hAnsiTheme="majorHAnsi" w:cs="Arial"/>
                <w:sz w:val="20"/>
              </w:rPr>
            </w:pPr>
            <w:r w:rsidRPr="009D3CB4">
              <w:rPr>
                <w:rFonts w:asciiTheme="majorHAnsi" w:hAnsiTheme="majorHAnsi" w:cs="Arial"/>
                <w:sz w:val="20"/>
              </w:rPr>
              <w:t>Starosta obce</w:t>
            </w:r>
          </w:p>
        </w:tc>
      </w:tr>
      <w:tr w:rsidR="000A2CC6" w:rsidRPr="009D3CB4" w:rsidTr="00554AA8">
        <w:trPr>
          <w:trHeight w:val="238"/>
        </w:trPr>
        <w:tc>
          <w:tcPr>
            <w:tcW w:w="5098" w:type="dxa"/>
            <w:gridSpan w:val="4"/>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 xml:space="preserve">Začatie a ukončenie projektu </w:t>
            </w:r>
          </w:p>
        </w:tc>
        <w:tc>
          <w:tcPr>
            <w:tcW w:w="4123" w:type="dxa"/>
            <w:gridSpan w:val="4"/>
            <w:tcBorders>
              <w:top w:val="single" w:sz="4" w:space="0" w:color="auto"/>
              <w:left w:val="single" w:sz="4" w:space="0" w:color="auto"/>
              <w:bottom w:val="single" w:sz="4" w:space="0" w:color="auto"/>
              <w:right w:val="single" w:sz="4" w:space="0" w:color="auto"/>
            </w:tcBorders>
          </w:tcPr>
          <w:p w:rsidR="000A2CC6" w:rsidRPr="009D3CB4" w:rsidRDefault="00AA3CF6" w:rsidP="00554AA8">
            <w:pPr>
              <w:rPr>
                <w:rFonts w:asciiTheme="majorHAnsi" w:hAnsiTheme="majorHAnsi" w:cs="Arial"/>
                <w:sz w:val="20"/>
              </w:rPr>
            </w:pPr>
            <w:r>
              <w:rPr>
                <w:rFonts w:asciiTheme="majorHAnsi" w:hAnsiTheme="majorHAnsi" w:cs="Arial"/>
                <w:sz w:val="20"/>
              </w:rPr>
              <w:t>2015-2020</w:t>
            </w:r>
          </w:p>
        </w:tc>
      </w:tr>
      <w:tr w:rsidR="000A2CC6" w:rsidRPr="009D3CB4" w:rsidTr="00554AA8">
        <w:tc>
          <w:tcPr>
            <w:tcW w:w="5098" w:type="dxa"/>
            <w:gridSpan w:val="4"/>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Cieľ projektu</w:t>
            </w:r>
          </w:p>
        </w:tc>
        <w:tc>
          <w:tcPr>
            <w:tcW w:w="4123" w:type="dxa"/>
            <w:gridSpan w:val="4"/>
            <w:tcBorders>
              <w:top w:val="single" w:sz="4" w:space="0" w:color="auto"/>
              <w:left w:val="single" w:sz="4" w:space="0" w:color="auto"/>
              <w:bottom w:val="single" w:sz="4" w:space="0" w:color="auto"/>
              <w:right w:val="single" w:sz="4" w:space="0" w:color="auto"/>
            </w:tcBorders>
          </w:tcPr>
          <w:p w:rsidR="000A2CC6" w:rsidRPr="009D3CB4" w:rsidRDefault="00AA3CF6" w:rsidP="00554AA8">
            <w:pPr>
              <w:rPr>
                <w:rFonts w:asciiTheme="majorHAnsi" w:hAnsiTheme="majorHAnsi" w:cs="Arial"/>
                <w:sz w:val="20"/>
              </w:rPr>
            </w:pPr>
            <w:r>
              <w:rPr>
                <w:rFonts w:asciiTheme="majorHAnsi" w:hAnsiTheme="majorHAnsi" w:cs="Arial"/>
                <w:sz w:val="20"/>
              </w:rPr>
              <w:t>Udržiavať v obci folklórne tradície</w:t>
            </w:r>
          </w:p>
        </w:tc>
      </w:tr>
      <w:tr w:rsidR="000A2CC6" w:rsidRPr="009D3CB4" w:rsidTr="00554AA8">
        <w:tc>
          <w:tcPr>
            <w:tcW w:w="5098" w:type="dxa"/>
            <w:gridSpan w:val="4"/>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Užívatelia</w:t>
            </w:r>
          </w:p>
        </w:tc>
        <w:tc>
          <w:tcPr>
            <w:tcW w:w="4123" w:type="dxa"/>
            <w:gridSpan w:val="4"/>
            <w:tcBorders>
              <w:top w:val="single" w:sz="4" w:space="0" w:color="auto"/>
              <w:left w:val="single" w:sz="4" w:space="0" w:color="auto"/>
              <w:bottom w:val="single" w:sz="4" w:space="0" w:color="auto"/>
              <w:right w:val="single" w:sz="4" w:space="0" w:color="auto"/>
            </w:tcBorders>
          </w:tcPr>
          <w:p w:rsidR="000A2CC6" w:rsidRPr="009D3CB4" w:rsidRDefault="000A2CC6" w:rsidP="00554AA8">
            <w:pPr>
              <w:rPr>
                <w:rFonts w:asciiTheme="majorHAnsi" w:hAnsiTheme="majorHAnsi" w:cs="Arial"/>
                <w:sz w:val="20"/>
              </w:rPr>
            </w:pPr>
            <w:r w:rsidRPr="009D3CB4">
              <w:rPr>
                <w:rFonts w:asciiTheme="majorHAnsi" w:hAnsiTheme="majorHAnsi" w:cs="Arial"/>
                <w:sz w:val="20"/>
              </w:rPr>
              <w:t>Obyvatelia obce</w:t>
            </w:r>
          </w:p>
        </w:tc>
      </w:tr>
      <w:tr w:rsidR="000A2CC6" w:rsidRPr="009D3CB4" w:rsidTr="00554AA8">
        <w:tc>
          <w:tcPr>
            <w:tcW w:w="5098" w:type="dxa"/>
            <w:gridSpan w:val="4"/>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 xml:space="preserve">Poznámky </w:t>
            </w:r>
          </w:p>
        </w:tc>
        <w:tc>
          <w:tcPr>
            <w:tcW w:w="4123" w:type="dxa"/>
            <w:gridSpan w:val="4"/>
            <w:tcBorders>
              <w:top w:val="single" w:sz="4" w:space="0" w:color="auto"/>
              <w:left w:val="single" w:sz="4" w:space="0" w:color="auto"/>
              <w:bottom w:val="single" w:sz="4" w:space="0" w:color="auto"/>
              <w:right w:val="single" w:sz="4" w:space="0" w:color="auto"/>
            </w:tcBorders>
          </w:tcPr>
          <w:p w:rsidR="000A2CC6" w:rsidRPr="009D3CB4" w:rsidRDefault="000A2CC6" w:rsidP="00554AA8">
            <w:pPr>
              <w:rPr>
                <w:rFonts w:asciiTheme="majorHAnsi" w:hAnsiTheme="majorHAnsi" w:cs="Arial"/>
                <w:sz w:val="20"/>
              </w:rPr>
            </w:pPr>
            <w:r w:rsidRPr="009D3CB4">
              <w:rPr>
                <w:rFonts w:asciiTheme="majorHAnsi" w:hAnsiTheme="majorHAnsi" w:cs="Arial"/>
                <w:sz w:val="20"/>
              </w:rPr>
              <w:t>---</w:t>
            </w:r>
          </w:p>
        </w:tc>
      </w:tr>
      <w:tr w:rsidR="000A2CC6" w:rsidRPr="009D3CB4" w:rsidTr="00554AA8">
        <w:tc>
          <w:tcPr>
            <w:tcW w:w="9221" w:type="dxa"/>
            <w:gridSpan w:val="8"/>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Financovanie projektu</w:t>
            </w:r>
          </w:p>
        </w:tc>
      </w:tr>
      <w:tr w:rsidR="000A2CC6" w:rsidRPr="009D3CB4" w:rsidTr="00554AA8">
        <w:tc>
          <w:tcPr>
            <w:tcW w:w="1805" w:type="dxa"/>
            <w:vMerge w:val="restart"/>
            <w:tcBorders>
              <w:top w:val="single" w:sz="4" w:space="0" w:color="auto"/>
              <w:left w:val="single" w:sz="4" w:space="0" w:color="auto"/>
              <w:right w:val="single" w:sz="4" w:space="0" w:color="auto"/>
            </w:tcBorders>
            <w:shd w:val="clear" w:color="auto" w:fill="EE8C69" w:themeFill="accent1" w:themeFillTint="99"/>
            <w:hideMark/>
          </w:tcPr>
          <w:p w:rsidR="000A2CC6" w:rsidRPr="009D3CB4" w:rsidRDefault="000A2CC6" w:rsidP="00554AA8">
            <w:pPr>
              <w:ind w:left="171"/>
              <w:rPr>
                <w:rFonts w:asciiTheme="majorHAnsi" w:hAnsiTheme="majorHAnsi" w:cs="Arial"/>
                <w:b/>
                <w:sz w:val="20"/>
              </w:rPr>
            </w:pPr>
            <w:r w:rsidRPr="009D3CB4">
              <w:rPr>
                <w:rFonts w:asciiTheme="majorHAnsi" w:hAnsiTheme="majorHAnsi" w:cs="Arial"/>
                <w:b/>
                <w:sz w:val="20"/>
              </w:rPr>
              <w:t>Druh výdavku</w:t>
            </w:r>
          </w:p>
        </w:tc>
        <w:tc>
          <w:tcPr>
            <w:tcW w:w="1017" w:type="dxa"/>
            <w:vMerge w:val="restart"/>
            <w:tcBorders>
              <w:top w:val="single" w:sz="4" w:space="0" w:color="auto"/>
              <w:left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Termín (rok)</w:t>
            </w:r>
          </w:p>
        </w:tc>
        <w:tc>
          <w:tcPr>
            <w:tcW w:w="1131" w:type="dxa"/>
            <w:vMerge w:val="restart"/>
            <w:tcBorders>
              <w:top w:val="single" w:sz="4" w:space="0" w:color="auto"/>
              <w:left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Náklady spolu (Eur)</w:t>
            </w:r>
          </w:p>
        </w:tc>
        <w:tc>
          <w:tcPr>
            <w:tcW w:w="3988" w:type="dxa"/>
            <w:gridSpan w:val="4"/>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Z toho verejné zdroj</w:t>
            </w:r>
          </w:p>
        </w:tc>
        <w:tc>
          <w:tcPr>
            <w:tcW w:w="1280" w:type="dxa"/>
            <w:vMerge w:val="restart"/>
            <w:tcBorders>
              <w:top w:val="single" w:sz="4" w:space="0" w:color="auto"/>
              <w:left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Z toho súkromné zdroje</w:t>
            </w:r>
          </w:p>
        </w:tc>
      </w:tr>
      <w:tr w:rsidR="000A2CC6" w:rsidRPr="009D3CB4" w:rsidTr="00554AA8">
        <w:tc>
          <w:tcPr>
            <w:tcW w:w="1805" w:type="dxa"/>
            <w:vMerge/>
            <w:tcBorders>
              <w:left w:val="single" w:sz="4" w:space="0" w:color="auto"/>
              <w:bottom w:val="single" w:sz="4" w:space="0" w:color="auto"/>
              <w:right w:val="single" w:sz="4" w:space="0" w:color="auto"/>
            </w:tcBorders>
            <w:shd w:val="clear" w:color="auto" w:fill="EE8C69" w:themeFill="accent1" w:themeFillTint="99"/>
          </w:tcPr>
          <w:p w:rsidR="000A2CC6" w:rsidRPr="009D3CB4" w:rsidRDefault="000A2CC6" w:rsidP="00554AA8">
            <w:pPr>
              <w:rPr>
                <w:rFonts w:asciiTheme="majorHAnsi" w:hAnsiTheme="majorHAnsi" w:cs="Arial"/>
                <w:b/>
                <w:sz w:val="20"/>
              </w:rPr>
            </w:pPr>
          </w:p>
        </w:tc>
        <w:tc>
          <w:tcPr>
            <w:tcW w:w="1017" w:type="dxa"/>
            <w:vMerge/>
            <w:tcBorders>
              <w:left w:val="single" w:sz="4" w:space="0" w:color="auto"/>
              <w:bottom w:val="single" w:sz="4" w:space="0" w:color="auto"/>
              <w:right w:val="single" w:sz="4" w:space="0" w:color="auto"/>
            </w:tcBorders>
            <w:shd w:val="clear" w:color="auto" w:fill="EE8C69" w:themeFill="accent1" w:themeFillTint="99"/>
          </w:tcPr>
          <w:p w:rsidR="000A2CC6" w:rsidRPr="009D3CB4" w:rsidRDefault="000A2CC6" w:rsidP="00554AA8">
            <w:pPr>
              <w:rPr>
                <w:rFonts w:asciiTheme="majorHAnsi" w:hAnsiTheme="majorHAnsi" w:cs="Arial"/>
                <w:b/>
                <w:sz w:val="20"/>
              </w:rPr>
            </w:pPr>
          </w:p>
        </w:tc>
        <w:tc>
          <w:tcPr>
            <w:tcW w:w="1131" w:type="dxa"/>
            <w:vMerge/>
            <w:tcBorders>
              <w:left w:val="single" w:sz="4" w:space="0" w:color="auto"/>
              <w:bottom w:val="single" w:sz="4" w:space="0" w:color="auto"/>
              <w:right w:val="single" w:sz="4" w:space="0" w:color="auto"/>
            </w:tcBorders>
            <w:shd w:val="clear" w:color="auto" w:fill="EE8C69" w:themeFill="accent1" w:themeFillTint="99"/>
          </w:tcPr>
          <w:p w:rsidR="000A2CC6" w:rsidRPr="009D3CB4" w:rsidRDefault="000A2CC6" w:rsidP="00554AA8">
            <w:pPr>
              <w:rPr>
                <w:rFonts w:asciiTheme="majorHAnsi" w:hAnsiTheme="majorHAnsi" w:cs="Arial"/>
                <w:b/>
                <w:sz w:val="20"/>
              </w:rPr>
            </w:pPr>
          </w:p>
        </w:tc>
        <w:tc>
          <w:tcPr>
            <w:tcW w:w="1145" w:type="dxa"/>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EU</w:t>
            </w:r>
          </w:p>
        </w:tc>
        <w:tc>
          <w:tcPr>
            <w:tcW w:w="989" w:type="dxa"/>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ŠR</w:t>
            </w:r>
          </w:p>
        </w:tc>
        <w:tc>
          <w:tcPr>
            <w:tcW w:w="984" w:type="dxa"/>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VÚC</w:t>
            </w:r>
          </w:p>
        </w:tc>
        <w:tc>
          <w:tcPr>
            <w:tcW w:w="870" w:type="dxa"/>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Obec</w:t>
            </w:r>
          </w:p>
        </w:tc>
        <w:tc>
          <w:tcPr>
            <w:tcW w:w="1280" w:type="dxa"/>
            <w:vMerge/>
            <w:tcBorders>
              <w:left w:val="single" w:sz="4" w:space="0" w:color="auto"/>
              <w:bottom w:val="single" w:sz="4" w:space="0" w:color="auto"/>
              <w:right w:val="single" w:sz="4" w:space="0" w:color="auto"/>
            </w:tcBorders>
            <w:shd w:val="clear" w:color="auto" w:fill="EE8C69" w:themeFill="accent1" w:themeFillTint="99"/>
          </w:tcPr>
          <w:p w:rsidR="000A2CC6" w:rsidRPr="009D3CB4" w:rsidRDefault="000A2CC6" w:rsidP="00554AA8">
            <w:pPr>
              <w:rPr>
                <w:rFonts w:asciiTheme="majorHAnsi" w:hAnsiTheme="majorHAnsi" w:cs="Arial"/>
                <w:b/>
                <w:sz w:val="20"/>
              </w:rPr>
            </w:pPr>
          </w:p>
        </w:tc>
      </w:tr>
      <w:tr w:rsidR="000A2CC6" w:rsidRPr="009D3CB4" w:rsidTr="00554AA8">
        <w:tc>
          <w:tcPr>
            <w:tcW w:w="1805" w:type="dxa"/>
            <w:tcBorders>
              <w:top w:val="single" w:sz="4" w:space="0" w:color="auto"/>
              <w:left w:val="single" w:sz="4" w:space="0" w:color="auto"/>
              <w:bottom w:val="single" w:sz="4" w:space="0" w:color="auto"/>
              <w:right w:val="single" w:sz="4" w:space="0" w:color="auto"/>
            </w:tcBorders>
            <w:hideMark/>
          </w:tcPr>
          <w:p w:rsidR="000A2CC6" w:rsidRPr="009D3CB4" w:rsidRDefault="00AA3CF6" w:rsidP="00554AA8">
            <w:pPr>
              <w:rPr>
                <w:rFonts w:asciiTheme="majorHAnsi" w:hAnsiTheme="majorHAnsi" w:cs="Arial"/>
                <w:sz w:val="20"/>
              </w:rPr>
            </w:pPr>
            <w:r>
              <w:rPr>
                <w:rFonts w:asciiTheme="majorHAnsi" w:hAnsiTheme="majorHAnsi" w:cs="Arial"/>
                <w:sz w:val="20"/>
              </w:rPr>
              <w:t>Financovanie aktivity</w:t>
            </w:r>
          </w:p>
        </w:tc>
        <w:tc>
          <w:tcPr>
            <w:tcW w:w="1017" w:type="dxa"/>
            <w:tcBorders>
              <w:top w:val="single" w:sz="4" w:space="0" w:color="auto"/>
              <w:left w:val="single" w:sz="4" w:space="0" w:color="auto"/>
              <w:bottom w:val="single" w:sz="4" w:space="0" w:color="auto"/>
              <w:right w:val="single" w:sz="4" w:space="0" w:color="auto"/>
            </w:tcBorders>
          </w:tcPr>
          <w:p w:rsidR="000A2CC6" w:rsidRPr="009D3CB4" w:rsidRDefault="00AA3CF6" w:rsidP="00554AA8">
            <w:pPr>
              <w:jc w:val="center"/>
              <w:rPr>
                <w:rFonts w:asciiTheme="majorHAnsi" w:hAnsiTheme="majorHAnsi" w:cs="Arial"/>
                <w:sz w:val="20"/>
              </w:rPr>
            </w:pPr>
            <w:r>
              <w:rPr>
                <w:rFonts w:asciiTheme="majorHAnsi" w:hAnsiTheme="majorHAnsi" w:cs="Arial"/>
                <w:sz w:val="20"/>
              </w:rPr>
              <w:t>2015-2020</w:t>
            </w:r>
          </w:p>
        </w:tc>
        <w:tc>
          <w:tcPr>
            <w:tcW w:w="1131" w:type="dxa"/>
            <w:tcBorders>
              <w:top w:val="single" w:sz="4" w:space="0" w:color="auto"/>
              <w:left w:val="single" w:sz="4" w:space="0" w:color="auto"/>
              <w:bottom w:val="single" w:sz="4" w:space="0" w:color="auto"/>
              <w:right w:val="single" w:sz="4" w:space="0" w:color="auto"/>
            </w:tcBorders>
          </w:tcPr>
          <w:p w:rsidR="000A2CC6" w:rsidRPr="009D3CB4" w:rsidRDefault="00AA3CF6" w:rsidP="00554AA8">
            <w:pPr>
              <w:jc w:val="right"/>
              <w:rPr>
                <w:rFonts w:asciiTheme="majorHAnsi" w:hAnsiTheme="majorHAnsi" w:cs="Arial"/>
                <w:sz w:val="20"/>
              </w:rPr>
            </w:pPr>
            <w:r>
              <w:rPr>
                <w:rFonts w:asciiTheme="majorHAnsi" w:hAnsiTheme="majorHAnsi" w:cs="Arial"/>
                <w:sz w:val="20"/>
              </w:rPr>
              <w:t xml:space="preserve">50000,- </w:t>
            </w:r>
          </w:p>
        </w:tc>
        <w:tc>
          <w:tcPr>
            <w:tcW w:w="1145" w:type="dxa"/>
            <w:tcBorders>
              <w:top w:val="single" w:sz="4" w:space="0" w:color="auto"/>
              <w:left w:val="single" w:sz="4" w:space="0" w:color="auto"/>
              <w:bottom w:val="single" w:sz="4" w:space="0" w:color="auto"/>
              <w:right w:val="single" w:sz="4" w:space="0" w:color="auto"/>
            </w:tcBorders>
          </w:tcPr>
          <w:p w:rsidR="000A2CC6" w:rsidRPr="009D3CB4" w:rsidRDefault="000A2CC6" w:rsidP="00554AA8">
            <w:pPr>
              <w:jc w:val="right"/>
              <w:rPr>
                <w:rFonts w:asciiTheme="majorHAnsi" w:hAnsiTheme="majorHAnsi" w:cs="Arial"/>
                <w:sz w:val="20"/>
              </w:rPr>
            </w:pPr>
          </w:p>
        </w:tc>
        <w:tc>
          <w:tcPr>
            <w:tcW w:w="989" w:type="dxa"/>
            <w:tcBorders>
              <w:top w:val="single" w:sz="4" w:space="0" w:color="auto"/>
              <w:left w:val="single" w:sz="4" w:space="0" w:color="auto"/>
              <w:bottom w:val="single" w:sz="4" w:space="0" w:color="auto"/>
              <w:right w:val="single" w:sz="4" w:space="0" w:color="auto"/>
            </w:tcBorders>
          </w:tcPr>
          <w:p w:rsidR="000A2CC6" w:rsidRPr="009D3CB4" w:rsidRDefault="000A2CC6" w:rsidP="00554AA8">
            <w:pPr>
              <w:jc w:val="right"/>
              <w:rPr>
                <w:rFonts w:asciiTheme="majorHAnsi" w:hAnsiTheme="majorHAnsi" w:cs="Arial"/>
                <w:sz w:val="20"/>
              </w:rPr>
            </w:pPr>
          </w:p>
        </w:tc>
        <w:tc>
          <w:tcPr>
            <w:tcW w:w="984" w:type="dxa"/>
            <w:tcBorders>
              <w:top w:val="single" w:sz="4" w:space="0" w:color="auto"/>
              <w:left w:val="single" w:sz="4" w:space="0" w:color="auto"/>
              <w:bottom w:val="single" w:sz="4" w:space="0" w:color="auto"/>
              <w:right w:val="single" w:sz="4" w:space="0" w:color="auto"/>
            </w:tcBorders>
          </w:tcPr>
          <w:p w:rsidR="000A2CC6" w:rsidRPr="009D3CB4" w:rsidRDefault="000A2CC6" w:rsidP="00554AA8">
            <w:pPr>
              <w:jc w:val="right"/>
              <w:rPr>
                <w:rFonts w:asciiTheme="majorHAnsi" w:hAnsiTheme="majorHAnsi" w:cs="Arial"/>
                <w:sz w:val="20"/>
              </w:rPr>
            </w:pPr>
          </w:p>
        </w:tc>
        <w:tc>
          <w:tcPr>
            <w:tcW w:w="870" w:type="dxa"/>
            <w:tcBorders>
              <w:top w:val="single" w:sz="4" w:space="0" w:color="auto"/>
              <w:left w:val="single" w:sz="4" w:space="0" w:color="auto"/>
              <w:bottom w:val="single" w:sz="4" w:space="0" w:color="auto"/>
              <w:right w:val="single" w:sz="4" w:space="0" w:color="auto"/>
            </w:tcBorders>
          </w:tcPr>
          <w:p w:rsidR="000A2CC6" w:rsidRPr="009D3CB4" w:rsidRDefault="00AA3CF6" w:rsidP="00554AA8">
            <w:pPr>
              <w:jc w:val="right"/>
              <w:rPr>
                <w:rFonts w:asciiTheme="majorHAnsi" w:hAnsiTheme="majorHAnsi" w:cs="Arial"/>
                <w:sz w:val="20"/>
              </w:rPr>
            </w:pPr>
            <w:r>
              <w:rPr>
                <w:rFonts w:asciiTheme="majorHAnsi" w:hAnsiTheme="majorHAnsi" w:cs="Arial"/>
                <w:sz w:val="20"/>
              </w:rPr>
              <w:t>50000,-</w:t>
            </w:r>
          </w:p>
        </w:tc>
        <w:tc>
          <w:tcPr>
            <w:tcW w:w="1280" w:type="dxa"/>
            <w:tcBorders>
              <w:top w:val="single" w:sz="4" w:space="0" w:color="auto"/>
              <w:left w:val="single" w:sz="4" w:space="0" w:color="auto"/>
              <w:bottom w:val="single" w:sz="4" w:space="0" w:color="auto"/>
              <w:right w:val="single" w:sz="4" w:space="0" w:color="auto"/>
            </w:tcBorders>
          </w:tcPr>
          <w:p w:rsidR="000A2CC6" w:rsidRPr="009D3CB4" w:rsidRDefault="000A2CC6" w:rsidP="00554AA8">
            <w:pPr>
              <w:jc w:val="right"/>
              <w:rPr>
                <w:rFonts w:asciiTheme="majorHAnsi" w:hAnsiTheme="majorHAnsi" w:cs="Arial"/>
                <w:sz w:val="20"/>
              </w:rPr>
            </w:pPr>
          </w:p>
        </w:tc>
      </w:tr>
      <w:tr w:rsidR="00AA3CF6" w:rsidRPr="009D3CB4" w:rsidTr="00554AA8">
        <w:tc>
          <w:tcPr>
            <w:tcW w:w="1805" w:type="dxa"/>
            <w:tcBorders>
              <w:top w:val="single" w:sz="4" w:space="0" w:color="auto"/>
              <w:left w:val="single" w:sz="4" w:space="0" w:color="auto"/>
              <w:bottom w:val="single" w:sz="4" w:space="0" w:color="auto"/>
              <w:right w:val="single" w:sz="4" w:space="0" w:color="auto"/>
            </w:tcBorders>
            <w:hideMark/>
          </w:tcPr>
          <w:p w:rsidR="00AA3CF6" w:rsidRPr="009D3CB4" w:rsidRDefault="00AA3CF6" w:rsidP="00AA3CF6">
            <w:pPr>
              <w:rPr>
                <w:rFonts w:asciiTheme="majorHAnsi" w:hAnsiTheme="majorHAnsi" w:cs="Arial"/>
                <w:b/>
                <w:sz w:val="20"/>
              </w:rPr>
            </w:pPr>
            <w:r w:rsidRPr="009D3CB4">
              <w:rPr>
                <w:rFonts w:asciiTheme="majorHAnsi" w:hAnsiTheme="majorHAnsi" w:cs="Arial"/>
                <w:b/>
                <w:sz w:val="20"/>
              </w:rPr>
              <w:t xml:space="preserve">Spolu </w:t>
            </w:r>
          </w:p>
        </w:tc>
        <w:tc>
          <w:tcPr>
            <w:tcW w:w="1017" w:type="dxa"/>
            <w:tcBorders>
              <w:top w:val="single" w:sz="4" w:space="0" w:color="auto"/>
              <w:left w:val="single" w:sz="4" w:space="0" w:color="auto"/>
              <w:bottom w:val="single" w:sz="4" w:space="0" w:color="auto"/>
              <w:right w:val="single" w:sz="4" w:space="0" w:color="auto"/>
            </w:tcBorders>
          </w:tcPr>
          <w:p w:rsidR="00AA3CF6" w:rsidRPr="009D3CB4" w:rsidRDefault="00AA3CF6" w:rsidP="00AA3CF6">
            <w:pPr>
              <w:jc w:val="center"/>
              <w:rPr>
                <w:rFonts w:asciiTheme="majorHAnsi" w:hAnsiTheme="majorHAnsi" w:cs="Arial"/>
                <w:b/>
                <w:sz w:val="20"/>
              </w:rPr>
            </w:pPr>
            <w:r w:rsidRPr="009D3CB4">
              <w:rPr>
                <w:rFonts w:asciiTheme="majorHAnsi" w:hAnsiTheme="majorHAnsi" w:cs="Arial"/>
                <w:b/>
                <w:sz w:val="20"/>
              </w:rPr>
              <w:t>x</w:t>
            </w:r>
          </w:p>
        </w:tc>
        <w:tc>
          <w:tcPr>
            <w:tcW w:w="1131" w:type="dxa"/>
            <w:tcBorders>
              <w:top w:val="single" w:sz="4" w:space="0" w:color="auto"/>
              <w:left w:val="single" w:sz="4" w:space="0" w:color="auto"/>
              <w:bottom w:val="single" w:sz="4" w:space="0" w:color="auto"/>
              <w:right w:val="single" w:sz="4" w:space="0" w:color="auto"/>
            </w:tcBorders>
          </w:tcPr>
          <w:p w:rsidR="00AA3CF6" w:rsidRPr="009D3CB4" w:rsidRDefault="00AA3CF6" w:rsidP="00AA3CF6">
            <w:pPr>
              <w:jc w:val="right"/>
              <w:rPr>
                <w:rFonts w:asciiTheme="majorHAnsi" w:hAnsiTheme="majorHAnsi" w:cs="Arial"/>
                <w:sz w:val="20"/>
              </w:rPr>
            </w:pPr>
            <w:r>
              <w:rPr>
                <w:rFonts w:asciiTheme="majorHAnsi" w:hAnsiTheme="majorHAnsi" w:cs="Arial"/>
                <w:sz w:val="20"/>
              </w:rPr>
              <w:t xml:space="preserve">50000,- </w:t>
            </w:r>
          </w:p>
        </w:tc>
        <w:tc>
          <w:tcPr>
            <w:tcW w:w="1145" w:type="dxa"/>
            <w:tcBorders>
              <w:top w:val="single" w:sz="4" w:space="0" w:color="auto"/>
              <w:left w:val="single" w:sz="4" w:space="0" w:color="auto"/>
              <w:bottom w:val="single" w:sz="4" w:space="0" w:color="auto"/>
              <w:right w:val="single" w:sz="4" w:space="0" w:color="auto"/>
            </w:tcBorders>
          </w:tcPr>
          <w:p w:rsidR="00AA3CF6" w:rsidRPr="009D3CB4" w:rsidRDefault="00AA3CF6" w:rsidP="00AA3CF6">
            <w:pPr>
              <w:jc w:val="right"/>
              <w:rPr>
                <w:rFonts w:asciiTheme="majorHAnsi" w:hAnsiTheme="majorHAnsi" w:cs="Arial"/>
                <w:sz w:val="20"/>
              </w:rPr>
            </w:pPr>
          </w:p>
        </w:tc>
        <w:tc>
          <w:tcPr>
            <w:tcW w:w="989" w:type="dxa"/>
            <w:tcBorders>
              <w:top w:val="single" w:sz="4" w:space="0" w:color="auto"/>
              <w:left w:val="single" w:sz="4" w:space="0" w:color="auto"/>
              <w:bottom w:val="single" w:sz="4" w:space="0" w:color="auto"/>
              <w:right w:val="single" w:sz="4" w:space="0" w:color="auto"/>
            </w:tcBorders>
          </w:tcPr>
          <w:p w:rsidR="00AA3CF6" w:rsidRPr="009D3CB4" w:rsidRDefault="00AA3CF6" w:rsidP="00AA3CF6">
            <w:pPr>
              <w:jc w:val="right"/>
              <w:rPr>
                <w:rFonts w:asciiTheme="majorHAnsi" w:hAnsiTheme="majorHAnsi" w:cs="Arial"/>
                <w:sz w:val="20"/>
              </w:rPr>
            </w:pPr>
          </w:p>
        </w:tc>
        <w:tc>
          <w:tcPr>
            <w:tcW w:w="984" w:type="dxa"/>
            <w:tcBorders>
              <w:top w:val="single" w:sz="4" w:space="0" w:color="auto"/>
              <w:left w:val="single" w:sz="4" w:space="0" w:color="auto"/>
              <w:bottom w:val="single" w:sz="4" w:space="0" w:color="auto"/>
              <w:right w:val="single" w:sz="4" w:space="0" w:color="auto"/>
            </w:tcBorders>
          </w:tcPr>
          <w:p w:rsidR="00AA3CF6" w:rsidRPr="009D3CB4" w:rsidRDefault="00AA3CF6" w:rsidP="00AA3CF6">
            <w:pPr>
              <w:jc w:val="right"/>
              <w:rPr>
                <w:rFonts w:asciiTheme="majorHAnsi" w:hAnsiTheme="majorHAnsi" w:cs="Arial"/>
                <w:sz w:val="20"/>
              </w:rPr>
            </w:pPr>
          </w:p>
        </w:tc>
        <w:tc>
          <w:tcPr>
            <w:tcW w:w="870" w:type="dxa"/>
            <w:tcBorders>
              <w:top w:val="single" w:sz="4" w:space="0" w:color="auto"/>
              <w:left w:val="single" w:sz="4" w:space="0" w:color="auto"/>
              <w:bottom w:val="single" w:sz="4" w:space="0" w:color="auto"/>
              <w:right w:val="single" w:sz="4" w:space="0" w:color="auto"/>
            </w:tcBorders>
          </w:tcPr>
          <w:p w:rsidR="00AA3CF6" w:rsidRPr="009D3CB4" w:rsidRDefault="00AA3CF6" w:rsidP="00AA3CF6">
            <w:pPr>
              <w:jc w:val="right"/>
              <w:rPr>
                <w:rFonts w:asciiTheme="majorHAnsi" w:hAnsiTheme="majorHAnsi" w:cs="Arial"/>
                <w:sz w:val="20"/>
              </w:rPr>
            </w:pPr>
            <w:r>
              <w:rPr>
                <w:rFonts w:asciiTheme="majorHAnsi" w:hAnsiTheme="majorHAnsi" w:cs="Arial"/>
                <w:sz w:val="20"/>
              </w:rPr>
              <w:t>50000,-</w:t>
            </w:r>
          </w:p>
        </w:tc>
        <w:tc>
          <w:tcPr>
            <w:tcW w:w="1280" w:type="dxa"/>
            <w:tcBorders>
              <w:top w:val="single" w:sz="4" w:space="0" w:color="auto"/>
              <w:left w:val="single" w:sz="4" w:space="0" w:color="auto"/>
              <w:bottom w:val="single" w:sz="4" w:space="0" w:color="auto"/>
              <w:right w:val="single" w:sz="4" w:space="0" w:color="auto"/>
            </w:tcBorders>
          </w:tcPr>
          <w:p w:rsidR="00AA3CF6" w:rsidRPr="009D3CB4" w:rsidRDefault="00AA3CF6" w:rsidP="00AA3CF6">
            <w:pPr>
              <w:jc w:val="right"/>
              <w:rPr>
                <w:rFonts w:asciiTheme="majorHAnsi" w:hAnsiTheme="majorHAnsi" w:cs="Arial"/>
                <w:sz w:val="20"/>
              </w:rPr>
            </w:pPr>
          </w:p>
        </w:tc>
      </w:tr>
    </w:tbl>
    <w:p w:rsidR="000A2CC6" w:rsidRDefault="000A2CC6">
      <w:pPr>
        <w:pStyle w:val="Nzov"/>
        <w:rPr>
          <w:smallCaps w:val="0"/>
        </w:rPr>
      </w:pPr>
    </w:p>
    <w:tbl>
      <w:tblPr>
        <w:tblW w:w="9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1017"/>
        <w:gridCol w:w="189"/>
        <w:gridCol w:w="942"/>
        <w:gridCol w:w="1145"/>
        <w:gridCol w:w="989"/>
        <w:gridCol w:w="91"/>
        <w:gridCol w:w="893"/>
        <w:gridCol w:w="870"/>
        <w:gridCol w:w="1280"/>
      </w:tblGrid>
      <w:tr w:rsidR="000A2CC6" w:rsidRPr="009D3CB4" w:rsidTr="00554AA8">
        <w:tc>
          <w:tcPr>
            <w:tcW w:w="9221" w:type="dxa"/>
            <w:gridSpan w:val="10"/>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0A2CC6" w:rsidRDefault="000A2CC6" w:rsidP="004E3910">
            <w:pPr>
              <w:pStyle w:val="Odsekzoznamu"/>
              <w:numPr>
                <w:ilvl w:val="1"/>
                <w:numId w:val="24"/>
              </w:numPr>
              <w:spacing w:after="60" w:line="312" w:lineRule="auto"/>
              <w:jc w:val="both"/>
              <w:rPr>
                <w:rFonts w:asciiTheme="majorHAnsi" w:hAnsiTheme="majorHAnsi" w:cs="Arial"/>
                <w:sz w:val="20"/>
              </w:rPr>
            </w:pPr>
            <w:r w:rsidRPr="000A2CC6">
              <w:rPr>
                <w:rFonts w:asciiTheme="majorHAnsi" w:hAnsiTheme="majorHAnsi" w:cs="Arial"/>
                <w:sz w:val="20"/>
              </w:rPr>
              <w:t>Zvýšiť dostupnosť informácií o zaujímavostiach a atraktivitách služieb v obci</w:t>
            </w:r>
          </w:p>
        </w:tc>
      </w:tr>
      <w:tr w:rsidR="000A2CC6" w:rsidRPr="009D3CB4" w:rsidTr="00554AA8">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Názov projektu</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0A2CC6" w:rsidRDefault="000A2CC6" w:rsidP="00AA3CF6">
            <w:pPr>
              <w:spacing w:after="60" w:line="312" w:lineRule="auto"/>
              <w:jc w:val="both"/>
              <w:rPr>
                <w:rFonts w:asciiTheme="majorHAnsi" w:hAnsiTheme="majorHAnsi" w:cs="Arial"/>
                <w:sz w:val="20"/>
              </w:rPr>
            </w:pPr>
            <w:r w:rsidRPr="000A2CC6">
              <w:rPr>
                <w:rFonts w:asciiTheme="majorHAnsi" w:hAnsiTheme="majorHAnsi" w:cs="Arial"/>
                <w:sz w:val="20"/>
              </w:rPr>
              <w:t>Zvýšiť dostupnosť informácií o zaujímavostiach a atraktivitách služieb v obci</w:t>
            </w:r>
          </w:p>
        </w:tc>
      </w:tr>
      <w:tr w:rsidR="000A2CC6" w:rsidRPr="009D3CB4" w:rsidTr="00554AA8">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Garant</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9D3CB4" w:rsidRDefault="000A2CC6" w:rsidP="00AA3CF6">
            <w:pPr>
              <w:jc w:val="both"/>
              <w:rPr>
                <w:rFonts w:asciiTheme="majorHAnsi" w:hAnsiTheme="majorHAnsi" w:cs="Arial"/>
                <w:sz w:val="20"/>
              </w:rPr>
            </w:pPr>
            <w:r w:rsidRPr="009D3CB4">
              <w:rPr>
                <w:rFonts w:asciiTheme="majorHAnsi" w:hAnsiTheme="majorHAnsi" w:cs="Arial"/>
                <w:sz w:val="20"/>
              </w:rPr>
              <w:t>Starosta obce</w:t>
            </w:r>
          </w:p>
        </w:tc>
      </w:tr>
      <w:tr w:rsidR="000A2CC6" w:rsidRPr="009D3CB4" w:rsidTr="00554AA8">
        <w:trPr>
          <w:trHeight w:val="238"/>
        </w:trPr>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 xml:space="preserve">Začatie a ukončenie projektu </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9D3CB4" w:rsidRDefault="00AA3CF6" w:rsidP="00AA3CF6">
            <w:pPr>
              <w:jc w:val="both"/>
              <w:rPr>
                <w:rFonts w:asciiTheme="majorHAnsi" w:hAnsiTheme="majorHAnsi" w:cs="Arial"/>
                <w:sz w:val="20"/>
              </w:rPr>
            </w:pPr>
            <w:r>
              <w:rPr>
                <w:rFonts w:asciiTheme="majorHAnsi" w:hAnsiTheme="majorHAnsi" w:cs="Arial"/>
                <w:sz w:val="20"/>
              </w:rPr>
              <w:t>2015-2020</w:t>
            </w:r>
          </w:p>
        </w:tc>
      </w:tr>
      <w:tr w:rsidR="000A2CC6" w:rsidRPr="009D3CB4" w:rsidTr="00554AA8">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Stav projektu pred realizáciou</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9D3CB4" w:rsidRDefault="00AA3CF6" w:rsidP="00AA3CF6">
            <w:pPr>
              <w:jc w:val="both"/>
              <w:rPr>
                <w:rFonts w:asciiTheme="majorHAnsi" w:hAnsiTheme="majorHAnsi" w:cs="Arial"/>
                <w:sz w:val="20"/>
              </w:rPr>
            </w:pPr>
            <w:r>
              <w:rPr>
                <w:rFonts w:asciiTheme="majorHAnsi" w:hAnsiTheme="majorHAnsi" w:cs="Arial"/>
                <w:sz w:val="20"/>
              </w:rPr>
              <w:t>Nedostatočné osadenie informačných tabúľ</w:t>
            </w:r>
          </w:p>
        </w:tc>
      </w:tr>
      <w:tr w:rsidR="000A2CC6" w:rsidRPr="009D3CB4" w:rsidTr="00554AA8">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Cieľ projektu</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9D3CB4" w:rsidRDefault="00AA3CF6" w:rsidP="00AA3CF6">
            <w:pPr>
              <w:jc w:val="both"/>
              <w:rPr>
                <w:rFonts w:asciiTheme="majorHAnsi" w:hAnsiTheme="majorHAnsi" w:cs="Arial"/>
                <w:sz w:val="20"/>
              </w:rPr>
            </w:pPr>
            <w:r>
              <w:rPr>
                <w:rFonts w:ascii="Franklin Gothic Medium" w:hAnsi="Franklin Gothic Medium"/>
                <w:sz w:val="20"/>
              </w:rPr>
              <w:t>Osadiť informačné tabule pre turistov n</w:t>
            </w:r>
            <w:r w:rsidRPr="00D72829">
              <w:rPr>
                <w:rFonts w:ascii="Franklin Gothic Medium" w:hAnsi="Franklin Gothic Medium"/>
                <w:sz w:val="20"/>
              </w:rPr>
              <w:t>a t</w:t>
            </w:r>
            <w:r>
              <w:rPr>
                <w:rFonts w:ascii="Franklin Gothic Medium" w:hAnsi="Franklin Gothic Medium"/>
                <w:sz w:val="20"/>
              </w:rPr>
              <w:t xml:space="preserve">uristické chodníky, cyklotrasy, </w:t>
            </w:r>
            <w:r w:rsidRPr="00D72829">
              <w:rPr>
                <w:rFonts w:ascii="Franklin Gothic Medium" w:hAnsi="Franklin Gothic Medium"/>
                <w:sz w:val="20"/>
              </w:rPr>
              <w:t>Informačné body</w:t>
            </w:r>
          </w:p>
        </w:tc>
      </w:tr>
      <w:tr w:rsidR="000A2CC6" w:rsidRPr="009D3CB4" w:rsidTr="00554AA8">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Užívatelia</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9D3CB4" w:rsidRDefault="000A2CC6" w:rsidP="00554AA8">
            <w:pPr>
              <w:rPr>
                <w:rFonts w:asciiTheme="majorHAnsi" w:hAnsiTheme="majorHAnsi" w:cs="Arial"/>
                <w:sz w:val="20"/>
              </w:rPr>
            </w:pPr>
            <w:r w:rsidRPr="009D3CB4">
              <w:rPr>
                <w:rFonts w:asciiTheme="majorHAnsi" w:hAnsiTheme="majorHAnsi" w:cs="Arial"/>
                <w:sz w:val="20"/>
              </w:rPr>
              <w:t>Obyvatelia obce</w:t>
            </w:r>
          </w:p>
        </w:tc>
      </w:tr>
      <w:tr w:rsidR="000A2CC6" w:rsidRPr="009D3CB4" w:rsidTr="00554AA8">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Zmluvné podmienky</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9D3CB4" w:rsidRDefault="000A2CC6" w:rsidP="00554AA8">
            <w:pPr>
              <w:rPr>
                <w:rFonts w:asciiTheme="majorHAnsi" w:hAnsiTheme="majorHAnsi" w:cs="Arial"/>
                <w:sz w:val="20"/>
              </w:rPr>
            </w:pPr>
            <w:r w:rsidRPr="009D3CB4">
              <w:rPr>
                <w:rFonts w:asciiTheme="majorHAnsi" w:hAnsiTheme="majorHAnsi" w:cs="Arial"/>
                <w:sz w:val="20"/>
              </w:rPr>
              <w:t>Externý dodávateľ</w:t>
            </w:r>
          </w:p>
        </w:tc>
      </w:tr>
      <w:tr w:rsidR="000A2CC6" w:rsidRPr="009D3CB4" w:rsidTr="00554AA8">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 xml:space="preserve">Riziká </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9D3CB4" w:rsidRDefault="000A2CC6" w:rsidP="004E3910">
            <w:pPr>
              <w:pStyle w:val="Odsekzoznamu"/>
              <w:numPr>
                <w:ilvl w:val="0"/>
                <w:numId w:val="22"/>
              </w:numPr>
              <w:spacing w:line="276" w:lineRule="auto"/>
              <w:rPr>
                <w:rFonts w:asciiTheme="majorHAnsi" w:hAnsiTheme="majorHAnsi" w:cs="Arial"/>
                <w:sz w:val="20"/>
                <w:szCs w:val="20"/>
              </w:rPr>
            </w:pPr>
            <w:r w:rsidRPr="009D3CB4">
              <w:rPr>
                <w:rFonts w:asciiTheme="majorHAnsi" w:hAnsiTheme="majorHAnsi" w:cs="Arial"/>
                <w:sz w:val="20"/>
                <w:szCs w:val="20"/>
              </w:rPr>
              <w:t>Nedostatok finančných prostriedkov</w:t>
            </w:r>
          </w:p>
          <w:p w:rsidR="000A2CC6" w:rsidRPr="009D3CB4" w:rsidRDefault="000A2CC6" w:rsidP="004E3910">
            <w:pPr>
              <w:pStyle w:val="Odsekzoznamu"/>
              <w:numPr>
                <w:ilvl w:val="0"/>
                <w:numId w:val="22"/>
              </w:numPr>
              <w:spacing w:line="276" w:lineRule="auto"/>
              <w:rPr>
                <w:rFonts w:asciiTheme="majorHAnsi" w:hAnsiTheme="majorHAnsi" w:cs="Arial"/>
                <w:sz w:val="20"/>
                <w:szCs w:val="20"/>
              </w:rPr>
            </w:pPr>
            <w:r w:rsidRPr="009D3CB4">
              <w:rPr>
                <w:rFonts w:asciiTheme="majorHAnsi" w:hAnsiTheme="majorHAnsi" w:cs="Arial"/>
                <w:sz w:val="20"/>
                <w:szCs w:val="20"/>
              </w:rPr>
              <w:t>Neschválenie žiadosti o nenávratný finančný príspevok</w:t>
            </w:r>
          </w:p>
        </w:tc>
      </w:tr>
      <w:tr w:rsidR="000A2CC6" w:rsidRPr="009D3CB4" w:rsidTr="00554AA8">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 xml:space="preserve">Poznámky </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9D3CB4" w:rsidRDefault="000A2CC6" w:rsidP="00554AA8">
            <w:pPr>
              <w:rPr>
                <w:rFonts w:asciiTheme="majorHAnsi" w:hAnsiTheme="majorHAnsi" w:cs="Arial"/>
                <w:sz w:val="20"/>
              </w:rPr>
            </w:pPr>
            <w:r w:rsidRPr="009D3CB4">
              <w:rPr>
                <w:rFonts w:asciiTheme="majorHAnsi" w:hAnsiTheme="majorHAnsi" w:cs="Arial"/>
                <w:sz w:val="20"/>
              </w:rPr>
              <w:t>---</w:t>
            </w:r>
          </w:p>
        </w:tc>
      </w:tr>
      <w:tr w:rsidR="000A2CC6" w:rsidRPr="009D3CB4" w:rsidTr="00554AA8">
        <w:tc>
          <w:tcPr>
            <w:tcW w:w="9221" w:type="dxa"/>
            <w:gridSpan w:val="10"/>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Realizácia projektu</w:t>
            </w:r>
          </w:p>
        </w:tc>
      </w:tr>
      <w:tr w:rsidR="000A2CC6" w:rsidRPr="009D3CB4" w:rsidTr="00554AA8">
        <w:tc>
          <w:tcPr>
            <w:tcW w:w="3011" w:type="dxa"/>
            <w:gridSpan w:val="3"/>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lastRenderedPageBreak/>
              <w:t>Fáza/míľnik</w:t>
            </w:r>
          </w:p>
        </w:tc>
        <w:tc>
          <w:tcPr>
            <w:tcW w:w="3167" w:type="dxa"/>
            <w:gridSpan w:val="4"/>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Súčinnosť iného odboru alebo subjektu</w:t>
            </w:r>
          </w:p>
        </w:tc>
        <w:tc>
          <w:tcPr>
            <w:tcW w:w="3043" w:type="dxa"/>
            <w:gridSpan w:val="3"/>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 xml:space="preserve">Termín </w:t>
            </w:r>
          </w:p>
        </w:tc>
      </w:tr>
      <w:tr w:rsidR="000A2CC6" w:rsidRPr="009D3CB4" w:rsidTr="00554AA8">
        <w:tc>
          <w:tcPr>
            <w:tcW w:w="3011" w:type="dxa"/>
            <w:gridSpan w:val="3"/>
            <w:tcBorders>
              <w:top w:val="single" w:sz="4" w:space="0" w:color="auto"/>
              <w:left w:val="single" w:sz="4" w:space="0" w:color="auto"/>
              <w:bottom w:val="single" w:sz="4" w:space="0" w:color="auto"/>
              <w:right w:val="single" w:sz="4" w:space="0" w:color="auto"/>
            </w:tcBorders>
          </w:tcPr>
          <w:p w:rsidR="000A2CC6" w:rsidRPr="009D3CB4" w:rsidRDefault="000A2CC6" w:rsidP="00554AA8">
            <w:pPr>
              <w:rPr>
                <w:rFonts w:asciiTheme="majorHAnsi" w:hAnsiTheme="majorHAnsi" w:cs="Arial"/>
                <w:sz w:val="20"/>
              </w:rPr>
            </w:pPr>
            <w:r w:rsidRPr="009D3CB4">
              <w:rPr>
                <w:rFonts w:asciiTheme="majorHAnsi" w:hAnsiTheme="majorHAnsi" w:cs="Arial"/>
                <w:sz w:val="20"/>
              </w:rPr>
              <w:t>Podanie žiadosti o NFP</w:t>
            </w:r>
          </w:p>
        </w:tc>
        <w:tc>
          <w:tcPr>
            <w:tcW w:w="3167" w:type="dxa"/>
            <w:gridSpan w:val="4"/>
            <w:tcBorders>
              <w:top w:val="single" w:sz="4" w:space="0" w:color="auto"/>
              <w:left w:val="single" w:sz="4" w:space="0" w:color="auto"/>
              <w:bottom w:val="single" w:sz="4" w:space="0" w:color="auto"/>
              <w:right w:val="single" w:sz="4" w:space="0" w:color="auto"/>
            </w:tcBorders>
          </w:tcPr>
          <w:p w:rsidR="000A2CC6" w:rsidRPr="009D3CB4" w:rsidRDefault="000A2CC6" w:rsidP="00554AA8">
            <w:pPr>
              <w:rPr>
                <w:rFonts w:asciiTheme="majorHAnsi" w:hAnsiTheme="majorHAnsi" w:cs="Arial"/>
                <w:sz w:val="20"/>
              </w:rPr>
            </w:pPr>
            <w:r w:rsidRPr="009D3CB4">
              <w:rPr>
                <w:rFonts w:asciiTheme="majorHAnsi" w:hAnsiTheme="majorHAnsi" w:cs="Arial"/>
                <w:sz w:val="20"/>
              </w:rPr>
              <w:t>Externý manažment</w:t>
            </w:r>
          </w:p>
        </w:tc>
        <w:tc>
          <w:tcPr>
            <w:tcW w:w="3043" w:type="dxa"/>
            <w:gridSpan w:val="3"/>
            <w:tcBorders>
              <w:top w:val="single" w:sz="4" w:space="0" w:color="auto"/>
              <w:left w:val="single" w:sz="4" w:space="0" w:color="auto"/>
              <w:bottom w:val="single" w:sz="4" w:space="0" w:color="auto"/>
              <w:right w:val="single" w:sz="4" w:space="0" w:color="auto"/>
            </w:tcBorders>
          </w:tcPr>
          <w:p w:rsidR="000A2CC6" w:rsidRPr="009D3CB4" w:rsidRDefault="00AA3CF6" w:rsidP="00554AA8">
            <w:pPr>
              <w:rPr>
                <w:rFonts w:asciiTheme="majorHAnsi" w:hAnsiTheme="majorHAnsi" w:cs="Arial"/>
                <w:sz w:val="20"/>
              </w:rPr>
            </w:pPr>
            <w:r>
              <w:rPr>
                <w:rFonts w:asciiTheme="majorHAnsi" w:hAnsiTheme="majorHAnsi" w:cs="Arial"/>
                <w:sz w:val="20"/>
              </w:rPr>
              <w:t>2015-2020</w:t>
            </w:r>
          </w:p>
        </w:tc>
      </w:tr>
      <w:tr w:rsidR="00AA3CF6" w:rsidRPr="009D3CB4" w:rsidTr="00554AA8">
        <w:tc>
          <w:tcPr>
            <w:tcW w:w="3011" w:type="dxa"/>
            <w:gridSpan w:val="3"/>
            <w:tcBorders>
              <w:top w:val="single" w:sz="4" w:space="0" w:color="auto"/>
              <w:left w:val="single" w:sz="4" w:space="0" w:color="auto"/>
              <w:bottom w:val="single" w:sz="4" w:space="0" w:color="auto"/>
              <w:right w:val="single" w:sz="4" w:space="0" w:color="auto"/>
            </w:tcBorders>
          </w:tcPr>
          <w:p w:rsidR="00AA3CF6" w:rsidRPr="009D3CB4" w:rsidRDefault="00AA3CF6" w:rsidP="00AA3CF6">
            <w:pPr>
              <w:rPr>
                <w:rFonts w:asciiTheme="majorHAnsi" w:hAnsiTheme="majorHAnsi" w:cs="Arial"/>
                <w:sz w:val="20"/>
              </w:rPr>
            </w:pPr>
            <w:r w:rsidRPr="009D3CB4">
              <w:rPr>
                <w:rFonts w:asciiTheme="majorHAnsi" w:hAnsiTheme="majorHAnsi" w:cs="Arial"/>
                <w:sz w:val="20"/>
              </w:rPr>
              <w:t>Verejné obstarávanie</w:t>
            </w:r>
          </w:p>
        </w:tc>
        <w:tc>
          <w:tcPr>
            <w:tcW w:w="3167" w:type="dxa"/>
            <w:gridSpan w:val="4"/>
            <w:tcBorders>
              <w:top w:val="single" w:sz="4" w:space="0" w:color="auto"/>
              <w:left w:val="single" w:sz="4" w:space="0" w:color="auto"/>
              <w:bottom w:val="single" w:sz="4" w:space="0" w:color="auto"/>
              <w:right w:val="single" w:sz="4" w:space="0" w:color="auto"/>
            </w:tcBorders>
          </w:tcPr>
          <w:p w:rsidR="00AA3CF6" w:rsidRPr="009D3CB4" w:rsidRDefault="00AA3CF6" w:rsidP="00AA3CF6">
            <w:pPr>
              <w:rPr>
                <w:rFonts w:asciiTheme="majorHAnsi" w:hAnsiTheme="majorHAnsi" w:cs="Arial"/>
                <w:sz w:val="20"/>
              </w:rPr>
            </w:pPr>
            <w:r w:rsidRPr="009D3CB4">
              <w:rPr>
                <w:rFonts w:asciiTheme="majorHAnsi" w:hAnsiTheme="majorHAnsi" w:cs="Arial"/>
                <w:sz w:val="20"/>
              </w:rPr>
              <w:t>Verejný obstarávateľ</w:t>
            </w:r>
          </w:p>
        </w:tc>
        <w:tc>
          <w:tcPr>
            <w:tcW w:w="3043" w:type="dxa"/>
            <w:gridSpan w:val="3"/>
            <w:tcBorders>
              <w:top w:val="single" w:sz="4" w:space="0" w:color="auto"/>
              <w:left w:val="single" w:sz="4" w:space="0" w:color="auto"/>
              <w:bottom w:val="single" w:sz="4" w:space="0" w:color="auto"/>
              <w:right w:val="single" w:sz="4" w:space="0" w:color="auto"/>
            </w:tcBorders>
          </w:tcPr>
          <w:p w:rsidR="00AA3CF6" w:rsidRPr="009D3CB4" w:rsidRDefault="00AA3CF6" w:rsidP="00AA3CF6">
            <w:pPr>
              <w:rPr>
                <w:rFonts w:asciiTheme="majorHAnsi" w:hAnsiTheme="majorHAnsi" w:cs="Arial"/>
                <w:sz w:val="20"/>
              </w:rPr>
            </w:pPr>
            <w:r>
              <w:rPr>
                <w:rFonts w:asciiTheme="majorHAnsi" w:hAnsiTheme="majorHAnsi" w:cs="Arial"/>
                <w:sz w:val="20"/>
              </w:rPr>
              <w:t>2015-2020</w:t>
            </w:r>
          </w:p>
        </w:tc>
      </w:tr>
      <w:tr w:rsidR="00AA3CF6" w:rsidRPr="009D3CB4" w:rsidTr="00554AA8">
        <w:tc>
          <w:tcPr>
            <w:tcW w:w="3011" w:type="dxa"/>
            <w:gridSpan w:val="3"/>
            <w:tcBorders>
              <w:top w:val="single" w:sz="4" w:space="0" w:color="auto"/>
              <w:left w:val="single" w:sz="4" w:space="0" w:color="auto"/>
              <w:bottom w:val="single" w:sz="4" w:space="0" w:color="auto"/>
              <w:right w:val="single" w:sz="4" w:space="0" w:color="auto"/>
            </w:tcBorders>
          </w:tcPr>
          <w:p w:rsidR="00AA3CF6" w:rsidRPr="009D3CB4" w:rsidRDefault="00AA3CF6" w:rsidP="00AA3CF6">
            <w:pPr>
              <w:rPr>
                <w:rFonts w:asciiTheme="majorHAnsi" w:hAnsiTheme="majorHAnsi" w:cs="Arial"/>
                <w:sz w:val="20"/>
              </w:rPr>
            </w:pPr>
            <w:r w:rsidRPr="009D3CB4">
              <w:rPr>
                <w:rFonts w:asciiTheme="majorHAnsi" w:hAnsiTheme="majorHAnsi" w:cs="Arial"/>
                <w:sz w:val="20"/>
              </w:rPr>
              <w:t>Realizácia projektu</w:t>
            </w:r>
          </w:p>
        </w:tc>
        <w:tc>
          <w:tcPr>
            <w:tcW w:w="3167" w:type="dxa"/>
            <w:gridSpan w:val="4"/>
            <w:tcBorders>
              <w:top w:val="single" w:sz="4" w:space="0" w:color="auto"/>
              <w:left w:val="single" w:sz="4" w:space="0" w:color="auto"/>
              <w:bottom w:val="single" w:sz="4" w:space="0" w:color="auto"/>
              <w:right w:val="single" w:sz="4" w:space="0" w:color="auto"/>
            </w:tcBorders>
          </w:tcPr>
          <w:p w:rsidR="00AA3CF6" w:rsidRPr="009D3CB4" w:rsidRDefault="00AA3CF6" w:rsidP="00AA3CF6">
            <w:pPr>
              <w:rPr>
                <w:rFonts w:asciiTheme="majorHAnsi" w:hAnsiTheme="majorHAnsi" w:cs="Arial"/>
                <w:sz w:val="20"/>
              </w:rPr>
            </w:pPr>
            <w:r w:rsidRPr="009D3CB4">
              <w:rPr>
                <w:rFonts w:asciiTheme="majorHAnsi" w:hAnsiTheme="majorHAnsi" w:cs="Arial"/>
                <w:sz w:val="20"/>
              </w:rPr>
              <w:t>Externý dodávateľ</w:t>
            </w:r>
          </w:p>
        </w:tc>
        <w:tc>
          <w:tcPr>
            <w:tcW w:w="3043" w:type="dxa"/>
            <w:gridSpan w:val="3"/>
            <w:tcBorders>
              <w:top w:val="single" w:sz="4" w:space="0" w:color="auto"/>
              <w:left w:val="single" w:sz="4" w:space="0" w:color="auto"/>
              <w:bottom w:val="single" w:sz="4" w:space="0" w:color="auto"/>
              <w:right w:val="single" w:sz="4" w:space="0" w:color="auto"/>
            </w:tcBorders>
          </w:tcPr>
          <w:p w:rsidR="00AA3CF6" w:rsidRPr="009D3CB4" w:rsidRDefault="00AA3CF6" w:rsidP="00AA3CF6">
            <w:pPr>
              <w:rPr>
                <w:rFonts w:asciiTheme="majorHAnsi" w:hAnsiTheme="majorHAnsi" w:cs="Arial"/>
                <w:sz w:val="20"/>
              </w:rPr>
            </w:pPr>
            <w:r>
              <w:rPr>
                <w:rFonts w:asciiTheme="majorHAnsi" w:hAnsiTheme="majorHAnsi" w:cs="Arial"/>
                <w:sz w:val="20"/>
              </w:rPr>
              <w:t>2015-2020</w:t>
            </w:r>
          </w:p>
        </w:tc>
      </w:tr>
      <w:tr w:rsidR="00AA3CF6" w:rsidRPr="009D3CB4" w:rsidTr="00554AA8">
        <w:tc>
          <w:tcPr>
            <w:tcW w:w="9221" w:type="dxa"/>
            <w:gridSpan w:val="10"/>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AA3CF6" w:rsidRPr="009D3CB4" w:rsidRDefault="00AA3CF6" w:rsidP="00AA3CF6">
            <w:pPr>
              <w:rPr>
                <w:rFonts w:asciiTheme="majorHAnsi" w:hAnsiTheme="majorHAnsi" w:cs="Arial"/>
                <w:b/>
                <w:sz w:val="20"/>
              </w:rPr>
            </w:pPr>
            <w:r w:rsidRPr="009D3CB4">
              <w:rPr>
                <w:rFonts w:asciiTheme="majorHAnsi" w:hAnsiTheme="majorHAnsi" w:cs="Arial"/>
                <w:b/>
                <w:sz w:val="20"/>
              </w:rPr>
              <w:t>Financovanie projektu</w:t>
            </w:r>
          </w:p>
        </w:tc>
      </w:tr>
      <w:tr w:rsidR="00AA3CF6" w:rsidRPr="009D3CB4" w:rsidTr="00554AA8">
        <w:tc>
          <w:tcPr>
            <w:tcW w:w="1805" w:type="dxa"/>
            <w:vMerge w:val="restart"/>
            <w:tcBorders>
              <w:top w:val="single" w:sz="4" w:space="0" w:color="auto"/>
              <w:left w:val="single" w:sz="4" w:space="0" w:color="auto"/>
              <w:right w:val="single" w:sz="4" w:space="0" w:color="auto"/>
            </w:tcBorders>
            <w:shd w:val="clear" w:color="auto" w:fill="EE8C69" w:themeFill="accent1" w:themeFillTint="99"/>
            <w:hideMark/>
          </w:tcPr>
          <w:p w:rsidR="00AA3CF6" w:rsidRPr="009D3CB4" w:rsidRDefault="00AA3CF6" w:rsidP="00AA3CF6">
            <w:pPr>
              <w:ind w:left="171"/>
              <w:rPr>
                <w:rFonts w:asciiTheme="majorHAnsi" w:hAnsiTheme="majorHAnsi" w:cs="Arial"/>
                <w:b/>
                <w:sz w:val="20"/>
              </w:rPr>
            </w:pPr>
            <w:r w:rsidRPr="009D3CB4">
              <w:rPr>
                <w:rFonts w:asciiTheme="majorHAnsi" w:hAnsiTheme="majorHAnsi" w:cs="Arial"/>
                <w:b/>
                <w:sz w:val="20"/>
              </w:rPr>
              <w:t>Druh výdavku</w:t>
            </w:r>
          </w:p>
        </w:tc>
        <w:tc>
          <w:tcPr>
            <w:tcW w:w="1017" w:type="dxa"/>
            <w:vMerge w:val="restart"/>
            <w:tcBorders>
              <w:top w:val="single" w:sz="4" w:space="0" w:color="auto"/>
              <w:left w:val="single" w:sz="4" w:space="0" w:color="auto"/>
              <w:right w:val="single" w:sz="4" w:space="0" w:color="auto"/>
            </w:tcBorders>
            <w:shd w:val="clear" w:color="auto" w:fill="EE8C69" w:themeFill="accent1" w:themeFillTint="99"/>
            <w:hideMark/>
          </w:tcPr>
          <w:p w:rsidR="00AA3CF6" w:rsidRPr="009D3CB4" w:rsidRDefault="00AA3CF6" w:rsidP="00AA3CF6">
            <w:pPr>
              <w:rPr>
                <w:rFonts w:asciiTheme="majorHAnsi" w:hAnsiTheme="majorHAnsi" w:cs="Arial"/>
                <w:b/>
                <w:sz w:val="20"/>
              </w:rPr>
            </w:pPr>
            <w:r w:rsidRPr="009D3CB4">
              <w:rPr>
                <w:rFonts w:asciiTheme="majorHAnsi" w:hAnsiTheme="majorHAnsi" w:cs="Arial"/>
                <w:b/>
                <w:sz w:val="20"/>
              </w:rPr>
              <w:t>Termín (rok)</w:t>
            </w:r>
          </w:p>
        </w:tc>
        <w:tc>
          <w:tcPr>
            <w:tcW w:w="1131" w:type="dxa"/>
            <w:gridSpan w:val="2"/>
            <w:vMerge w:val="restart"/>
            <w:tcBorders>
              <w:top w:val="single" w:sz="4" w:space="0" w:color="auto"/>
              <w:left w:val="single" w:sz="4" w:space="0" w:color="auto"/>
              <w:right w:val="single" w:sz="4" w:space="0" w:color="auto"/>
            </w:tcBorders>
            <w:shd w:val="clear" w:color="auto" w:fill="EE8C69" w:themeFill="accent1" w:themeFillTint="99"/>
            <w:hideMark/>
          </w:tcPr>
          <w:p w:rsidR="00AA3CF6" w:rsidRPr="009D3CB4" w:rsidRDefault="00AA3CF6" w:rsidP="00AA3CF6">
            <w:pPr>
              <w:rPr>
                <w:rFonts w:asciiTheme="majorHAnsi" w:hAnsiTheme="majorHAnsi" w:cs="Arial"/>
                <w:b/>
                <w:sz w:val="20"/>
              </w:rPr>
            </w:pPr>
            <w:r w:rsidRPr="009D3CB4">
              <w:rPr>
                <w:rFonts w:asciiTheme="majorHAnsi" w:hAnsiTheme="majorHAnsi" w:cs="Arial"/>
                <w:b/>
                <w:sz w:val="20"/>
              </w:rPr>
              <w:t>Náklady spolu (Eur)</w:t>
            </w:r>
          </w:p>
        </w:tc>
        <w:tc>
          <w:tcPr>
            <w:tcW w:w="3988" w:type="dxa"/>
            <w:gridSpan w:val="5"/>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AA3CF6" w:rsidRPr="009D3CB4" w:rsidRDefault="00AA3CF6" w:rsidP="00AA3CF6">
            <w:pPr>
              <w:rPr>
                <w:rFonts w:asciiTheme="majorHAnsi" w:hAnsiTheme="majorHAnsi" w:cs="Arial"/>
                <w:b/>
                <w:sz w:val="20"/>
              </w:rPr>
            </w:pPr>
            <w:r w:rsidRPr="009D3CB4">
              <w:rPr>
                <w:rFonts w:asciiTheme="majorHAnsi" w:hAnsiTheme="majorHAnsi" w:cs="Arial"/>
                <w:b/>
                <w:sz w:val="20"/>
              </w:rPr>
              <w:t>Z toho verejné zdroj</w:t>
            </w:r>
          </w:p>
        </w:tc>
        <w:tc>
          <w:tcPr>
            <w:tcW w:w="1280" w:type="dxa"/>
            <w:vMerge w:val="restart"/>
            <w:tcBorders>
              <w:top w:val="single" w:sz="4" w:space="0" w:color="auto"/>
              <w:left w:val="single" w:sz="4" w:space="0" w:color="auto"/>
              <w:right w:val="single" w:sz="4" w:space="0" w:color="auto"/>
            </w:tcBorders>
            <w:shd w:val="clear" w:color="auto" w:fill="EE8C69" w:themeFill="accent1" w:themeFillTint="99"/>
            <w:hideMark/>
          </w:tcPr>
          <w:p w:rsidR="00AA3CF6" w:rsidRPr="009D3CB4" w:rsidRDefault="00AA3CF6" w:rsidP="00AA3CF6">
            <w:pPr>
              <w:rPr>
                <w:rFonts w:asciiTheme="majorHAnsi" w:hAnsiTheme="majorHAnsi" w:cs="Arial"/>
                <w:b/>
                <w:sz w:val="20"/>
              </w:rPr>
            </w:pPr>
            <w:r w:rsidRPr="009D3CB4">
              <w:rPr>
                <w:rFonts w:asciiTheme="majorHAnsi" w:hAnsiTheme="majorHAnsi" w:cs="Arial"/>
                <w:b/>
                <w:sz w:val="20"/>
              </w:rPr>
              <w:t>Z toho súkromné zdroje</w:t>
            </w:r>
          </w:p>
        </w:tc>
      </w:tr>
      <w:tr w:rsidR="00AA3CF6" w:rsidRPr="009D3CB4" w:rsidTr="00554AA8">
        <w:tc>
          <w:tcPr>
            <w:tcW w:w="1805" w:type="dxa"/>
            <w:vMerge/>
            <w:tcBorders>
              <w:left w:val="single" w:sz="4" w:space="0" w:color="auto"/>
              <w:bottom w:val="single" w:sz="4" w:space="0" w:color="auto"/>
              <w:right w:val="single" w:sz="4" w:space="0" w:color="auto"/>
            </w:tcBorders>
            <w:shd w:val="clear" w:color="auto" w:fill="EE8C69" w:themeFill="accent1" w:themeFillTint="99"/>
          </w:tcPr>
          <w:p w:rsidR="00AA3CF6" w:rsidRPr="009D3CB4" w:rsidRDefault="00AA3CF6" w:rsidP="00AA3CF6">
            <w:pPr>
              <w:rPr>
                <w:rFonts w:asciiTheme="majorHAnsi" w:hAnsiTheme="majorHAnsi" w:cs="Arial"/>
                <w:b/>
                <w:sz w:val="20"/>
              </w:rPr>
            </w:pPr>
          </w:p>
        </w:tc>
        <w:tc>
          <w:tcPr>
            <w:tcW w:w="1017" w:type="dxa"/>
            <w:vMerge/>
            <w:tcBorders>
              <w:left w:val="single" w:sz="4" w:space="0" w:color="auto"/>
              <w:bottom w:val="single" w:sz="4" w:space="0" w:color="auto"/>
              <w:right w:val="single" w:sz="4" w:space="0" w:color="auto"/>
            </w:tcBorders>
            <w:shd w:val="clear" w:color="auto" w:fill="EE8C69" w:themeFill="accent1" w:themeFillTint="99"/>
          </w:tcPr>
          <w:p w:rsidR="00AA3CF6" w:rsidRPr="009D3CB4" w:rsidRDefault="00AA3CF6" w:rsidP="00AA3CF6">
            <w:pPr>
              <w:rPr>
                <w:rFonts w:asciiTheme="majorHAnsi" w:hAnsiTheme="majorHAnsi" w:cs="Arial"/>
                <w:b/>
                <w:sz w:val="20"/>
              </w:rPr>
            </w:pPr>
          </w:p>
        </w:tc>
        <w:tc>
          <w:tcPr>
            <w:tcW w:w="1131" w:type="dxa"/>
            <w:gridSpan w:val="2"/>
            <w:vMerge/>
            <w:tcBorders>
              <w:left w:val="single" w:sz="4" w:space="0" w:color="auto"/>
              <w:bottom w:val="single" w:sz="4" w:space="0" w:color="auto"/>
              <w:right w:val="single" w:sz="4" w:space="0" w:color="auto"/>
            </w:tcBorders>
            <w:shd w:val="clear" w:color="auto" w:fill="EE8C69" w:themeFill="accent1" w:themeFillTint="99"/>
          </w:tcPr>
          <w:p w:rsidR="00AA3CF6" w:rsidRPr="009D3CB4" w:rsidRDefault="00AA3CF6" w:rsidP="00AA3CF6">
            <w:pPr>
              <w:rPr>
                <w:rFonts w:asciiTheme="majorHAnsi" w:hAnsiTheme="majorHAnsi" w:cs="Arial"/>
                <w:b/>
                <w:sz w:val="20"/>
              </w:rPr>
            </w:pPr>
          </w:p>
        </w:tc>
        <w:tc>
          <w:tcPr>
            <w:tcW w:w="1145" w:type="dxa"/>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AA3CF6" w:rsidRPr="009D3CB4" w:rsidRDefault="00AA3CF6" w:rsidP="00AA3CF6">
            <w:pPr>
              <w:rPr>
                <w:rFonts w:asciiTheme="majorHAnsi" w:hAnsiTheme="majorHAnsi" w:cs="Arial"/>
                <w:b/>
                <w:sz w:val="20"/>
              </w:rPr>
            </w:pPr>
            <w:r w:rsidRPr="009D3CB4">
              <w:rPr>
                <w:rFonts w:asciiTheme="majorHAnsi" w:hAnsiTheme="majorHAnsi" w:cs="Arial"/>
                <w:b/>
                <w:sz w:val="20"/>
              </w:rPr>
              <w:t>EU</w:t>
            </w:r>
          </w:p>
        </w:tc>
        <w:tc>
          <w:tcPr>
            <w:tcW w:w="989" w:type="dxa"/>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AA3CF6" w:rsidRPr="009D3CB4" w:rsidRDefault="00AA3CF6" w:rsidP="00AA3CF6">
            <w:pPr>
              <w:rPr>
                <w:rFonts w:asciiTheme="majorHAnsi" w:hAnsiTheme="majorHAnsi" w:cs="Arial"/>
                <w:b/>
                <w:sz w:val="20"/>
              </w:rPr>
            </w:pPr>
            <w:r w:rsidRPr="009D3CB4">
              <w:rPr>
                <w:rFonts w:asciiTheme="majorHAnsi" w:hAnsiTheme="majorHAnsi" w:cs="Arial"/>
                <w:b/>
                <w:sz w:val="20"/>
              </w:rPr>
              <w:t>ŠR</w:t>
            </w:r>
          </w:p>
        </w:tc>
        <w:tc>
          <w:tcPr>
            <w:tcW w:w="984" w:type="dxa"/>
            <w:gridSpan w:val="2"/>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AA3CF6" w:rsidRPr="009D3CB4" w:rsidRDefault="00AA3CF6" w:rsidP="00AA3CF6">
            <w:pPr>
              <w:rPr>
                <w:rFonts w:asciiTheme="majorHAnsi" w:hAnsiTheme="majorHAnsi" w:cs="Arial"/>
                <w:b/>
                <w:sz w:val="20"/>
              </w:rPr>
            </w:pPr>
            <w:r w:rsidRPr="009D3CB4">
              <w:rPr>
                <w:rFonts w:asciiTheme="majorHAnsi" w:hAnsiTheme="majorHAnsi" w:cs="Arial"/>
                <w:b/>
                <w:sz w:val="20"/>
              </w:rPr>
              <w:t>VÚC</w:t>
            </w:r>
          </w:p>
        </w:tc>
        <w:tc>
          <w:tcPr>
            <w:tcW w:w="870" w:type="dxa"/>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AA3CF6" w:rsidRPr="009D3CB4" w:rsidRDefault="00AA3CF6" w:rsidP="00AA3CF6">
            <w:pPr>
              <w:rPr>
                <w:rFonts w:asciiTheme="majorHAnsi" w:hAnsiTheme="majorHAnsi" w:cs="Arial"/>
                <w:b/>
                <w:sz w:val="20"/>
              </w:rPr>
            </w:pPr>
            <w:r w:rsidRPr="009D3CB4">
              <w:rPr>
                <w:rFonts w:asciiTheme="majorHAnsi" w:hAnsiTheme="majorHAnsi" w:cs="Arial"/>
                <w:b/>
                <w:sz w:val="20"/>
              </w:rPr>
              <w:t>Obec</w:t>
            </w:r>
          </w:p>
        </w:tc>
        <w:tc>
          <w:tcPr>
            <w:tcW w:w="1280" w:type="dxa"/>
            <w:vMerge/>
            <w:tcBorders>
              <w:left w:val="single" w:sz="4" w:space="0" w:color="auto"/>
              <w:bottom w:val="single" w:sz="4" w:space="0" w:color="auto"/>
              <w:right w:val="single" w:sz="4" w:space="0" w:color="auto"/>
            </w:tcBorders>
            <w:shd w:val="clear" w:color="auto" w:fill="EE8C69" w:themeFill="accent1" w:themeFillTint="99"/>
          </w:tcPr>
          <w:p w:rsidR="00AA3CF6" w:rsidRPr="009D3CB4" w:rsidRDefault="00AA3CF6" w:rsidP="00AA3CF6">
            <w:pPr>
              <w:rPr>
                <w:rFonts w:asciiTheme="majorHAnsi" w:hAnsiTheme="majorHAnsi" w:cs="Arial"/>
                <w:b/>
                <w:sz w:val="20"/>
              </w:rPr>
            </w:pPr>
          </w:p>
        </w:tc>
      </w:tr>
      <w:tr w:rsidR="00AA3CF6" w:rsidRPr="009D3CB4" w:rsidTr="00554AA8">
        <w:tc>
          <w:tcPr>
            <w:tcW w:w="1805" w:type="dxa"/>
            <w:tcBorders>
              <w:top w:val="single" w:sz="4" w:space="0" w:color="auto"/>
              <w:left w:val="single" w:sz="4" w:space="0" w:color="auto"/>
              <w:bottom w:val="single" w:sz="4" w:space="0" w:color="auto"/>
              <w:right w:val="single" w:sz="4" w:space="0" w:color="auto"/>
            </w:tcBorders>
            <w:hideMark/>
          </w:tcPr>
          <w:p w:rsidR="00AA3CF6" w:rsidRPr="009D3CB4" w:rsidRDefault="00AA3CF6" w:rsidP="00AA3CF6">
            <w:pPr>
              <w:rPr>
                <w:rFonts w:asciiTheme="majorHAnsi" w:hAnsiTheme="majorHAnsi" w:cs="Arial"/>
                <w:sz w:val="20"/>
              </w:rPr>
            </w:pPr>
            <w:r w:rsidRPr="009D3CB4">
              <w:rPr>
                <w:rFonts w:asciiTheme="majorHAnsi" w:hAnsiTheme="majorHAnsi" w:cs="Arial"/>
                <w:sz w:val="20"/>
              </w:rPr>
              <w:t>Realizácia projektu</w:t>
            </w:r>
          </w:p>
        </w:tc>
        <w:tc>
          <w:tcPr>
            <w:tcW w:w="1017" w:type="dxa"/>
            <w:tcBorders>
              <w:top w:val="single" w:sz="4" w:space="0" w:color="auto"/>
              <w:left w:val="single" w:sz="4" w:space="0" w:color="auto"/>
              <w:bottom w:val="single" w:sz="4" w:space="0" w:color="auto"/>
              <w:right w:val="single" w:sz="4" w:space="0" w:color="auto"/>
            </w:tcBorders>
          </w:tcPr>
          <w:p w:rsidR="00AA3CF6" w:rsidRPr="009D3CB4" w:rsidRDefault="00AA3CF6" w:rsidP="00AA3CF6">
            <w:pPr>
              <w:rPr>
                <w:rFonts w:asciiTheme="majorHAnsi" w:hAnsiTheme="majorHAnsi" w:cs="Arial"/>
                <w:sz w:val="20"/>
              </w:rPr>
            </w:pPr>
            <w:r>
              <w:rPr>
                <w:rFonts w:asciiTheme="majorHAnsi" w:hAnsiTheme="majorHAnsi" w:cs="Arial"/>
                <w:sz w:val="20"/>
              </w:rPr>
              <w:t>2015-2020</w:t>
            </w:r>
          </w:p>
        </w:tc>
        <w:tc>
          <w:tcPr>
            <w:tcW w:w="1131" w:type="dxa"/>
            <w:gridSpan w:val="2"/>
            <w:tcBorders>
              <w:top w:val="single" w:sz="4" w:space="0" w:color="auto"/>
              <w:left w:val="single" w:sz="4" w:space="0" w:color="auto"/>
              <w:bottom w:val="single" w:sz="4" w:space="0" w:color="auto"/>
              <w:right w:val="single" w:sz="4" w:space="0" w:color="auto"/>
            </w:tcBorders>
          </w:tcPr>
          <w:p w:rsidR="00AA3CF6" w:rsidRPr="009D3CB4" w:rsidRDefault="00AA3CF6" w:rsidP="00AA3CF6">
            <w:pPr>
              <w:jc w:val="right"/>
              <w:rPr>
                <w:rFonts w:asciiTheme="majorHAnsi" w:hAnsiTheme="majorHAnsi" w:cs="Arial"/>
                <w:sz w:val="20"/>
              </w:rPr>
            </w:pPr>
            <w:r>
              <w:rPr>
                <w:rFonts w:asciiTheme="majorHAnsi" w:hAnsiTheme="majorHAnsi" w:cs="Arial"/>
                <w:sz w:val="20"/>
              </w:rPr>
              <w:t>50 000,-</w:t>
            </w:r>
          </w:p>
        </w:tc>
        <w:tc>
          <w:tcPr>
            <w:tcW w:w="1145" w:type="dxa"/>
            <w:tcBorders>
              <w:top w:val="single" w:sz="4" w:space="0" w:color="auto"/>
              <w:left w:val="single" w:sz="4" w:space="0" w:color="auto"/>
              <w:bottom w:val="single" w:sz="4" w:space="0" w:color="auto"/>
              <w:right w:val="single" w:sz="4" w:space="0" w:color="auto"/>
            </w:tcBorders>
          </w:tcPr>
          <w:p w:rsidR="00AA3CF6" w:rsidRPr="009D3CB4" w:rsidRDefault="00AA3CF6" w:rsidP="00AA3CF6">
            <w:pPr>
              <w:jc w:val="right"/>
              <w:rPr>
                <w:rFonts w:asciiTheme="majorHAnsi" w:hAnsiTheme="majorHAnsi" w:cs="Arial"/>
                <w:sz w:val="20"/>
              </w:rPr>
            </w:pPr>
            <w:r>
              <w:rPr>
                <w:rFonts w:asciiTheme="majorHAnsi" w:hAnsiTheme="majorHAnsi" w:cs="Arial"/>
                <w:sz w:val="20"/>
              </w:rPr>
              <w:t>47500,-</w:t>
            </w:r>
          </w:p>
        </w:tc>
        <w:tc>
          <w:tcPr>
            <w:tcW w:w="989" w:type="dxa"/>
            <w:tcBorders>
              <w:top w:val="single" w:sz="4" w:space="0" w:color="auto"/>
              <w:left w:val="single" w:sz="4" w:space="0" w:color="auto"/>
              <w:bottom w:val="single" w:sz="4" w:space="0" w:color="auto"/>
              <w:right w:val="single" w:sz="4" w:space="0" w:color="auto"/>
            </w:tcBorders>
          </w:tcPr>
          <w:p w:rsidR="00AA3CF6" w:rsidRPr="009D3CB4" w:rsidRDefault="00AA3CF6" w:rsidP="00AA3CF6">
            <w:pPr>
              <w:jc w:val="right"/>
              <w:rPr>
                <w:rFonts w:asciiTheme="majorHAnsi" w:hAnsiTheme="majorHAnsi" w:cs="Arial"/>
                <w:sz w:val="20"/>
              </w:rPr>
            </w:pPr>
          </w:p>
        </w:tc>
        <w:tc>
          <w:tcPr>
            <w:tcW w:w="984" w:type="dxa"/>
            <w:gridSpan w:val="2"/>
            <w:tcBorders>
              <w:top w:val="single" w:sz="4" w:space="0" w:color="auto"/>
              <w:left w:val="single" w:sz="4" w:space="0" w:color="auto"/>
              <w:bottom w:val="single" w:sz="4" w:space="0" w:color="auto"/>
              <w:right w:val="single" w:sz="4" w:space="0" w:color="auto"/>
            </w:tcBorders>
          </w:tcPr>
          <w:p w:rsidR="00AA3CF6" w:rsidRPr="009D3CB4" w:rsidRDefault="00AA3CF6" w:rsidP="00AA3CF6">
            <w:pPr>
              <w:jc w:val="right"/>
              <w:rPr>
                <w:rFonts w:asciiTheme="majorHAnsi" w:hAnsiTheme="majorHAnsi" w:cs="Arial"/>
                <w:sz w:val="20"/>
              </w:rPr>
            </w:pPr>
          </w:p>
        </w:tc>
        <w:tc>
          <w:tcPr>
            <w:tcW w:w="870" w:type="dxa"/>
            <w:tcBorders>
              <w:top w:val="single" w:sz="4" w:space="0" w:color="auto"/>
              <w:left w:val="single" w:sz="4" w:space="0" w:color="auto"/>
              <w:bottom w:val="single" w:sz="4" w:space="0" w:color="auto"/>
              <w:right w:val="single" w:sz="4" w:space="0" w:color="auto"/>
            </w:tcBorders>
          </w:tcPr>
          <w:p w:rsidR="00AA3CF6" w:rsidRPr="009D3CB4" w:rsidRDefault="00AA3CF6" w:rsidP="00AA3CF6">
            <w:pPr>
              <w:jc w:val="right"/>
              <w:rPr>
                <w:rFonts w:asciiTheme="majorHAnsi" w:hAnsiTheme="majorHAnsi" w:cs="Arial"/>
                <w:sz w:val="20"/>
              </w:rPr>
            </w:pPr>
            <w:r>
              <w:rPr>
                <w:rFonts w:asciiTheme="majorHAnsi" w:hAnsiTheme="majorHAnsi" w:cs="Arial"/>
                <w:sz w:val="20"/>
              </w:rPr>
              <w:t>2500,-</w:t>
            </w:r>
          </w:p>
        </w:tc>
        <w:tc>
          <w:tcPr>
            <w:tcW w:w="1280" w:type="dxa"/>
            <w:tcBorders>
              <w:top w:val="single" w:sz="4" w:space="0" w:color="auto"/>
              <w:left w:val="single" w:sz="4" w:space="0" w:color="auto"/>
              <w:bottom w:val="single" w:sz="4" w:space="0" w:color="auto"/>
              <w:right w:val="single" w:sz="4" w:space="0" w:color="auto"/>
            </w:tcBorders>
          </w:tcPr>
          <w:p w:rsidR="00AA3CF6" w:rsidRPr="009D3CB4" w:rsidRDefault="00AA3CF6" w:rsidP="00AA3CF6">
            <w:pPr>
              <w:jc w:val="right"/>
              <w:rPr>
                <w:rFonts w:asciiTheme="majorHAnsi" w:hAnsiTheme="majorHAnsi" w:cs="Arial"/>
                <w:sz w:val="20"/>
              </w:rPr>
            </w:pPr>
          </w:p>
        </w:tc>
      </w:tr>
      <w:tr w:rsidR="00AA3CF6" w:rsidRPr="009D3CB4" w:rsidTr="00554AA8">
        <w:tc>
          <w:tcPr>
            <w:tcW w:w="1805" w:type="dxa"/>
            <w:tcBorders>
              <w:top w:val="single" w:sz="4" w:space="0" w:color="auto"/>
              <w:left w:val="single" w:sz="4" w:space="0" w:color="auto"/>
              <w:bottom w:val="single" w:sz="4" w:space="0" w:color="auto"/>
              <w:right w:val="single" w:sz="4" w:space="0" w:color="auto"/>
            </w:tcBorders>
            <w:hideMark/>
          </w:tcPr>
          <w:p w:rsidR="00AA3CF6" w:rsidRPr="009D3CB4" w:rsidRDefault="00AA3CF6" w:rsidP="00AA3CF6">
            <w:pPr>
              <w:rPr>
                <w:rFonts w:asciiTheme="majorHAnsi" w:hAnsiTheme="majorHAnsi" w:cs="Arial"/>
                <w:b/>
                <w:sz w:val="20"/>
              </w:rPr>
            </w:pPr>
            <w:r w:rsidRPr="009D3CB4">
              <w:rPr>
                <w:rFonts w:asciiTheme="majorHAnsi" w:hAnsiTheme="majorHAnsi" w:cs="Arial"/>
                <w:b/>
                <w:sz w:val="20"/>
              </w:rPr>
              <w:t xml:space="preserve">Spolu </w:t>
            </w:r>
          </w:p>
        </w:tc>
        <w:tc>
          <w:tcPr>
            <w:tcW w:w="1017" w:type="dxa"/>
            <w:tcBorders>
              <w:top w:val="single" w:sz="4" w:space="0" w:color="auto"/>
              <w:left w:val="single" w:sz="4" w:space="0" w:color="auto"/>
              <w:bottom w:val="single" w:sz="4" w:space="0" w:color="auto"/>
              <w:right w:val="single" w:sz="4" w:space="0" w:color="auto"/>
            </w:tcBorders>
          </w:tcPr>
          <w:p w:rsidR="00AA3CF6" w:rsidRPr="009D3CB4" w:rsidRDefault="00AA3CF6" w:rsidP="00AA3CF6">
            <w:pPr>
              <w:jc w:val="center"/>
              <w:rPr>
                <w:rFonts w:asciiTheme="majorHAnsi" w:hAnsiTheme="majorHAnsi" w:cs="Arial"/>
                <w:b/>
                <w:sz w:val="20"/>
              </w:rPr>
            </w:pPr>
            <w:r w:rsidRPr="009D3CB4">
              <w:rPr>
                <w:rFonts w:asciiTheme="majorHAnsi" w:hAnsiTheme="majorHAnsi" w:cs="Arial"/>
                <w:b/>
                <w:sz w:val="20"/>
              </w:rPr>
              <w:t>x</w:t>
            </w:r>
          </w:p>
        </w:tc>
        <w:tc>
          <w:tcPr>
            <w:tcW w:w="1131" w:type="dxa"/>
            <w:gridSpan w:val="2"/>
            <w:tcBorders>
              <w:top w:val="single" w:sz="4" w:space="0" w:color="auto"/>
              <w:left w:val="single" w:sz="4" w:space="0" w:color="auto"/>
              <w:bottom w:val="single" w:sz="4" w:space="0" w:color="auto"/>
              <w:right w:val="single" w:sz="4" w:space="0" w:color="auto"/>
            </w:tcBorders>
          </w:tcPr>
          <w:p w:rsidR="00AA3CF6" w:rsidRPr="009D3CB4" w:rsidRDefault="00AA3CF6" w:rsidP="00AA3CF6">
            <w:pPr>
              <w:jc w:val="right"/>
              <w:rPr>
                <w:rFonts w:asciiTheme="majorHAnsi" w:hAnsiTheme="majorHAnsi" w:cs="Arial"/>
                <w:sz w:val="20"/>
              </w:rPr>
            </w:pPr>
            <w:r>
              <w:rPr>
                <w:rFonts w:asciiTheme="majorHAnsi" w:hAnsiTheme="majorHAnsi" w:cs="Arial"/>
                <w:sz w:val="20"/>
              </w:rPr>
              <w:t>50 000,-</w:t>
            </w:r>
          </w:p>
        </w:tc>
        <w:tc>
          <w:tcPr>
            <w:tcW w:w="1145" w:type="dxa"/>
            <w:tcBorders>
              <w:top w:val="single" w:sz="4" w:space="0" w:color="auto"/>
              <w:left w:val="single" w:sz="4" w:space="0" w:color="auto"/>
              <w:bottom w:val="single" w:sz="4" w:space="0" w:color="auto"/>
              <w:right w:val="single" w:sz="4" w:space="0" w:color="auto"/>
            </w:tcBorders>
          </w:tcPr>
          <w:p w:rsidR="00AA3CF6" w:rsidRPr="009D3CB4" w:rsidRDefault="00AA3CF6" w:rsidP="00AA3CF6">
            <w:pPr>
              <w:jc w:val="right"/>
              <w:rPr>
                <w:rFonts w:asciiTheme="majorHAnsi" w:hAnsiTheme="majorHAnsi" w:cs="Arial"/>
                <w:sz w:val="20"/>
              </w:rPr>
            </w:pPr>
            <w:r>
              <w:rPr>
                <w:rFonts w:asciiTheme="majorHAnsi" w:hAnsiTheme="majorHAnsi" w:cs="Arial"/>
                <w:sz w:val="20"/>
              </w:rPr>
              <w:t>47500,-</w:t>
            </w:r>
          </w:p>
        </w:tc>
        <w:tc>
          <w:tcPr>
            <w:tcW w:w="989" w:type="dxa"/>
            <w:tcBorders>
              <w:top w:val="single" w:sz="4" w:space="0" w:color="auto"/>
              <w:left w:val="single" w:sz="4" w:space="0" w:color="auto"/>
              <w:bottom w:val="single" w:sz="4" w:space="0" w:color="auto"/>
              <w:right w:val="single" w:sz="4" w:space="0" w:color="auto"/>
            </w:tcBorders>
          </w:tcPr>
          <w:p w:rsidR="00AA3CF6" w:rsidRPr="009D3CB4" w:rsidRDefault="00AA3CF6" w:rsidP="00AA3CF6">
            <w:pPr>
              <w:jc w:val="right"/>
              <w:rPr>
                <w:rFonts w:asciiTheme="majorHAnsi" w:hAnsiTheme="majorHAnsi" w:cs="Arial"/>
                <w:sz w:val="20"/>
              </w:rPr>
            </w:pPr>
          </w:p>
        </w:tc>
        <w:tc>
          <w:tcPr>
            <w:tcW w:w="984" w:type="dxa"/>
            <w:gridSpan w:val="2"/>
            <w:tcBorders>
              <w:top w:val="single" w:sz="4" w:space="0" w:color="auto"/>
              <w:left w:val="single" w:sz="4" w:space="0" w:color="auto"/>
              <w:bottom w:val="single" w:sz="4" w:space="0" w:color="auto"/>
              <w:right w:val="single" w:sz="4" w:space="0" w:color="auto"/>
            </w:tcBorders>
          </w:tcPr>
          <w:p w:rsidR="00AA3CF6" w:rsidRPr="009D3CB4" w:rsidRDefault="00AA3CF6" w:rsidP="00AA3CF6">
            <w:pPr>
              <w:jc w:val="right"/>
              <w:rPr>
                <w:rFonts w:asciiTheme="majorHAnsi" w:hAnsiTheme="majorHAnsi" w:cs="Arial"/>
                <w:sz w:val="20"/>
              </w:rPr>
            </w:pPr>
          </w:p>
        </w:tc>
        <w:tc>
          <w:tcPr>
            <w:tcW w:w="870" w:type="dxa"/>
            <w:tcBorders>
              <w:top w:val="single" w:sz="4" w:space="0" w:color="auto"/>
              <w:left w:val="single" w:sz="4" w:space="0" w:color="auto"/>
              <w:bottom w:val="single" w:sz="4" w:space="0" w:color="auto"/>
              <w:right w:val="single" w:sz="4" w:space="0" w:color="auto"/>
            </w:tcBorders>
          </w:tcPr>
          <w:p w:rsidR="00AA3CF6" w:rsidRPr="009D3CB4" w:rsidRDefault="00AA3CF6" w:rsidP="00AA3CF6">
            <w:pPr>
              <w:jc w:val="right"/>
              <w:rPr>
                <w:rFonts w:asciiTheme="majorHAnsi" w:hAnsiTheme="majorHAnsi" w:cs="Arial"/>
                <w:sz w:val="20"/>
              </w:rPr>
            </w:pPr>
            <w:r>
              <w:rPr>
                <w:rFonts w:asciiTheme="majorHAnsi" w:hAnsiTheme="majorHAnsi" w:cs="Arial"/>
                <w:sz w:val="20"/>
              </w:rPr>
              <w:t>2500,-</w:t>
            </w:r>
          </w:p>
        </w:tc>
        <w:tc>
          <w:tcPr>
            <w:tcW w:w="1280" w:type="dxa"/>
            <w:tcBorders>
              <w:top w:val="single" w:sz="4" w:space="0" w:color="auto"/>
              <w:left w:val="single" w:sz="4" w:space="0" w:color="auto"/>
              <w:bottom w:val="single" w:sz="4" w:space="0" w:color="auto"/>
              <w:right w:val="single" w:sz="4" w:space="0" w:color="auto"/>
            </w:tcBorders>
          </w:tcPr>
          <w:p w:rsidR="00AA3CF6" w:rsidRPr="009D3CB4" w:rsidRDefault="00AA3CF6" w:rsidP="00AA3CF6">
            <w:pPr>
              <w:jc w:val="right"/>
              <w:rPr>
                <w:rFonts w:asciiTheme="majorHAnsi" w:hAnsiTheme="majorHAnsi" w:cs="Arial"/>
                <w:sz w:val="20"/>
              </w:rPr>
            </w:pPr>
          </w:p>
        </w:tc>
      </w:tr>
    </w:tbl>
    <w:p w:rsidR="000A2CC6" w:rsidRDefault="000A2CC6">
      <w:pPr>
        <w:pStyle w:val="Nzov"/>
        <w:rPr>
          <w:smallCaps w:val="0"/>
        </w:rPr>
      </w:pPr>
    </w:p>
    <w:tbl>
      <w:tblPr>
        <w:tblW w:w="9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1017"/>
        <w:gridCol w:w="189"/>
        <w:gridCol w:w="942"/>
        <w:gridCol w:w="1145"/>
        <w:gridCol w:w="989"/>
        <w:gridCol w:w="91"/>
        <w:gridCol w:w="893"/>
        <w:gridCol w:w="870"/>
        <w:gridCol w:w="1280"/>
      </w:tblGrid>
      <w:tr w:rsidR="000A2CC6" w:rsidRPr="009D3CB4" w:rsidTr="00554AA8">
        <w:tc>
          <w:tcPr>
            <w:tcW w:w="9221" w:type="dxa"/>
            <w:gridSpan w:val="10"/>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0A2CC6" w:rsidRDefault="000A2CC6" w:rsidP="004E3910">
            <w:pPr>
              <w:pStyle w:val="Odsekzoznamu"/>
              <w:numPr>
                <w:ilvl w:val="1"/>
                <w:numId w:val="24"/>
              </w:numPr>
              <w:spacing w:after="60" w:line="312" w:lineRule="auto"/>
              <w:jc w:val="both"/>
              <w:rPr>
                <w:rFonts w:asciiTheme="majorHAnsi" w:hAnsiTheme="majorHAnsi" w:cs="Arial"/>
                <w:sz w:val="20"/>
              </w:rPr>
            </w:pPr>
            <w:r w:rsidRPr="000A2CC6">
              <w:rPr>
                <w:rFonts w:ascii="Franklin Gothic Medium" w:hAnsi="Franklin Gothic Medium"/>
                <w:sz w:val="20"/>
              </w:rPr>
              <w:t>Modernizácia a rozšírenie  detského ihriska ZŠ s MŠ</w:t>
            </w:r>
          </w:p>
        </w:tc>
      </w:tr>
      <w:tr w:rsidR="000A2CC6" w:rsidRPr="009D3CB4" w:rsidTr="00554AA8">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Názov projektu</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0A2CC6" w:rsidRDefault="000A2CC6" w:rsidP="00554AA8">
            <w:pPr>
              <w:spacing w:after="60" w:line="312" w:lineRule="auto"/>
              <w:jc w:val="both"/>
              <w:rPr>
                <w:rFonts w:asciiTheme="majorHAnsi" w:hAnsiTheme="majorHAnsi" w:cs="Arial"/>
                <w:sz w:val="20"/>
              </w:rPr>
            </w:pPr>
            <w:r w:rsidRPr="000A2CC6">
              <w:rPr>
                <w:rFonts w:ascii="Franklin Gothic Medium" w:hAnsi="Franklin Gothic Medium"/>
                <w:sz w:val="20"/>
              </w:rPr>
              <w:t>Modernizácia a rozšírenie  detského ihriska ZŠ s MŠ</w:t>
            </w:r>
          </w:p>
        </w:tc>
      </w:tr>
      <w:tr w:rsidR="000A2CC6" w:rsidRPr="009D3CB4" w:rsidTr="00554AA8">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Garant</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9D3CB4" w:rsidRDefault="000A2CC6" w:rsidP="00554AA8">
            <w:pPr>
              <w:rPr>
                <w:rFonts w:asciiTheme="majorHAnsi" w:hAnsiTheme="majorHAnsi" w:cs="Arial"/>
                <w:sz w:val="20"/>
              </w:rPr>
            </w:pPr>
            <w:r w:rsidRPr="009D3CB4">
              <w:rPr>
                <w:rFonts w:asciiTheme="majorHAnsi" w:hAnsiTheme="majorHAnsi" w:cs="Arial"/>
                <w:sz w:val="20"/>
              </w:rPr>
              <w:t>Starosta obce</w:t>
            </w:r>
          </w:p>
        </w:tc>
      </w:tr>
      <w:tr w:rsidR="000A2CC6" w:rsidRPr="009D3CB4" w:rsidTr="00554AA8">
        <w:trPr>
          <w:trHeight w:val="238"/>
        </w:trPr>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 xml:space="preserve">Začatie a ukončenie projektu </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9D3CB4" w:rsidRDefault="00AA3CF6" w:rsidP="00554AA8">
            <w:pPr>
              <w:rPr>
                <w:rFonts w:asciiTheme="majorHAnsi" w:hAnsiTheme="majorHAnsi" w:cs="Arial"/>
                <w:sz w:val="20"/>
              </w:rPr>
            </w:pPr>
            <w:r>
              <w:rPr>
                <w:rFonts w:asciiTheme="majorHAnsi" w:hAnsiTheme="majorHAnsi" w:cs="Arial"/>
                <w:sz w:val="20"/>
              </w:rPr>
              <w:t>2018</w:t>
            </w:r>
          </w:p>
        </w:tc>
      </w:tr>
      <w:tr w:rsidR="000A2CC6" w:rsidRPr="009D3CB4" w:rsidTr="00554AA8">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Stav projektu pred realizáciou</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9D3CB4" w:rsidRDefault="00AA3CF6" w:rsidP="00554AA8">
            <w:pPr>
              <w:rPr>
                <w:rFonts w:asciiTheme="majorHAnsi" w:hAnsiTheme="majorHAnsi" w:cs="Arial"/>
                <w:sz w:val="20"/>
              </w:rPr>
            </w:pPr>
            <w:r>
              <w:rPr>
                <w:rFonts w:asciiTheme="majorHAnsi" w:hAnsiTheme="majorHAnsi" w:cs="Arial"/>
                <w:sz w:val="20"/>
              </w:rPr>
              <w:t>Čiastočne vybavené detské ihrisko</w:t>
            </w:r>
          </w:p>
        </w:tc>
      </w:tr>
      <w:tr w:rsidR="000A2CC6" w:rsidRPr="009D3CB4" w:rsidTr="00554AA8">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Cieľ projektu</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9D3CB4" w:rsidRDefault="00AA3CF6" w:rsidP="00554AA8">
            <w:pPr>
              <w:rPr>
                <w:rFonts w:asciiTheme="majorHAnsi" w:hAnsiTheme="majorHAnsi" w:cs="Arial"/>
                <w:sz w:val="20"/>
              </w:rPr>
            </w:pPr>
            <w:r>
              <w:rPr>
                <w:rFonts w:asciiTheme="majorHAnsi" w:hAnsiTheme="majorHAnsi" w:cs="Arial"/>
                <w:sz w:val="20"/>
              </w:rPr>
              <w:t>Dovybavenie a rozšírenie detského ihriska</w:t>
            </w:r>
          </w:p>
        </w:tc>
      </w:tr>
      <w:tr w:rsidR="000A2CC6" w:rsidRPr="009D3CB4" w:rsidTr="00554AA8">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 xml:space="preserve">Výstupy </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9D3CB4" w:rsidRDefault="00AA3CF6" w:rsidP="00554AA8">
            <w:pPr>
              <w:rPr>
                <w:rFonts w:asciiTheme="majorHAnsi" w:hAnsiTheme="majorHAnsi" w:cs="Arial"/>
                <w:sz w:val="20"/>
              </w:rPr>
            </w:pPr>
            <w:r>
              <w:rPr>
                <w:rFonts w:asciiTheme="majorHAnsi" w:hAnsiTheme="majorHAnsi" w:cs="Arial"/>
                <w:sz w:val="20"/>
              </w:rPr>
              <w:t>Nové prvky, väčšia plocha ihriska</w:t>
            </w:r>
          </w:p>
        </w:tc>
      </w:tr>
      <w:tr w:rsidR="000A2CC6" w:rsidRPr="009D3CB4" w:rsidTr="00554AA8">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Užívatelia</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9D3CB4" w:rsidRDefault="000A2CC6" w:rsidP="00554AA8">
            <w:pPr>
              <w:rPr>
                <w:rFonts w:asciiTheme="majorHAnsi" w:hAnsiTheme="majorHAnsi" w:cs="Arial"/>
                <w:sz w:val="20"/>
              </w:rPr>
            </w:pPr>
            <w:r w:rsidRPr="009D3CB4">
              <w:rPr>
                <w:rFonts w:asciiTheme="majorHAnsi" w:hAnsiTheme="majorHAnsi" w:cs="Arial"/>
                <w:sz w:val="20"/>
              </w:rPr>
              <w:t>Obyvatelia obce</w:t>
            </w:r>
          </w:p>
        </w:tc>
      </w:tr>
      <w:tr w:rsidR="000A2CC6" w:rsidRPr="009D3CB4" w:rsidTr="00554AA8">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Zmluvné podmienky</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9D3CB4" w:rsidRDefault="000A2CC6" w:rsidP="00554AA8">
            <w:pPr>
              <w:rPr>
                <w:rFonts w:asciiTheme="majorHAnsi" w:hAnsiTheme="majorHAnsi" w:cs="Arial"/>
                <w:sz w:val="20"/>
              </w:rPr>
            </w:pPr>
            <w:r w:rsidRPr="009D3CB4">
              <w:rPr>
                <w:rFonts w:asciiTheme="majorHAnsi" w:hAnsiTheme="majorHAnsi" w:cs="Arial"/>
                <w:sz w:val="20"/>
              </w:rPr>
              <w:t>Externý dodávateľ</w:t>
            </w:r>
          </w:p>
        </w:tc>
      </w:tr>
      <w:tr w:rsidR="000A2CC6" w:rsidRPr="009D3CB4" w:rsidTr="00554AA8">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 xml:space="preserve">Riziká </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9D3CB4" w:rsidRDefault="000A2CC6" w:rsidP="004E3910">
            <w:pPr>
              <w:pStyle w:val="Odsekzoznamu"/>
              <w:numPr>
                <w:ilvl w:val="0"/>
                <w:numId w:val="22"/>
              </w:numPr>
              <w:spacing w:line="276" w:lineRule="auto"/>
              <w:rPr>
                <w:rFonts w:asciiTheme="majorHAnsi" w:hAnsiTheme="majorHAnsi" w:cs="Arial"/>
                <w:sz w:val="20"/>
                <w:szCs w:val="20"/>
              </w:rPr>
            </w:pPr>
            <w:r w:rsidRPr="009D3CB4">
              <w:rPr>
                <w:rFonts w:asciiTheme="majorHAnsi" w:hAnsiTheme="majorHAnsi" w:cs="Arial"/>
                <w:sz w:val="20"/>
                <w:szCs w:val="20"/>
              </w:rPr>
              <w:t>Nedostatok finančných prostriedkov</w:t>
            </w:r>
          </w:p>
          <w:p w:rsidR="000A2CC6" w:rsidRPr="009D3CB4" w:rsidRDefault="000A2CC6" w:rsidP="004E3910">
            <w:pPr>
              <w:pStyle w:val="Odsekzoznamu"/>
              <w:numPr>
                <w:ilvl w:val="0"/>
                <w:numId w:val="22"/>
              </w:numPr>
              <w:spacing w:line="276" w:lineRule="auto"/>
              <w:rPr>
                <w:rFonts w:asciiTheme="majorHAnsi" w:hAnsiTheme="majorHAnsi" w:cs="Arial"/>
                <w:sz w:val="20"/>
                <w:szCs w:val="20"/>
              </w:rPr>
            </w:pPr>
            <w:r w:rsidRPr="009D3CB4">
              <w:rPr>
                <w:rFonts w:asciiTheme="majorHAnsi" w:hAnsiTheme="majorHAnsi" w:cs="Arial"/>
                <w:sz w:val="20"/>
                <w:szCs w:val="20"/>
              </w:rPr>
              <w:t>Neschválenie žiadosti o nenávratný finančný príspevok</w:t>
            </w:r>
          </w:p>
        </w:tc>
      </w:tr>
      <w:tr w:rsidR="000A2CC6" w:rsidRPr="009D3CB4" w:rsidTr="00554AA8">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 xml:space="preserve">Poznámky </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9D3CB4" w:rsidRDefault="000A2CC6" w:rsidP="00554AA8">
            <w:pPr>
              <w:rPr>
                <w:rFonts w:asciiTheme="majorHAnsi" w:hAnsiTheme="majorHAnsi" w:cs="Arial"/>
                <w:sz w:val="20"/>
              </w:rPr>
            </w:pPr>
            <w:r w:rsidRPr="009D3CB4">
              <w:rPr>
                <w:rFonts w:asciiTheme="majorHAnsi" w:hAnsiTheme="majorHAnsi" w:cs="Arial"/>
                <w:sz w:val="20"/>
              </w:rPr>
              <w:t>---</w:t>
            </w:r>
          </w:p>
        </w:tc>
      </w:tr>
      <w:tr w:rsidR="000A2CC6" w:rsidRPr="009D3CB4" w:rsidTr="00554AA8">
        <w:tc>
          <w:tcPr>
            <w:tcW w:w="9221" w:type="dxa"/>
            <w:gridSpan w:val="10"/>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Realizácia projektu</w:t>
            </w:r>
          </w:p>
        </w:tc>
      </w:tr>
      <w:tr w:rsidR="000A2CC6" w:rsidRPr="009D3CB4" w:rsidTr="00554AA8">
        <w:tc>
          <w:tcPr>
            <w:tcW w:w="3011" w:type="dxa"/>
            <w:gridSpan w:val="3"/>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Fáza/míľnik</w:t>
            </w:r>
          </w:p>
        </w:tc>
        <w:tc>
          <w:tcPr>
            <w:tcW w:w="3167" w:type="dxa"/>
            <w:gridSpan w:val="4"/>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Súčinnosť iného odboru alebo subjektu</w:t>
            </w:r>
          </w:p>
        </w:tc>
        <w:tc>
          <w:tcPr>
            <w:tcW w:w="3043" w:type="dxa"/>
            <w:gridSpan w:val="3"/>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 xml:space="preserve">Termín </w:t>
            </w:r>
          </w:p>
        </w:tc>
      </w:tr>
      <w:tr w:rsidR="000A2CC6" w:rsidRPr="009D3CB4" w:rsidTr="00554AA8">
        <w:tc>
          <w:tcPr>
            <w:tcW w:w="3011" w:type="dxa"/>
            <w:gridSpan w:val="3"/>
            <w:tcBorders>
              <w:top w:val="single" w:sz="4" w:space="0" w:color="auto"/>
              <w:left w:val="single" w:sz="4" w:space="0" w:color="auto"/>
              <w:bottom w:val="single" w:sz="4" w:space="0" w:color="auto"/>
              <w:right w:val="single" w:sz="4" w:space="0" w:color="auto"/>
            </w:tcBorders>
          </w:tcPr>
          <w:p w:rsidR="000A2CC6" w:rsidRPr="009D3CB4" w:rsidRDefault="000A2CC6" w:rsidP="00554AA8">
            <w:pPr>
              <w:rPr>
                <w:rFonts w:asciiTheme="majorHAnsi" w:hAnsiTheme="majorHAnsi" w:cs="Arial"/>
                <w:sz w:val="20"/>
              </w:rPr>
            </w:pPr>
            <w:r w:rsidRPr="009D3CB4">
              <w:rPr>
                <w:rFonts w:asciiTheme="majorHAnsi" w:hAnsiTheme="majorHAnsi" w:cs="Arial"/>
                <w:sz w:val="20"/>
              </w:rPr>
              <w:t>Podanie žiadosti o NFP</w:t>
            </w:r>
          </w:p>
        </w:tc>
        <w:tc>
          <w:tcPr>
            <w:tcW w:w="3167" w:type="dxa"/>
            <w:gridSpan w:val="4"/>
            <w:tcBorders>
              <w:top w:val="single" w:sz="4" w:space="0" w:color="auto"/>
              <w:left w:val="single" w:sz="4" w:space="0" w:color="auto"/>
              <w:bottom w:val="single" w:sz="4" w:space="0" w:color="auto"/>
              <w:right w:val="single" w:sz="4" w:space="0" w:color="auto"/>
            </w:tcBorders>
          </w:tcPr>
          <w:p w:rsidR="000A2CC6" w:rsidRPr="009D3CB4" w:rsidRDefault="000A2CC6" w:rsidP="00554AA8">
            <w:pPr>
              <w:rPr>
                <w:rFonts w:asciiTheme="majorHAnsi" w:hAnsiTheme="majorHAnsi" w:cs="Arial"/>
                <w:sz w:val="20"/>
              </w:rPr>
            </w:pPr>
            <w:r w:rsidRPr="009D3CB4">
              <w:rPr>
                <w:rFonts w:asciiTheme="majorHAnsi" w:hAnsiTheme="majorHAnsi" w:cs="Arial"/>
                <w:sz w:val="20"/>
              </w:rPr>
              <w:t>Externý manažment</w:t>
            </w:r>
          </w:p>
        </w:tc>
        <w:tc>
          <w:tcPr>
            <w:tcW w:w="3043" w:type="dxa"/>
            <w:gridSpan w:val="3"/>
            <w:tcBorders>
              <w:top w:val="single" w:sz="4" w:space="0" w:color="auto"/>
              <w:left w:val="single" w:sz="4" w:space="0" w:color="auto"/>
              <w:bottom w:val="single" w:sz="4" w:space="0" w:color="auto"/>
              <w:right w:val="single" w:sz="4" w:space="0" w:color="auto"/>
            </w:tcBorders>
          </w:tcPr>
          <w:p w:rsidR="000A2CC6" w:rsidRPr="009D3CB4" w:rsidRDefault="00AA3CF6" w:rsidP="00554AA8">
            <w:pPr>
              <w:rPr>
                <w:rFonts w:asciiTheme="majorHAnsi" w:hAnsiTheme="majorHAnsi" w:cs="Arial"/>
                <w:sz w:val="20"/>
              </w:rPr>
            </w:pPr>
            <w:r>
              <w:rPr>
                <w:rFonts w:asciiTheme="majorHAnsi" w:hAnsiTheme="majorHAnsi" w:cs="Arial"/>
                <w:sz w:val="20"/>
              </w:rPr>
              <w:t>2018</w:t>
            </w:r>
          </w:p>
        </w:tc>
      </w:tr>
      <w:tr w:rsidR="000A2CC6" w:rsidRPr="009D3CB4" w:rsidTr="00554AA8">
        <w:tc>
          <w:tcPr>
            <w:tcW w:w="3011" w:type="dxa"/>
            <w:gridSpan w:val="3"/>
            <w:tcBorders>
              <w:top w:val="single" w:sz="4" w:space="0" w:color="auto"/>
              <w:left w:val="single" w:sz="4" w:space="0" w:color="auto"/>
              <w:bottom w:val="single" w:sz="4" w:space="0" w:color="auto"/>
              <w:right w:val="single" w:sz="4" w:space="0" w:color="auto"/>
            </w:tcBorders>
          </w:tcPr>
          <w:p w:rsidR="000A2CC6" w:rsidRPr="009D3CB4" w:rsidRDefault="000A2CC6" w:rsidP="00554AA8">
            <w:pPr>
              <w:rPr>
                <w:rFonts w:asciiTheme="majorHAnsi" w:hAnsiTheme="majorHAnsi" w:cs="Arial"/>
                <w:sz w:val="20"/>
              </w:rPr>
            </w:pPr>
            <w:r w:rsidRPr="009D3CB4">
              <w:rPr>
                <w:rFonts w:asciiTheme="majorHAnsi" w:hAnsiTheme="majorHAnsi" w:cs="Arial"/>
                <w:sz w:val="20"/>
              </w:rPr>
              <w:t>Verejné obstarávanie</w:t>
            </w:r>
          </w:p>
        </w:tc>
        <w:tc>
          <w:tcPr>
            <w:tcW w:w="3167" w:type="dxa"/>
            <w:gridSpan w:val="4"/>
            <w:tcBorders>
              <w:top w:val="single" w:sz="4" w:space="0" w:color="auto"/>
              <w:left w:val="single" w:sz="4" w:space="0" w:color="auto"/>
              <w:bottom w:val="single" w:sz="4" w:space="0" w:color="auto"/>
              <w:right w:val="single" w:sz="4" w:space="0" w:color="auto"/>
            </w:tcBorders>
          </w:tcPr>
          <w:p w:rsidR="000A2CC6" w:rsidRPr="009D3CB4" w:rsidRDefault="000A2CC6" w:rsidP="00554AA8">
            <w:pPr>
              <w:rPr>
                <w:rFonts w:asciiTheme="majorHAnsi" w:hAnsiTheme="majorHAnsi" w:cs="Arial"/>
                <w:sz w:val="20"/>
              </w:rPr>
            </w:pPr>
            <w:r w:rsidRPr="009D3CB4">
              <w:rPr>
                <w:rFonts w:asciiTheme="majorHAnsi" w:hAnsiTheme="majorHAnsi" w:cs="Arial"/>
                <w:sz w:val="20"/>
              </w:rPr>
              <w:t>Verejný obstarávateľ</w:t>
            </w:r>
          </w:p>
        </w:tc>
        <w:tc>
          <w:tcPr>
            <w:tcW w:w="3043" w:type="dxa"/>
            <w:gridSpan w:val="3"/>
            <w:tcBorders>
              <w:top w:val="single" w:sz="4" w:space="0" w:color="auto"/>
              <w:left w:val="single" w:sz="4" w:space="0" w:color="auto"/>
              <w:bottom w:val="single" w:sz="4" w:space="0" w:color="auto"/>
              <w:right w:val="single" w:sz="4" w:space="0" w:color="auto"/>
            </w:tcBorders>
          </w:tcPr>
          <w:p w:rsidR="000A2CC6" w:rsidRPr="009D3CB4" w:rsidRDefault="00AA3CF6" w:rsidP="00554AA8">
            <w:pPr>
              <w:rPr>
                <w:rFonts w:asciiTheme="majorHAnsi" w:hAnsiTheme="majorHAnsi" w:cs="Arial"/>
                <w:sz w:val="20"/>
              </w:rPr>
            </w:pPr>
            <w:r>
              <w:rPr>
                <w:rFonts w:asciiTheme="majorHAnsi" w:hAnsiTheme="majorHAnsi" w:cs="Arial"/>
                <w:sz w:val="20"/>
              </w:rPr>
              <w:t>2018</w:t>
            </w:r>
          </w:p>
        </w:tc>
      </w:tr>
      <w:tr w:rsidR="000A2CC6" w:rsidRPr="009D3CB4" w:rsidTr="00554AA8">
        <w:tc>
          <w:tcPr>
            <w:tcW w:w="3011" w:type="dxa"/>
            <w:gridSpan w:val="3"/>
            <w:tcBorders>
              <w:top w:val="single" w:sz="4" w:space="0" w:color="auto"/>
              <w:left w:val="single" w:sz="4" w:space="0" w:color="auto"/>
              <w:bottom w:val="single" w:sz="4" w:space="0" w:color="auto"/>
              <w:right w:val="single" w:sz="4" w:space="0" w:color="auto"/>
            </w:tcBorders>
          </w:tcPr>
          <w:p w:rsidR="000A2CC6" w:rsidRPr="009D3CB4" w:rsidRDefault="000A2CC6" w:rsidP="00554AA8">
            <w:pPr>
              <w:rPr>
                <w:rFonts w:asciiTheme="majorHAnsi" w:hAnsiTheme="majorHAnsi" w:cs="Arial"/>
                <w:sz w:val="20"/>
              </w:rPr>
            </w:pPr>
            <w:r w:rsidRPr="009D3CB4">
              <w:rPr>
                <w:rFonts w:asciiTheme="majorHAnsi" w:hAnsiTheme="majorHAnsi" w:cs="Arial"/>
                <w:sz w:val="20"/>
              </w:rPr>
              <w:t>Realizácia projektu</w:t>
            </w:r>
          </w:p>
        </w:tc>
        <w:tc>
          <w:tcPr>
            <w:tcW w:w="3167" w:type="dxa"/>
            <w:gridSpan w:val="4"/>
            <w:tcBorders>
              <w:top w:val="single" w:sz="4" w:space="0" w:color="auto"/>
              <w:left w:val="single" w:sz="4" w:space="0" w:color="auto"/>
              <w:bottom w:val="single" w:sz="4" w:space="0" w:color="auto"/>
              <w:right w:val="single" w:sz="4" w:space="0" w:color="auto"/>
            </w:tcBorders>
          </w:tcPr>
          <w:p w:rsidR="000A2CC6" w:rsidRPr="009D3CB4" w:rsidRDefault="000A2CC6" w:rsidP="00554AA8">
            <w:pPr>
              <w:rPr>
                <w:rFonts w:asciiTheme="majorHAnsi" w:hAnsiTheme="majorHAnsi" w:cs="Arial"/>
                <w:sz w:val="20"/>
              </w:rPr>
            </w:pPr>
            <w:r w:rsidRPr="009D3CB4">
              <w:rPr>
                <w:rFonts w:asciiTheme="majorHAnsi" w:hAnsiTheme="majorHAnsi" w:cs="Arial"/>
                <w:sz w:val="20"/>
              </w:rPr>
              <w:t>Externý dodávateľ</w:t>
            </w:r>
          </w:p>
        </w:tc>
        <w:tc>
          <w:tcPr>
            <w:tcW w:w="3043" w:type="dxa"/>
            <w:gridSpan w:val="3"/>
            <w:tcBorders>
              <w:top w:val="single" w:sz="4" w:space="0" w:color="auto"/>
              <w:left w:val="single" w:sz="4" w:space="0" w:color="auto"/>
              <w:bottom w:val="single" w:sz="4" w:space="0" w:color="auto"/>
              <w:right w:val="single" w:sz="4" w:space="0" w:color="auto"/>
            </w:tcBorders>
          </w:tcPr>
          <w:p w:rsidR="000A2CC6" w:rsidRPr="009D3CB4" w:rsidRDefault="00AA3CF6" w:rsidP="00554AA8">
            <w:pPr>
              <w:rPr>
                <w:rFonts w:asciiTheme="majorHAnsi" w:hAnsiTheme="majorHAnsi" w:cs="Arial"/>
                <w:sz w:val="20"/>
              </w:rPr>
            </w:pPr>
            <w:r>
              <w:rPr>
                <w:rFonts w:asciiTheme="majorHAnsi" w:hAnsiTheme="majorHAnsi" w:cs="Arial"/>
                <w:sz w:val="20"/>
              </w:rPr>
              <w:t>2018</w:t>
            </w:r>
          </w:p>
        </w:tc>
      </w:tr>
      <w:tr w:rsidR="000A2CC6" w:rsidRPr="009D3CB4" w:rsidTr="00554AA8">
        <w:tc>
          <w:tcPr>
            <w:tcW w:w="9221" w:type="dxa"/>
            <w:gridSpan w:val="10"/>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Financovanie projektu</w:t>
            </w:r>
          </w:p>
        </w:tc>
      </w:tr>
      <w:tr w:rsidR="000A2CC6" w:rsidRPr="009D3CB4" w:rsidTr="00554AA8">
        <w:tc>
          <w:tcPr>
            <w:tcW w:w="1805" w:type="dxa"/>
            <w:vMerge w:val="restart"/>
            <w:tcBorders>
              <w:top w:val="single" w:sz="4" w:space="0" w:color="auto"/>
              <w:left w:val="single" w:sz="4" w:space="0" w:color="auto"/>
              <w:right w:val="single" w:sz="4" w:space="0" w:color="auto"/>
            </w:tcBorders>
            <w:shd w:val="clear" w:color="auto" w:fill="EE8C69" w:themeFill="accent1" w:themeFillTint="99"/>
            <w:hideMark/>
          </w:tcPr>
          <w:p w:rsidR="000A2CC6" w:rsidRPr="009D3CB4" w:rsidRDefault="000A2CC6" w:rsidP="00554AA8">
            <w:pPr>
              <w:ind w:left="171"/>
              <w:rPr>
                <w:rFonts w:asciiTheme="majorHAnsi" w:hAnsiTheme="majorHAnsi" w:cs="Arial"/>
                <w:b/>
                <w:sz w:val="20"/>
              </w:rPr>
            </w:pPr>
            <w:r w:rsidRPr="009D3CB4">
              <w:rPr>
                <w:rFonts w:asciiTheme="majorHAnsi" w:hAnsiTheme="majorHAnsi" w:cs="Arial"/>
                <w:b/>
                <w:sz w:val="20"/>
              </w:rPr>
              <w:lastRenderedPageBreak/>
              <w:t>Druh výdavku</w:t>
            </w:r>
          </w:p>
        </w:tc>
        <w:tc>
          <w:tcPr>
            <w:tcW w:w="1017" w:type="dxa"/>
            <w:vMerge w:val="restart"/>
            <w:tcBorders>
              <w:top w:val="single" w:sz="4" w:space="0" w:color="auto"/>
              <w:left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Termín (rok)</w:t>
            </w:r>
          </w:p>
        </w:tc>
        <w:tc>
          <w:tcPr>
            <w:tcW w:w="1131" w:type="dxa"/>
            <w:gridSpan w:val="2"/>
            <w:vMerge w:val="restart"/>
            <w:tcBorders>
              <w:top w:val="single" w:sz="4" w:space="0" w:color="auto"/>
              <w:left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Náklady spolu (Eur)</w:t>
            </w:r>
          </w:p>
        </w:tc>
        <w:tc>
          <w:tcPr>
            <w:tcW w:w="3988" w:type="dxa"/>
            <w:gridSpan w:val="5"/>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Z toho verejné zdroj</w:t>
            </w:r>
          </w:p>
        </w:tc>
        <w:tc>
          <w:tcPr>
            <w:tcW w:w="1280" w:type="dxa"/>
            <w:vMerge w:val="restart"/>
            <w:tcBorders>
              <w:top w:val="single" w:sz="4" w:space="0" w:color="auto"/>
              <w:left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Z toho súkromné zdroje</w:t>
            </w:r>
          </w:p>
        </w:tc>
      </w:tr>
      <w:tr w:rsidR="000A2CC6" w:rsidRPr="009D3CB4" w:rsidTr="00554AA8">
        <w:tc>
          <w:tcPr>
            <w:tcW w:w="1805" w:type="dxa"/>
            <w:vMerge/>
            <w:tcBorders>
              <w:left w:val="single" w:sz="4" w:space="0" w:color="auto"/>
              <w:bottom w:val="single" w:sz="4" w:space="0" w:color="auto"/>
              <w:right w:val="single" w:sz="4" w:space="0" w:color="auto"/>
            </w:tcBorders>
            <w:shd w:val="clear" w:color="auto" w:fill="EE8C69" w:themeFill="accent1" w:themeFillTint="99"/>
          </w:tcPr>
          <w:p w:rsidR="000A2CC6" w:rsidRPr="009D3CB4" w:rsidRDefault="000A2CC6" w:rsidP="00554AA8">
            <w:pPr>
              <w:rPr>
                <w:rFonts w:asciiTheme="majorHAnsi" w:hAnsiTheme="majorHAnsi" w:cs="Arial"/>
                <w:b/>
                <w:sz w:val="20"/>
              </w:rPr>
            </w:pPr>
          </w:p>
        </w:tc>
        <w:tc>
          <w:tcPr>
            <w:tcW w:w="1017" w:type="dxa"/>
            <w:vMerge/>
            <w:tcBorders>
              <w:left w:val="single" w:sz="4" w:space="0" w:color="auto"/>
              <w:bottom w:val="single" w:sz="4" w:space="0" w:color="auto"/>
              <w:right w:val="single" w:sz="4" w:space="0" w:color="auto"/>
            </w:tcBorders>
            <w:shd w:val="clear" w:color="auto" w:fill="EE8C69" w:themeFill="accent1" w:themeFillTint="99"/>
          </w:tcPr>
          <w:p w:rsidR="000A2CC6" w:rsidRPr="009D3CB4" w:rsidRDefault="000A2CC6" w:rsidP="00554AA8">
            <w:pPr>
              <w:rPr>
                <w:rFonts w:asciiTheme="majorHAnsi" w:hAnsiTheme="majorHAnsi" w:cs="Arial"/>
                <w:b/>
                <w:sz w:val="20"/>
              </w:rPr>
            </w:pPr>
          </w:p>
        </w:tc>
        <w:tc>
          <w:tcPr>
            <w:tcW w:w="1131" w:type="dxa"/>
            <w:gridSpan w:val="2"/>
            <w:vMerge/>
            <w:tcBorders>
              <w:left w:val="single" w:sz="4" w:space="0" w:color="auto"/>
              <w:bottom w:val="single" w:sz="4" w:space="0" w:color="auto"/>
              <w:right w:val="single" w:sz="4" w:space="0" w:color="auto"/>
            </w:tcBorders>
            <w:shd w:val="clear" w:color="auto" w:fill="EE8C69" w:themeFill="accent1" w:themeFillTint="99"/>
          </w:tcPr>
          <w:p w:rsidR="000A2CC6" w:rsidRPr="009D3CB4" w:rsidRDefault="000A2CC6" w:rsidP="00554AA8">
            <w:pPr>
              <w:rPr>
                <w:rFonts w:asciiTheme="majorHAnsi" w:hAnsiTheme="majorHAnsi" w:cs="Arial"/>
                <w:b/>
                <w:sz w:val="20"/>
              </w:rPr>
            </w:pPr>
          </w:p>
        </w:tc>
        <w:tc>
          <w:tcPr>
            <w:tcW w:w="1145" w:type="dxa"/>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EU</w:t>
            </w:r>
          </w:p>
        </w:tc>
        <w:tc>
          <w:tcPr>
            <w:tcW w:w="989" w:type="dxa"/>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ŠR</w:t>
            </w:r>
          </w:p>
        </w:tc>
        <w:tc>
          <w:tcPr>
            <w:tcW w:w="984" w:type="dxa"/>
            <w:gridSpan w:val="2"/>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VÚC</w:t>
            </w:r>
          </w:p>
        </w:tc>
        <w:tc>
          <w:tcPr>
            <w:tcW w:w="870" w:type="dxa"/>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Obec</w:t>
            </w:r>
          </w:p>
        </w:tc>
        <w:tc>
          <w:tcPr>
            <w:tcW w:w="1280" w:type="dxa"/>
            <w:vMerge/>
            <w:tcBorders>
              <w:left w:val="single" w:sz="4" w:space="0" w:color="auto"/>
              <w:bottom w:val="single" w:sz="4" w:space="0" w:color="auto"/>
              <w:right w:val="single" w:sz="4" w:space="0" w:color="auto"/>
            </w:tcBorders>
            <w:shd w:val="clear" w:color="auto" w:fill="EE8C69" w:themeFill="accent1" w:themeFillTint="99"/>
          </w:tcPr>
          <w:p w:rsidR="000A2CC6" w:rsidRPr="009D3CB4" w:rsidRDefault="000A2CC6" w:rsidP="00554AA8">
            <w:pPr>
              <w:rPr>
                <w:rFonts w:asciiTheme="majorHAnsi" w:hAnsiTheme="majorHAnsi" w:cs="Arial"/>
                <w:b/>
                <w:sz w:val="20"/>
              </w:rPr>
            </w:pPr>
          </w:p>
        </w:tc>
      </w:tr>
      <w:tr w:rsidR="00AA3CF6" w:rsidRPr="009D3CB4" w:rsidTr="00554AA8">
        <w:tc>
          <w:tcPr>
            <w:tcW w:w="1805" w:type="dxa"/>
            <w:tcBorders>
              <w:top w:val="single" w:sz="4" w:space="0" w:color="auto"/>
              <w:left w:val="single" w:sz="4" w:space="0" w:color="auto"/>
              <w:bottom w:val="single" w:sz="4" w:space="0" w:color="auto"/>
              <w:right w:val="single" w:sz="4" w:space="0" w:color="auto"/>
            </w:tcBorders>
            <w:hideMark/>
          </w:tcPr>
          <w:p w:rsidR="00AA3CF6" w:rsidRPr="009D3CB4" w:rsidRDefault="00AA3CF6" w:rsidP="00AA3CF6">
            <w:pPr>
              <w:rPr>
                <w:rFonts w:asciiTheme="majorHAnsi" w:hAnsiTheme="majorHAnsi" w:cs="Arial"/>
                <w:sz w:val="20"/>
              </w:rPr>
            </w:pPr>
            <w:r w:rsidRPr="009D3CB4">
              <w:rPr>
                <w:rFonts w:asciiTheme="majorHAnsi" w:hAnsiTheme="majorHAnsi" w:cs="Arial"/>
                <w:sz w:val="20"/>
              </w:rPr>
              <w:t>Spracovanie projektovej dokumentácie</w:t>
            </w:r>
          </w:p>
        </w:tc>
        <w:tc>
          <w:tcPr>
            <w:tcW w:w="1017" w:type="dxa"/>
            <w:tcBorders>
              <w:top w:val="single" w:sz="4" w:space="0" w:color="auto"/>
              <w:left w:val="single" w:sz="4" w:space="0" w:color="auto"/>
              <w:bottom w:val="single" w:sz="4" w:space="0" w:color="auto"/>
              <w:right w:val="single" w:sz="4" w:space="0" w:color="auto"/>
            </w:tcBorders>
          </w:tcPr>
          <w:p w:rsidR="00AA3CF6" w:rsidRDefault="00AA3CF6" w:rsidP="00AA3CF6">
            <w:r w:rsidRPr="00F7769F">
              <w:rPr>
                <w:rFonts w:asciiTheme="majorHAnsi" w:hAnsiTheme="majorHAnsi" w:cs="Arial"/>
                <w:sz w:val="20"/>
              </w:rPr>
              <w:t>2018</w:t>
            </w:r>
          </w:p>
        </w:tc>
        <w:tc>
          <w:tcPr>
            <w:tcW w:w="1131" w:type="dxa"/>
            <w:gridSpan w:val="2"/>
            <w:tcBorders>
              <w:top w:val="single" w:sz="4" w:space="0" w:color="auto"/>
              <w:left w:val="single" w:sz="4" w:space="0" w:color="auto"/>
              <w:bottom w:val="single" w:sz="4" w:space="0" w:color="auto"/>
              <w:right w:val="single" w:sz="4" w:space="0" w:color="auto"/>
            </w:tcBorders>
          </w:tcPr>
          <w:p w:rsidR="00AA3CF6" w:rsidRPr="00AA3CF6" w:rsidRDefault="00AA3CF6" w:rsidP="00AA3CF6">
            <w:pPr>
              <w:jc w:val="right"/>
              <w:rPr>
                <w:rFonts w:asciiTheme="majorHAnsi" w:hAnsiTheme="majorHAnsi" w:cs="Arial"/>
                <w:sz w:val="20"/>
              </w:rPr>
            </w:pPr>
            <w:r w:rsidRPr="00AA3CF6">
              <w:rPr>
                <w:rFonts w:asciiTheme="majorHAnsi" w:hAnsiTheme="majorHAnsi" w:cs="Arial"/>
                <w:sz w:val="20"/>
              </w:rPr>
              <w:t>Podľa potreby</w:t>
            </w:r>
          </w:p>
        </w:tc>
        <w:tc>
          <w:tcPr>
            <w:tcW w:w="1145" w:type="dxa"/>
            <w:tcBorders>
              <w:top w:val="single" w:sz="4" w:space="0" w:color="auto"/>
              <w:left w:val="single" w:sz="4" w:space="0" w:color="auto"/>
              <w:bottom w:val="single" w:sz="4" w:space="0" w:color="auto"/>
              <w:right w:val="single" w:sz="4" w:space="0" w:color="auto"/>
            </w:tcBorders>
          </w:tcPr>
          <w:p w:rsidR="00AA3CF6" w:rsidRPr="009D3CB4" w:rsidRDefault="00AA3CF6" w:rsidP="00AA3CF6">
            <w:pPr>
              <w:jc w:val="right"/>
              <w:rPr>
                <w:rFonts w:asciiTheme="majorHAnsi" w:hAnsiTheme="majorHAnsi" w:cs="Arial"/>
                <w:sz w:val="20"/>
                <w:highlight w:val="yellow"/>
              </w:rPr>
            </w:pPr>
          </w:p>
        </w:tc>
        <w:tc>
          <w:tcPr>
            <w:tcW w:w="989" w:type="dxa"/>
            <w:tcBorders>
              <w:top w:val="single" w:sz="4" w:space="0" w:color="auto"/>
              <w:left w:val="single" w:sz="4" w:space="0" w:color="auto"/>
              <w:bottom w:val="single" w:sz="4" w:space="0" w:color="auto"/>
              <w:right w:val="single" w:sz="4" w:space="0" w:color="auto"/>
            </w:tcBorders>
          </w:tcPr>
          <w:p w:rsidR="00AA3CF6" w:rsidRPr="009D3CB4" w:rsidRDefault="00AA3CF6" w:rsidP="00AA3CF6">
            <w:pPr>
              <w:jc w:val="right"/>
              <w:rPr>
                <w:rFonts w:asciiTheme="majorHAnsi" w:hAnsiTheme="majorHAnsi" w:cs="Arial"/>
                <w:sz w:val="20"/>
              </w:rPr>
            </w:pPr>
          </w:p>
        </w:tc>
        <w:tc>
          <w:tcPr>
            <w:tcW w:w="984" w:type="dxa"/>
            <w:gridSpan w:val="2"/>
            <w:tcBorders>
              <w:top w:val="single" w:sz="4" w:space="0" w:color="auto"/>
              <w:left w:val="single" w:sz="4" w:space="0" w:color="auto"/>
              <w:bottom w:val="single" w:sz="4" w:space="0" w:color="auto"/>
              <w:right w:val="single" w:sz="4" w:space="0" w:color="auto"/>
            </w:tcBorders>
          </w:tcPr>
          <w:p w:rsidR="00AA3CF6" w:rsidRPr="009D3CB4" w:rsidRDefault="00AA3CF6" w:rsidP="00AA3CF6">
            <w:pPr>
              <w:jc w:val="right"/>
              <w:rPr>
                <w:rFonts w:asciiTheme="majorHAnsi" w:hAnsiTheme="majorHAnsi" w:cs="Arial"/>
                <w:sz w:val="20"/>
              </w:rPr>
            </w:pPr>
          </w:p>
        </w:tc>
        <w:tc>
          <w:tcPr>
            <w:tcW w:w="870" w:type="dxa"/>
            <w:tcBorders>
              <w:top w:val="single" w:sz="4" w:space="0" w:color="auto"/>
              <w:left w:val="single" w:sz="4" w:space="0" w:color="auto"/>
              <w:bottom w:val="single" w:sz="4" w:space="0" w:color="auto"/>
              <w:right w:val="single" w:sz="4" w:space="0" w:color="auto"/>
            </w:tcBorders>
          </w:tcPr>
          <w:p w:rsidR="00AA3CF6" w:rsidRPr="009D3CB4" w:rsidRDefault="00AA3CF6" w:rsidP="00AA3CF6">
            <w:pPr>
              <w:tabs>
                <w:tab w:val="left" w:pos="270"/>
                <w:tab w:val="right" w:pos="654"/>
              </w:tabs>
              <w:rPr>
                <w:rFonts w:asciiTheme="majorHAnsi" w:hAnsiTheme="majorHAnsi" w:cs="Arial"/>
                <w:sz w:val="20"/>
                <w:highlight w:val="yellow"/>
              </w:rPr>
            </w:pPr>
          </w:p>
        </w:tc>
        <w:tc>
          <w:tcPr>
            <w:tcW w:w="1280" w:type="dxa"/>
            <w:tcBorders>
              <w:top w:val="single" w:sz="4" w:space="0" w:color="auto"/>
              <w:left w:val="single" w:sz="4" w:space="0" w:color="auto"/>
              <w:bottom w:val="single" w:sz="4" w:space="0" w:color="auto"/>
              <w:right w:val="single" w:sz="4" w:space="0" w:color="auto"/>
            </w:tcBorders>
          </w:tcPr>
          <w:p w:rsidR="00AA3CF6" w:rsidRPr="009D3CB4" w:rsidRDefault="00AA3CF6" w:rsidP="00AA3CF6">
            <w:pPr>
              <w:jc w:val="right"/>
              <w:rPr>
                <w:rFonts w:asciiTheme="majorHAnsi" w:hAnsiTheme="majorHAnsi" w:cs="Arial"/>
                <w:sz w:val="20"/>
              </w:rPr>
            </w:pPr>
          </w:p>
        </w:tc>
      </w:tr>
      <w:tr w:rsidR="00AA3CF6" w:rsidRPr="009D3CB4" w:rsidTr="00554AA8">
        <w:tc>
          <w:tcPr>
            <w:tcW w:w="1805" w:type="dxa"/>
            <w:tcBorders>
              <w:top w:val="single" w:sz="4" w:space="0" w:color="auto"/>
              <w:left w:val="single" w:sz="4" w:space="0" w:color="auto"/>
              <w:bottom w:val="single" w:sz="4" w:space="0" w:color="auto"/>
              <w:right w:val="single" w:sz="4" w:space="0" w:color="auto"/>
            </w:tcBorders>
            <w:hideMark/>
          </w:tcPr>
          <w:p w:rsidR="00AA3CF6" w:rsidRPr="009D3CB4" w:rsidRDefault="00AA3CF6" w:rsidP="00AA3CF6">
            <w:pPr>
              <w:rPr>
                <w:rFonts w:asciiTheme="majorHAnsi" w:hAnsiTheme="majorHAnsi" w:cs="Arial"/>
                <w:sz w:val="20"/>
              </w:rPr>
            </w:pPr>
            <w:r w:rsidRPr="009D3CB4">
              <w:rPr>
                <w:rFonts w:asciiTheme="majorHAnsi" w:hAnsiTheme="majorHAnsi" w:cs="Arial"/>
                <w:sz w:val="20"/>
              </w:rPr>
              <w:t>Realizácia projektu</w:t>
            </w:r>
          </w:p>
        </w:tc>
        <w:tc>
          <w:tcPr>
            <w:tcW w:w="1017" w:type="dxa"/>
            <w:tcBorders>
              <w:top w:val="single" w:sz="4" w:space="0" w:color="auto"/>
              <w:left w:val="single" w:sz="4" w:space="0" w:color="auto"/>
              <w:bottom w:val="single" w:sz="4" w:space="0" w:color="auto"/>
              <w:right w:val="single" w:sz="4" w:space="0" w:color="auto"/>
            </w:tcBorders>
          </w:tcPr>
          <w:p w:rsidR="00AA3CF6" w:rsidRDefault="00AA3CF6" w:rsidP="00AA3CF6">
            <w:r w:rsidRPr="00F7769F">
              <w:rPr>
                <w:rFonts w:asciiTheme="majorHAnsi" w:hAnsiTheme="majorHAnsi" w:cs="Arial"/>
                <w:sz w:val="20"/>
              </w:rPr>
              <w:t>2018</w:t>
            </w:r>
          </w:p>
        </w:tc>
        <w:tc>
          <w:tcPr>
            <w:tcW w:w="1131" w:type="dxa"/>
            <w:gridSpan w:val="2"/>
            <w:tcBorders>
              <w:top w:val="single" w:sz="4" w:space="0" w:color="auto"/>
              <w:left w:val="single" w:sz="4" w:space="0" w:color="auto"/>
              <w:bottom w:val="single" w:sz="4" w:space="0" w:color="auto"/>
              <w:right w:val="single" w:sz="4" w:space="0" w:color="auto"/>
            </w:tcBorders>
          </w:tcPr>
          <w:p w:rsidR="00AA3CF6" w:rsidRPr="009D3CB4" w:rsidRDefault="00AA3CF6" w:rsidP="00AA3CF6">
            <w:pPr>
              <w:jc w:val="right"/>
              <w:rPr>
                <w:rFonts w:asciiTheme="majorHAnsi" w:hAnsiTheme="majorHAnsi" w:cs="Arial"/>
                <w:sz w:val="20"/>
              </w:rPr>
            </w:pPr>
            <w:r>
              <w:rPr>
                <w:rFonts w:asciiTheme="majorHAnsi" w:hAnsiTheme="majorHAnsi" w:cs="Arial"/>
                <w:sz w:val="20"/>
              </w:rPr>
              <w:t>30 000,-</w:t>
            </w:r>
          </w:p>
        </w:tc>
        <w:tc>
          <w:tcPr>
            <w:tcW w:w="1145" w:type="dxa"/>
            <w:tcBorders>
              <w:top w:val="single" w:sz="4" w:space="0" w:color="auto"/>
              <w:left w:val="single" w:sz="4" w:space="0" w:color="auto"/>
              <w:bottom w:val="single" w:sz="4" w:space="0" w:color="auto"/>
              <w:right w:val="single" w:sz="4" w:space="0" w:color="auto"/>
            </w:tcBorders>
          </w:tcPr>
          <w:p w:rsidR="00AA3CF6" w:rsidRPr="009D3CB4" w:rsidRDefault="00AA3CF6" w:rsidP="00AA3CF6">
            <w:pPr>
              <w:jc w:val="right"/>
              <w:rPr>
                <w:rFonts w:asciiTheme="majorHAnsi" w:hAnsiTheme="majorHAnsi" w:cs="Arial"/>
                <w:sz w:val="20"/>
              </w:rPr>
            </w:pPr>
            <w:r>
              <w:rPr>
                <w:rFonts w:asciiTheme="majorHAnsi" w:hAnsiTheme="majorHAnsi" w:cs="Arial"/>
                <w:sz w:val="20"/>
              </w:rPr>
              <w:t>28500,-</w:t>
            </w:r>
          </w:p>
        </w:tc>
        <w:tc>
          <w:tcPr>
            <w:tcW w:w="989" w:type="dxa"/>
            <w:tcBorders>
              <w:top w:val="single" w:sz="4" w:space="0" w:color="auto"/>
              <w:left w:val="single" w:sz="4" w:space="0" w:color="auto"/>
              <w:bottom w:val="single" w:sz="4" w:space="0" w:color="auto"/>
              <w:right w:val="single" w:sz="4" w:space="0" w:color="auto"/>
            </w:tcBorders>
          </w:tcPr>
          <w:p w:rsidR="00AA3CF6" w:rsidRPr="009D3CB4" w:rsidRDefault="00AA3CF6" w:rsidP="00AA3CF6">
            <w:pPr>
              <w:jc w:val="right"/>
              <w:rPr>
                <w:rFonts w:asciiTheme="majorHAnsi" w:hAnsiTheme="majorHAnsi" w:cs="Arial"/>
                <w:sz w:val="20"/>
              </w:rPr>
            </w:pPr>
          </w:p>
        </w:tc>
        <w:tc>
          <w:tcPr>
            <w:tcW w:w="984" w:type="dxa"/>
            <w:gridSpan w:val="2"/>
            <w:tcBorders>
              <w:top w:val="single" w:sz="4" w:space="0" w:color="auto"/>
              <w:left w:val="single" w:sz="4" w:space="0" w:color="auto"/>
              <w:bottom w:val="single" w:sz="4" w:space="0" w:color="auto"/>
              <w:right w:val="single" w:sz="4" w:space="0" w:color="auto"/>
            </w:tcBorders>
          </w:tcPr>
          <w:p w:rsidR="00AA3CF6" w:rsidRPr="009D3CB4" w:rsidRDefault="00AA3CF6" w:rsidP="00AA3CF6">
            <w:pPr>
              <w:jc w:val="right"/>
              <w:rPr>
                <w:rFonts w:asciiTheme="majorHAnsi" w:hAnsiTheme="majorHAnsi" w:cs="Arial"/>
                <w:sz w:val="20"/>
              </w:rPr>
            </w:pPr>
          </w:p>
        </w:tc>
        <w:tc>
          <w:tcPr>
            <w:tcW w:w="870" w:type="dxa"/>
            <w:tcBorders>
              <w:top w:val="single" w:sz="4" w:space="0" w:color="auto"/>
              <w:left w:val="single" w:sz="4" w:space="0" w:color="auto"/>
              <w:bottom w:val="single" w:sz="4" w:space="0" w:color="auto"/>
              <w:right w:val="single" w:sz="4" w:space="0" w:color="auto"/>
            </w:tcBorders>
          </w:tcPr>
          <w:p w:rsidR="00AA3CF6" w:rsidRPr="009D3CB4" w:rsidRDefault="00AA3CF6" w:rsidP="00AA3CF6">
            <w:pPr>
              <w:jc w:val="right"/>
              <w:rPr>
                <w:rFonts w:asciiTheme="majorHAnsi" w:hAnsiTheme="majorHAnsi" w:cs="Arial"/>
                <w:sz w:val="20"/>
              </w:rPr>
            </w:pPr>
            <w:r>
              <w:rPr>
                <w:rFonts w:asciiTheme="majorHAnsi" w:hAnsiTheme="majorHAnsi" w:cs="Arial"/>
                <w:sz w:val="20"/>
              </w:rPr>
              <w:t>1500,-</w:t>
            </w:r>
          </w:p>
        </w:tc>
        <w:tc>
          <w:tcPr>
            <w:tcW w:w="1280" w:type="dxa"/>
            <w:tcBorders>
              <w:top w:val="single" w:sz="4" w:space="0" w:color="auto"/>
              <w:left w:val="single" w:sz="4" w:space="0" w:color="auto"/>
              <w:bottom w:val="single" w:sz="4" w:space="0" w:color="auto"/>
              <w:right w:val="single" w:sz="4" w:space="0" w:color="auto"/>
            </w:tcBorders>
          </w:tcPr>
          <w:p w:rsidR="00AA3CF6" w:rsidRPr="009D3CB4" w:rsidRDefault="00AA3CF6" w:rsidP="00AA3CF6">
            <w:pPr>
              <w:jc w:val="right"/>
              <w:rPr>
                <w:rFonts w:asciiTheme="majorHAnsi" w:hAnsiTheme="majorHAnsi" w:cs="Arial"/>
                <w:sz w:val="20"/>
              </w:rPr>
            </w:pPr>
          </w:p>
        </w:tc>
      </w:tr>
      <w:tr w:rsidR="00AA3CF6" w:rsidRPr="009D3CB4" w:rsidTr="00554AA8">
        <w:tc>
          <w:tcPr>
            <w:tcW w:w="1805" w:type="dxa"/>
            <w:tcBorders>
              <w:top w:val="single" w:sz="4" w:space="0" w:color="auto"/>
              <w:left w:val="single" w:sz="4" w:space="0" w:color="auto"/>
              <w:bottom w:val="single" w:sz="4" w:space="0" w:color="auto"/>
              <w:right w:val="single" w:sz="4" w:space="0" w:color="auto"/>
            </w:tcBorders>
            <w:hideMark/>
          </w:tcPr>
          <w:p w:rsidR="00AA3CF6" w:rsidRPr="009D3CB4" w:rsidRDefault="00AA3CF6" w:rsidP="00AA3CF6">
            <w:pPr>
              <w:rPr>
                <w:rFonts w:asciiTheme="majorHAnsi" w:hAnsiTheme="majorHAnsi" w:cs="Arial"/>
                <w:b/>
                <w:sz w:val="20"/>
              </w:rPr>
            </w:pPr>
            <w:r w:rsidRPr="009D3CB4">
              <w:rPr>
                <w:rFonts w:asciiTheme="majorHAnsi" w:hAnsiTheme="majorHAnsi" w:cs="Arial"/>
                <w:b/>
                <w:sz w:val="20"/>
              </w:rPr>
              <w:t xml:space="preserve">Spolu </w:t>
            </w:r>
          </w:p>
        </w:tc>
        <w:tc>
          <w:tcPr>
            <w:tcW w:w="1017" w:type="dxa"/>
            <w:tcBorders>
              <w:top w:val="single" w:sz="4" w:space="0" w:color="auto"/>
              <w:left w:val="single" w:sz="4" w:space="0" w:color="auto"/>
              <w:bottom w:val="single" w:sz="4" w:space="0" w:color="auto"/>
              <w:right w:val="single" w:sz="4" w:space="0" w:color="auto"/>
            </w:tcBorders>
          </w:tcPr>
          <w:p w:rsidR="00AA3CF6" w:rsidRPr="009D3CB4" w:rsidRDefault="00AA3CF6" w:rsidP="00AA3CF6">
            <w:pPr>
              <w:jc w:val="center"/>
              <w:rPr>
                <w:rFonts w:asciiTheme="majorHAnsi" w:hAnsiTheme="majorHAnsi" w:cs="Arial"/>
                <w:b/>
                <w:sz w:val="20"/>
              </w:rPr>
            </w:pPr>
            <w:r w:rsidRPr="009D3CB4">
              <w:rPr>
                <w:rFonts w:asciiTheme="majorHAnsi" w:hAnsiTheme="majorHAnsi" w:cs="Arial"/>
                <w:b/>
                <w:sz w:val="20"/>
              </w:rPr>
              <w:t>x</w:t>
            </w:r>
          </w:p>
        </w:tc>
        <w:tc>
          <w:tcPr>
            <w:tcW w:w="1131" w:type="dxa"/>
            <w:gridSpan w:val="2"/>
            <w:tcBorders>
              <w:top w:val="single" w:sz="4" w:space="0" w:color="auto"/>
              <w:left w:val="single" w:sz="4" w:space="0" w:color="auto"/>
              <w:bottom w:val="single" w:sz="4" w:space="0" w:color="auto"/>
              <w:right w:val="single" w:sz="4" w:space="0" w:color="auto"/>
            </w:tcBorders>
          </w:tcPr>
          <w:p w:rsidR="00AA3CF6" w:rsidRPr="009D3CB4" w:rsidRDefault="00AA3CF6" w:rsidP="00AA3CF6">
            <w:pPr>
              <w:jc w:val="right"/>
              <w:rPr>
                <w:rFonts w:asciiTheme="majorHAnsi" w:hAnsiTheme="majorHAnsi" w:cs="Arial"/>
                <w:sz w:val="20"/>
              </w:rPr>
            </w:pPr>
            <w:r>
              <w:rPr>
                <w:rFonts w:asciiTheme="majorHAnsi" w:hAnsiTheme="majorHAnsi" w:cs="Arial"/>
                <w:sz w:val="20"/>
              </w:rPr>
              <w:t>30 000,-</w:t>
            </w:r>
          </w:p>
        </w:tc>
        <w:tc>
          <w:tcPr>
            <w:tcW w:w="1145" w:type="dxa"/>
            <w:tcBorders>
              <w:top w:val="single" w:sz="4" w:space="0" w:color="auto"/>
              <w:left w:val="single" w:sz="4" w:space="0" w:color="auto"/>
              <w:bottom w:val="single" w:sz="4" w:space="0" w:color="auto"/>
              <w:right w:val="single" w:sz="4" w:space="0" w:color="auto"/>
            </w:tcBorders>
          </w:tcPr>
          <w:p w:rsidR="00AA3CF6" w:rsidRPr="009D3CB4" w:rsidRDefault="00AA3CF6" w:rsidP="00AA3CF6">
            <w:pPr>
              <w:jc w:val="right"/>
              <w:rPr>
                <w:rFonts w:asciiTheme="majorHAnsi" w:hAnsiTheme="majorHAnsi" w:cs="Arial"/>
                <w:sz w:val="20"/>
              </w:rPr>
            </w:pPr>
            <w:r>
              <w:rPr>
                <w:rFonts w:asciiTheme="majorHAnsi" w:hAnsiTheme="majorHAnsi" w:cs="Arial"/>
                <w:sz w:val="20"/>
              </w:rPr>
              <w:t>28500,-</w:t>
            </w:r>
          </w:p>
        </w:tc>
        <w:tc>
          <w:tcPr>
            <w:tcW w:w="989" w:type="dxa"/>
            <w:tcBorders>
              <w:top w:val="single" w:sz="4" w:space="0" w:color="auto"/>
              <w:left w:val="single" w:sz="4" w:space="0" w:color="auto"/>
              <w:bottom w:val="single" w:sz="4" w:space="0" w:color="auto"/>
              <w:right w:val="single" w:sz="4" w:space="0" w:color="auto"/>
            </w:tcBorders>
          </w:tcPr>
          <w:p w:rsidR="00AA3CF6" w:rsidRPr="009D3CB4" w:rsidRDefault="00AA3CF6" w:rsidP="00AA3CF6">
            <w:pPr>
              <w:jc w:val="right"/>
              <w:rPr>
                <w:rFonts w:asciiTheme="majorHAnsi" w:hAnsiTheme="majorHAnsi" w:cs="Arial"/>
                <w:sz w:val="20"/>
              </w:rPr>
            </w:pPr>
          </w:p>
        </w:tc>
        <w:tc>
          <w:tcPr>
            <w:tcW w:w="984" w:type="dxa"/>
            <w:gridSpan w:val="2"/>
            <w:tcBorders>
              <w:top w:val="single" w:sz="4" w:space="0" w:color="auto"/>
              <w:left w:val="single" w:sz="4" w:space="0" w:color="auto"/>
              <w:bottom w:val="single" w:sz="4" w:space="0" w:color="auto"/>
              <w:right w:val="single" w:sz="4" w:space="0" w:color="auto"/>
            </w:tcBorders>
          </w:tcPr>
          <w:p w:rsidR="00AA3CF6" w:rsidRPr="009D3CB4" w:rsidRDefault="00AA3CF6" w:rsidP="00AA3CF6">
            <w:pPr>
              <w:jc w:val="right"/>
              <w:rPr>
                <w:rFonts w:asciiTheme="majorHAnsi" w:hAnsiTheme="majorHAnsi" w:cs="Arial"/>
                <w:sz w:val="20"/>
              </w:rPr>
            </w:pPr>
          </w:p>
        </w:tc>
        <w:tc>
          <w:tcPr>
            <w:tcW w:w="870" w:type="dxa"/>
            <w:tcBorders>
              <w:top w:val="single" w:sz="4" w:space="0" w:color="auto"/>
              <w:left w:val="single" w:sz="4" w:space="0" w:color="auto"/>
              <w:bottom w:val="single" w:sz="4" w:space="0" w:color="auto"/>
              <w:right w:val="single" w:sz="4" w:space="0" w:color="auto"/>
            </w:tcBorders>
          </w:tcPr>
          <w:p w:rsidR="00AA3CF6" w:rsidRPr="009D3CB4" w:rsidRDefault="00AA3CF6" w:rsidP="00AA3CF6">
            <w:pPr>
              <w:jc w:val="right"/>
              <w:rPr>
                <w:rFonts w:asciiTheme="majorHAnsi" w:hAnsiTheme="majorHAnsi" w:cs="Arial"/>
                <w:sz w:val="20"/>
              </w:rPr>
            </w:pPr>
            <w:r>
              <w:rPr>
                <w:rFonts w:asciiTheme="majorHAnsi" w:hAnsiTheme="majorHAnsi" w:cs="Arial"/>
                <w:sz w:val="20"/>
              </w:rPr>
              <w:t>1500,-</w:t>
            </w:r>
          </w:p>
        </w:tc>
        <w:tc>
          <w:tcPr>
            <w:tcW w:w="1280" w:type="dxa"/>
            <w:tcBorders>
              <w:top w:val="single" w:sz="4" w:space="0" w:color="auto"/>
              <w:left w:val="single" w:sz="4" w:space="0" w:color="auto"/>
              <w:bottom w:val="single" w:sz="4" w:space="0" w:color="auto"/>
              <w:right w:val="single" w:sz="4" w:space="0" w:color="auto"/>
            </w:tcBorders>
          </w:tcPr>
          <w:p w:rsidR="00AA3CF6" w:rsidRPr="009D3CB4" w:rsidRDefault="00AA3CF6" w:rsidP="00AA3CF6">
            <w:pPr>
              <w:jc w:val="right"/>
              <w:rPr>
                <w:rFonts w:asciiTheme="majorHAnsi" w:hAnsiTheme="majorHAnsi" w:cs="Arial"/>
                <w:sz w:val="20"/>
              </w:rPr>
            </w:pPr>
          </w:p>
        </w:tc>
      </w:tr>
    </w:tbl>
    <w:p w:rsidR="000A2CC6" w:rsidRDefault="000A2CC6">
      <w:pPr>
        <w:pStyle w:val="Nzov"/>
        <w:rPr>
          <w:smallCaps w:val="0"/>
        </w:rPr>
      </w:pPr>
    </w:p>
    <w:tbl>
      <w:tblPr>
        <w:tblW w:w="9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1014"/>
        <w:gridCol w:w="1127"/>
        <w:gridCol w:w="1133"/>
        <w:gridCol w:w="980"/>
        <w:gridCol w:w="977"/>
        <w:gridCol w:w="899"/>
        <w:gridCol w:w="1292"/>
      </w:tblGrid>
      <w:tr w:rsidR="000A2CC6" w:rsidRPr="009D3CB4" w:rsidTr="00554AA8">
        <w:tc>
          <w:tcPr>
            <w:tcW w:w="9221" w:type="dxa"/>
            <w:gridSpan w:val="8"/>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0A2CC6" w:rsidRDefault="000A2CC6" w:rsidP="004E3910">
            <w:pPr>
              <w:pStyle w:val="Odsekzoznamu"/>
              <w:numPr>
                <w:ilvl w:val="1"/>
                <w:numId w:val="24"/>
              </w:numPr>
              <w:spacing w:after="60" w:line="312" w:lineRule="auto"/>
              <w:jc w:val="both"/>
              <w:rPr>
                <w:rFonts w:asciiTheme="majorHAnsi" w:hAnsiTheme="majorHAnsi" w:cs="Arial"/>
                <w:sz w:val="20"/>
              </w:rPr>
            </w:pPr>
            <w:r w:rsidRPr="000A2CC6">
              <w:rPr>
                <w:rFonts w:ascii="Franklin Gothic Medium" w:hAnsi="Franklin Gothic Medium"/>
                <w:sz w:val="20"/>
              </w:rPr>
              <w:t>Podpora športových podujatí</w:t>
            </w:r>
          </w:p>
        </w:tc>
      </w:tr>
      <w:tr w:rsidR="000A2CC6" w:rsidRPr="009D3CB4" w:rsidTr="00AA3CF6">
        <w:tc>
          <w:tcPr>
            <w:tcW w:w="5082" w:type="dxa"/>
            <w:gridSpan w:val="4"/>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Názov projektu</w:t>
            </w:r>
          </w:p>
        </w:tc>
        <w:tc>
          <w:tcPr>
            <w:tcW w:w="4139" w:type="dxa"/>
            <w:gridSpan w:val="4"/>
            <w:tcBorders>
              <w:top w:val="single" w:sz="4" w:space="0" w:color="auto"/>
              <w:left w:val="single" w:sz="4" w:space="0" w:color="auto"/>
              <w:bottom w:val="single" w:sz="4" w:space="0" w:color="auto"/>
              <w:right w:val="single" w:sz="4" w:space="0" w:color="auto"/>
            </w:tcBorders>
          </w:tcPr>
          <w:p w:rsidR="000A2CC6" w:rsidRPr="000A2CC6" w:rsidRDefault="000A2CC6" w:rsidP="00554AA8">
            <w:pPr>
              <w:spacing w:after="60" w:line="312" w:lineRule="auto"/>
              <w:jc w:val="both"/>
              <w:rPr>
                <w:rFonts w:ascii="Franklin Gothic Medium" w:hAnsi="Franklin Gothic Medium"/>
                <w:sz w:val="20"/>
              </w:rPr>
            </w:pPr>
            <w:r w:rsidRPr="000A2CC6">
              <w:rPr>
                <w:rFonts w:ascii="Franklin Gothic Medium" w:hAnsi="Franklin Gothic Medium"/>
                <w:sz w:val="20"/>
              </w:rPr>
              <w:t>Podpora športových podujatí</w:t>
            </w:r>
          </w:p>
        </w:tc>
      </w:tr>
      <w:tr w:rsidR="000A2CC6" w:rsidRPr="009D3CB4" w:rsidTr="00554AA8">
        <w:tc>
          <w:tcPr>
            <w:tcW w:w="5098" w:type="dxa"/>
            <w:gridSpan w:val="4"/>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Garant</w:t>
            </w:r>
          </w:p>
        </w:tc>
        <w:tc>
          <w:tcPr>
            <w:tcW w:w="4123" w:type="dxa"/>
            <w:gridSpan w:val="4"/>
            <w:tcBorders>
              <w:top w:val="single" w:sz="4" w:space="0" w:color="auto"/>
              <w:left w:val="single" w:sz="4" w:space="0" w:color="auto"/>
              <w:bottom w:val="single" w:sz="4" w:space="0" w:color="auto"/>
              <w:right w:val="single" w:sz="4" w:space="0" w:color="auto"/>
            </w:tcBorders>
          </w:tcPr>
          <w:p w:rsidR="000A2CC6" w:rsidRPr="009D3CB4" w:rsidRDefault="000A2CC6" w:rsidP="00554AA8">
            <w:pPr>
              <w:rPr>
                <w:rFonts w:asciiTheme="majorHAnsi" w:hAnsiTheme="majorHAnsi" w:cs="Arial"/>
                <w:sz w:val="20"/>
              </w:rPr>
            </w:pPr>
            <w:r w:rsidRPr="009D3CB4">
              <w:rPr>
                <w:rFonts w:asciiTheme="majorHAnsi" w:hAnsiTheme="majorHAnsi" w:cs="Arial"/>
                <w:sz w:val="20"/>
              </w:rPr>
              <w:t>Starosta obce</w:t>
            </w:r>
          </w:p>
        </w:tc>
      </w:tr>
      <w:tr w:rsidR="000A2CC6" w:rsidRPr="009D3CB4" w:rsidTr="00554AA8">
        <w:trPr>
          <w:trHeight w:val="238"/>
        </w:trPr>
        <w:tc>
          <w:tcPr>
            <w:tcW w:w="5098" w:type="dxa"/>
            <w:gridSpan w:val="4"/>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 xml:space="preserve">Začatie a ukončenie projektu </w:t>
            </w:r>
          </w:p>
        </w:tc>
        <w:tc>
          <w:tcPr>
            <w:tcW w:w="4123" w:type="dxa"/>
            <w:gridSpan w:val="4"/>
            <w:tcBorders>
              <w:top w:val="single" w:sz="4" w:space="0" w:color="auto"/>
              <w:left w:val="single" w:sz="4" w:space="0" w:color="auto"/>
              <w:bottom w:val="single" w:sz="4" w:space="0" w:color="auto"/>
              <w:right w:val="single" w:sz="4" w:space="0" w:color="auto"/>
            </w:tcBorders>
          </w:tcPr>
          <w:p w:rsidR="000A2CC6" w:rsidRPr="009D3CB4" w:rsidRDefault="00AA3CF6" w:rsidP="00554AA8">
            <w:pPr>
              <w:rPr>
                <w:rFonts w:asciiTheme="majorHAnsi" w:hAnsiTheme="majorHAnsi" w:cs="Arial"/>
                <w:sz w:val="20"/>
              </w:rPr>
            </w:pPr>
            <w:r>
              <w:rPr>
                <w:rFonts w:asciiTheme="majorHAnsi" w:hAnsiTheme="majorHAnsi" w:cs="Arial"/>
                <w:sz w:val="20"/>
              </w:rPr>
              <w:t>2015-2020</w:t>
            </w:r>
          </w:p>
        </w:tc>
      </w:tr>
      <w:tr w:rsidR="000A2CC6" w:rsidRPr="009D3CB4" w:rsidTr="00554AA8">
        <w:tc>
          <w:tcPr>
            <w:tcW w:w="5098" w:type="dxa"/>
            <w:gridSpan w:val="4"/>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Cieľ projektu</w:t>
            </w:r>
          </w:p>
        </w:tc>
        <w:tc>
          <w:tcPr>
            <w:tcW w:w="4123" w:type="dxa"/>
            <w:gridSpan w:val="4"/>
            <w:tcBorders>
              <w:top w:val="single" w:sz="4" w:space="0" w:color="auto"/>
              <w:left w:val="single" w:sz="4" w:space="0" w:color="auto"/>
              <w:bottom w:val="single" w:sz="4" w:space="0" w:color="auto"/>
              <w:right w:val="single" w:sz="4" w:space="0" w:color="auto"/>
            </w:tcBorders>
          </w:tcPr>
          <w:p w:rsidR="000A2CC6" w:rsidRPr="009D3CB4" w:rsidRDefault="00AA3CF6" w:rsidP="00554AA8">
            <w:pPr>
              <w:rPr>
                <w:rFonts w:asciiTheme="majorHAnsi" w:hAnsiTheme="majorHAnsi" w:cs="Arial"/>
                <w:sz w:val="20"/>
              </w:rPr>
            </w:pPr>
            <w:r>
              <w:rPr>
                <w:rFonts w:asciiTheme="majorHAnsi" w:hAnsiTheme="majorHAnsi" w:cs="Arial"/>
                <w:sz w:val="20"/>
              </w:rPr>
              <w:t>Pokračovať v podpore športových podujatí</w:t>
            </w:r>
          </w:p>
        </w:tc>
      </w:tr>
      <w:tr w:rsidR="000A2CC6" w:rsidRPr="009D3CB4" w:rsidTr="00554AA8">
        <w:tc>
          <w:tcPr>
            <w:tcW w:w="5098" w:type="dxa"/>
            <w:gridSpan w:val="4"/>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Užívatelia</w:t>
            </w:r>
          </w:p>
        </w:tc>
        <w:tc>
          <w:tcPr>
            <w:tcW w:w="4123" w:type="dxa"/>
            <w:gridSpan w:val="4"/>
            <w:tcBorders>
              <w:top w:val="single" w:sz="4" w:space="0" w:color="auto"/>
              <w:left w:val="single" w:sz="4" w:space="0" w:color="auto"/>
              <w:bottom w:val="single" w:sz="4" w:space="0" w:color="auto"/>
              <w:right w:val="single" w:sz="4" w:space="0" w:color="auto"/>
            </w:tcBorders>
          </w:tcPr>
          <w:p w:rsidR="000A2CC6" w:rsidRPr="009D3CB4" w:rsidRDefault="000A2CC6" w:rsidP="00554AA8">
            <w:pPr>
              <w:rPr>
                <w:rFonts w:asciiTheme="majorHAnsi" w:hAnsiTheme="majorHAnsi" w:cs="Arial"/>
                <w:sz w:val="20"/>
              </w:rPr>
            </w:pPr>
            <w:r w:rsidRPr="009D3CB4">
              <w:rPr>
                <w:rFonts w:asciiTheme="majorHAnsi" w:hAnsiTheme="majorHAnsi" w:cs="Arial"/>
                <w:sz w:val="20"/>
              </w:rPr>
              <w:t>Obyvatelia obce</w:t>
            </w:r>
          </w:p>
        </w:tc>
      </w:tr>
      <w:tr w:rsidR="000A2CC6" w:rsidRPr="009D3CB4" w:rsidTr="00554AA8">
        <w:tc>
          <w:tcPr>
            <w:tcW w:w="5098" w:type="dxa"/>
            <w:gridSpan w:val="4"/>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Zmluvné podmienky</w:t>
            </w:r>
          </w:p>
        </w:tc>
        <w:tc>
          <w:tcPr>
            <w:tcW w:w="4123" w:type="dxa"/>
            <w:gridSpan w:val="4"/>
            <w:tcBorders>
              <w:top w:val="single" w:sz="4" w:space="0" w:color="auto"/>
              <w:left w:val="single" w:sz="4" w:space="0" w:color="auto"/>
              <w:bottom w:val="single" w:sz="4" w:space="0" w:color="auto"/>
              <w:right w:val="single" w:sz="4" w:space="0" w:color="auto"/>
            </w:tcBorders>
          </w:tcPr>
          <w:p w:rsidR="000A2CC6" w:rsidRPr="009D3CB4" w:rsidRDefault="000A2CC6" w:rsidP="00554AA8">
            <w:pPr>
              <w:rPr>
                <w:rFonts w:asciiTheme="majorHAnsi" w:hAnsiTheme="majorHAnsi" w:cs="Arial"/>
                <w:sz w:val="20"/>
              </w:rPr>
            </w:pPr>
            <w:r w:rsidRPr="009D3CB4">
              <w:rPr>
                <w:rFonts w:asciiTheme="majorHAnsi" w:hAnsiTheme="majorHAnsi" w:cs="Arial"/>
                <w:sz w:val="20"/>
              </w:rPr>
              <w:t>Externý dodávateľ</w:t>
            </w:r>
          </w:p>
        </w:tc>
      </w:tr>
      <w:tr w:rsidR="000A2CC6" w:rsidRPr="009D3CB4" w:rsidTr="00554AA8">
        <w:tc>
          <w:tcPr>
            <w:tcW w:w="5098" w:type="dxa"/>
            <w:gridSpan w:val="4"/>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 xml:space="preserve">Riziká </w:t>
            </w:r>
          </w:p>
        </w:tc>
        <w:tc>
          <w:tcPr>
            <w:tcW w:w="4123" w:type="dxa"/>
            <w:gridSpan w:val="4"/>
            <w:tcBorders>
              <w:top w:val="single" w:sz="4" w:space="0" w:color="auto"/>
              <w:left w:val="single" w:sz="4" w:space="0" w:color="auto"/>
              <w:bottom w:val="single" w:sz="4" w:space="0" w:color="auto"/>
              <w:right w:val="single" w:sz="4" w:space="0" w:color="auto"/>
            </w:tcBorders>
          </w:tcPr>
          <w:p w:rsidR="000A2CC6" w:rsidRPr="009D3CB4" w:rsidRDefault="000A2CC6" w:rsidP="004E3910">
            <w:pPr>
              <w:pStyle w:val="Odsekzoznamu"/>
              <w:numPr>
                <w:ilvl w:val="0"/>
                <w:numId w:val="22"/>
              </w:numPr>
              <w:spacing w:line="276" w:lineRule="auto"/>
              <w:rPr>
                <w:rFonts w:asciiTheme="majorHAnsi" w:hAnsiTheme="majorHAnsi" w:cs="Arial"/>
                <w:sz w:val="20"/>
                <w:szCs w:val="20"/>
              </w:rPr>
            </w:pPr>
            <w:r w:rsidRPr="009D3CB4">
              <w:rPr>
                <w:rFonts w:asciiTheme="majorHAnsi" w:hAnsiTheme="majorHAnsi" w:cs="Arial"/>
                <w:sz w:val="20"/>
                <w:szCs w:val="20"/>
              </w:rPr>
              <w:t>Nedostatok finančných prostriedkov</w:t>
            </w:r>
          </w:p>
          <w:p w:rsidR="000A2CC6" w:rsidRPr="009D3CB4" w:rsidRDefault="000A2CC6" w:rsidP="004E3910">
            <w:pPr>
              <w:pStyle w:val="Odsekzoznamu"/>
              <w:numPr>
                <w:ilvl w:val="0"/>
                <w:numId w:val="22"/>
              </w:numPr>
              <w:spacing w:line="276" w:lineRule="auto"/>
              <w:rPr>
                <w:rFonts w:asciiTheme="majorHAnsi" w:hAnsiTheme="majorHAnsi" w:cs="Arial"/>
                <w:sz w:val="20"/>
                <w:szCs w:val="20"/>
              </w:rPr>
            </w:pPr>
            <w:r w:rsidRPr="009D3CB4">
              <w:rPr>
                <w:rFonts w:asciiTheme="majorHAnsi" w:hAnsiTheme="majorHAnsi" w:cs="Arial"/>
                <w:sz w:val="20"/>
                <w:szCs w:val="20"/>
              </w:rPr>
              <w:t>Neschválenie žiadosti o nenávratný finančný príspevok</w:t>
            </w:r>
          </w:p>
        </w:tc>
      </w:tr>
      <w:tr w:rsidR="000A2CC6" w:rsidRPr="009D3CB4" w:rsidTr="00554AA8">
        <w:tc>
          <w:tcPr>
            <w:tcW w:w="5098" w:type="dxa"/>
            <w:gridSpan w:val="4"/>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 xml:space="preserve">Poznámky </w:t>
            </w:r>
          </w:p>
        </w:tc>
        <w:tc>
          <w:tcPr>
            <w:tcW w:w="4123" w:type="dxa"/>
            <w:gridSpan w:val="4"/>
            <w:tcBorders>
              <w:top w:val="single" w:sz="4" w:space="0" w:color="auto"/>
              <w:left w:val="single" w:sz="4" w:space="0" w:color="auto"/>
              <w:bottom w:val="single" w:sz="4" w:space="0" w:color="auto"/>
              <w:right w:val="single" w:sz="4" w:space="0" w:color="auto"/>
            </w:tcBorders>
          </w:tcPr>
          <w:p w:rsidR="000A2CC6" w:rsidRPr="009D3CB4" w:rsidRDefault="000A2CC6" w:rsidP="00554AA8">
            <w:pPr>
              <w:rPr>
                <w:rFonts w:asciiTheme="majorHAnsi" w:hAnsiTheme="majorHAnsi" w:cs="Arial"/>
                <w:sz w:val="20"/>
              </w:rPr>
            </w:pPr>
            <w:r w:rsidRPr="009D3CB4">
              <w:rPr>
                <w:rFonts w:asciiTheme="majorHAnsi" w:hAnsiTheme="majorHAnsi" w:cs="Arial"/>
                <w:sz w:val="20"/>
              </w:rPr>
              <w:t>---</w:t>
            </w:r>
          </w:p>
        </w:tc>
      </w:tr>
      <w:tr w:rsidR="000A2CC6" w:rsidRPr="009D3CB4" w:rsidTr="00554AA8">
        <w:tc>
          <w:tcPr>
            <w:tcW w:w="9221" w:type="dxa"/>
            <w:gridSpan w:val="8"/>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Financovanie projektu</w:t>
            </w:r>
          </w:p>
        </w:tc>
      </w:tr>
      <w:tr w:rsidR="000A2CC6" w:rsidRPr="009D3CB4" w:rsidTr="00554AA8">
        <w:tc>
          <w:tcPr>
            <w:tcW w:w="1805" w:type="dxa"/>
            <w:vMerge w:val="restart"/>
            <w:tcBorders>
              <w:top w:val="single" w:sz="4" w:space="0" w:color="auto"/>
              <w:left w:val="single" w:sz="4" w:space="0" w:color="auto"/>
              <w:right w:val="single" w:sz="4" w:space="0" w:color="auto"/>
            </w:tcBorders>
            <w:shd w:val="clear" w:color="auto" w:fill="EE8C69" w:themeFill="accent1" w:themeFillTint="99"/>
            <w:hideMark/>
          </w:tcPr>
          <w:p w:rsidR="000A2CC6" w:rsidRPr="009D3CB4" w:rsidRDefault="000A2CC6" w:rsidP="00554AA8">
            <w:pPr>
              <w:ind w:left="171"/>
              <w:rPr>
                <w:rFonts w:asciiTheme="majorHAnsi" w:hAnsiTheme="majorHAnsi" w:cs="Arial"/>
                <w:b/>
                <w:sz w:val="20"/>
              </w:rPr>
            </w:pPr>
            <w:r w:rsidRPr="009D3CB4">
              <w:rPr>
                <w:rFonts w:asciiTheme="majorHAnsi" w:hAnsiTheme="majorHAnsi" w:cs="Arial"/>
                <w:b/>
                <w:sz w:val="20"/>
              </w:rPr>
              <w:t>Druh výdavku</w:t>
            </w:r>
          </w:p>
        </w:tc>
        <w:tc>
          <w:tcPr>
            <w:tcW w:w="1017" w:type="dxa"/>
            <w:vMerge w:val="restart"/>
            <w:tcBorders>
              <w:top w:val="single" w:sz="4" w:space="0" w:color="auto"/>
              <w:left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Termín (rok)</w:t>
            </w:r>
          </w:p>
        </w:tc>
        <w:tc>
          <w:tcPr>
            <w:tcW w:w="1131" w:type="dxa"/>
            <w:vMerge w:val="restart"/>
            <w:tcBorders>
              <w:top w:val="single" w:sz="4" w:space="0" w:color="auto"/>
              <w:left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Náklady spolu (Eur)</w:t>
            </w:r>
          </w:p>
        </w:tc>
        <w:tc>
          <w:tcPr>
            <w:tcW w:w="3988" w:type="dxa"/>
            <w:gridSpan w:val="4"/>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Z toho verejné zdroj</w:t>
            </w:r>
          </w:p>
        </w:tc>
        <w:tc>
          <w:tcPr>
            <w:tcW w:w="1280" w:type="dxa"/>
            <w:vMerge w:val="restart"/>
            <w:tcBorders>
              <w:top w:val="single" w:sz="4" w:space="0" w:color="auto"/>
              <w:left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Z toho súkromné zdroje</w:t>
            </w:r>
          </w:p>
        </w:tc>
      </w:tr>
      <w:tr w:rsidR="000A2CC6" w:rsidRPr="009D3CB4" w:rsidTr="00554AA8">
        <w:tc>
          <w:tcPr>
            <w:tcW w:w="1805" w:type="dxa"/>
            <w:vMerge/>
            <w:tcBorders>
              <w:left w:val="single" w:sz="4" w:space="0" w:color="auto"/>
              <w:bottom w:val="single" w:sz="4" w:space="0" w:color="auto"/>
              <w:right w:val="single" w:sz="4" w:space="0" w:color="auto"/>
            </w:tcBorders>
            <w:shd w:val="clear" w:color="auto" w:fill="EE8C69" w:themeFill="accent1" w:themeFillTint="99"/>
          </w:tcPr>
          <w:p w:rsidR="000A2CC6" w:rsidRPr="009D3CB4" w:rsidRDefault="000A2CC6" w:rsidP="00554AA8">
            <w:pPr>
              <w:rPr>
                <w:rFonts w:asciiTheme="majorHAnsi" w:hAnsiTheme="majorHAnsi" w:cs="Arial"/>
                <w:b/>
                <w:sz w:val="20"/>
              </w:rPr>
            </w:pPr>
          </w:p>
        </w:tc>
        <w:tc>
          <w:tcPr>
            <w:tcW w:w="1017" w:type="dxa"/>
            <w:vMerge/>
            <w:tcBorders>
              <w:left w:val="single" w:sz="4" w:space="0" w:color="auto"/>
              <w:bottom w:val="single" w:sz="4" w:space="0" w:color="auto"/>
              <w:right w:val="single" w:sz="4" w:space="0" w:color="auto"/>
            </w:tcBorders>
            <w:shd w:val="clear" w:color="auto" w:fill="EE8C69" w:themeFill="accent1" w:themeFillTint="99"/>
          </w:tcPr>
          <w:p w:rsidR="000A2CC6" w:rsidRPr="009D3CB4" w:rsidRDefault="000A2CC6" w:rsidP="00554AA8">
            <w:pPr>
              <w:rPr>
                <w:rFonts w:asciiTheme="majorHAnsi" w:hAnsiTheme="majorHAnsi" w:cs="Arial"/>
                <w:b/>
                <w:sz w:val="20"/>
              </w:rPr>
            </w:pPr>
          </w:p>
        </w:tc>
        <w:tc>
          <w:tcPr>
            <w:tcW w:w="1131" w:type="dxa"/>
            <w:vMerge/>
            <w:tcBorders>
              <w:left w:val="single" w:sz="4" w:space="0" w:color="auto"/>
              <w:bottom w:val="single" w:sz="4" w:space="0" w:color="auto"/>
              <w:right w:val="single" w:sz="4" w:space="0" w:color="auto"/>
            </w:tcBorders>
            <w:shd w:val="clear" w:color="auto" w:fill="EE8C69" w:themeFill="accent1" w:themeFillTint="99"/>
          </w:tcPr>
          <w:p w:rsidR="000A2CC6" w:rsidRPr="009D3CB4" w:rsidRDefault="000A2CC6" w:rsidP="00554AA8">
            <w:pPr>
              <w:rPr>
                <w:rFonts w:asciiTheme="majorHAnsi" w:hAnsiTheme="majorHAnsi" w:cs="Arial"/>
                <w:b/>
                <w:sz w:val="20"/>
              </w:rPr>
            </w:pPr>
          </w:p>
        </w:tc>
        <w:tc>
          <w:tcPr>
            <w:tcW w:w="1145" w:type="dxa"/>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EU</w:t>
            </w:r>
          </w:p>
        </w:tc>
        <w:tc>
          <w:tcPr>
            <w:tcW w:w="989" w:type="dxa"/>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ŠR</w:t>
            </w:r>
          </w:p>
        </w:tc>
        <w:tc>
          <w:tcPr>
            <w:tcW w:w="984" w:type="dxa"/>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VÚC</w:t>
            </w:r>
          </w:p>
        </w:tc>
        <w:tc>
          <w:tcPr>
            <w:tcW w:w="870" w:type="dxa"/>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Obec</w:t>
            </w:r>
          </w:p>
        </w:tc>
        <w:tc>
          <w:tcPr>
            <w:tcW w:w="1280" w:type="dxa"/>
            <w:vMerge/>
            <w:tcBorders>
              <w:left w:val="single" w:sz="4" w:space="0" w:color="auto"/>
              <w:bottom w:val="single" w:sz="4" w:space="0" w:color="auto"/>
              <w:right w:val="single" w:sz="4" w:space="0" w:color="auto"/>
            </w:tcBorders>
            <w:shd w:val="clear" w:color="auto" w:fill="EE8C69" w:themeFill="accent1" w:themeFillTint="99"/>
          </w:tcPr>
          <w:p w:rsidR="000A2CC6" w:rsidRPr="009D3CB4" w:rsidRDefault="000A2CC6" w:rsidP="00554AA8">
            <w:pPr>
              <w:rPr>
                <w:rFonts w:asciiTheme="majorHAnsi" w:hAnsiTheme="majorHAnsi" w:cs="Arial"/>
                <w:b/>
                <w:sz w:val="20"/>
              </w:rPr>
            </w:pPr>
          </w:p>
        </w:tc>
      </w:tr>
      <w:tr w:rsidR="000A2CC6" w:rsidRPr="009D3CB4" w:rsidTr="00554AA8">
        <w:tc>
          <w:tcPr>
            <w:tcW w:w="1805" w:type="dxa"/>
            <w:tcBorders>
              <w:top w:val="single" w:sz="4" w:space="0" w:color="auto"/>
              <w:left w:val="single" w:sz="4" w:space="0" w:color="auto"/>
              <w:bottom w:val="single" w:sz="4" w:space="0" w:color="auto"/>
              <w:right w:val="single" w:sz="4" w:space="0" w:color="auto"/>
            </w:tcBorders>
            <w:hideMark/>
          </w:tcPr>
          <w:p w:rsidR="000A2CC6" w:rsidRPr="009D3CB4" w:rsidRDefault="00AA3CF6" w:rsidP="00554AA8">
            <w:pPr>
              <w:rPr>
                <w:rFonts w:asciiTheme="majorHAnsi" w:hAnsiTheme="majorHAnsi" w:cs="Arial"/>
                <w:sz w:val="20"/>
              </w:rPr>
            </w:pPr>
            <w:r>
              <w:rPr>
                <w:rFonts w:asciiTheme="majorHAnsi" w:hAnsiTheme="majorHAnsi" w:cs="Arial"/>
                <w:sz w:val="20"/>
              </w:rPr>
              <w:t>Financovanie</w:t>
            </w:r>
          </w:p>
        </w:tc>
        <w:tc>
          <w:tcPr>
            <w:tcW w:w="1017" w:type="dxa"/>
            <w:tcBorders>
              <w:top w:val="single" w:sz="4" w:space="0" w:color="auto"/>
              <w:left w:val="single" w:sz="4" w:space="0" w:color="auto"/>
              <w:bottom w:val="single" w:sz="4" w:space="0" w:color="auto"/>
              <w:right w:val="single" w:sz="4" w:space="0" w:color="auto"/>
            </w:tcBorders>
          </w:tcPr>
          <w:p w:rsidR="000A2CC6" w:rsidRPr="009D3CB4" w:rsidRDefault="00AA3CF6" w:rsidP="00554AA8">
            <w:pPr>
              <w:jc w:val="center"/>
              <w:rPr>
                <w:rFonts w:asciiTheme="majorHAnsi" w:hAnsiTheme="majorHAnsi" w:cs="Arial"/>
                <w:sz w:val="20"/>
              </w:rPr>
            </w:pPr>
            <w:r>
              <w:rPr>
                <w:rFonts w:asciiTheme="majorHAnsi" w:hAnsiTheme="majorHAnsi" w:cs="Arial"/>
                <w:sz w:val="20"/>
              </w:rPr>
              <w:t>2015-2020</w:t>
            </w:r>
          </w:p>
        </w:tc>
        <w:tc>
          <w:tcPr>
            <w:tcW w:w="1131" w:type="dxa"/>
            <w:tcBorders>
              <w:top w:val="single" w:sz="4" w:space="0" w:color="auto"/>
              <w:left w:val="single" w:sz="4" w:space="0" w:color="auto"/>
              <w:bottom w:val="single" w:sz="4" w:space="0" w:color="auto"/>
              <w:right w:val="single" w:sz="4" w:space="0" w:color="auto"/>
            </w:tcBorders>
          </w:tcPr>
          <w:p w:rsidR="000A2CC6" w:rsidRPr="009D3CB4" w:rsidRDefault="00AA3CF6" w:rsidP="00554AA8">
            <w:pPr>
              <w:jc w:val="right"/>
              <w:rPr>
                <w:rFonts w:asciiTheme="majorHAnsi" w:hAnsiTheme="majorHAnsi" w:cs="Arial"/>
                <w:sz w:val="20"/>
              </w:rPr>
            </w:pPr>
            <w:r>
              <w:rPr>
                <w:rFonts w:asciiTheme="majorHAnsi" w:hAnsiTheme="majorHAnsi" w:cs="Arial"/>
                <w:sz w:val="20"/>
              </w:rPr>
              <w:t>30000,-</w:t>
            </w:r>
          </w:p>
        </w:tc>
        <w:tc>
          <w:tcPr>
            <w:tcW w:w="1145" w:type="dxa"/>
            <w:tcBorders>
              <w:top w:val="single" w:sz="4" w:space="0" w:color="auto"/>
              <w:left w:val="single" w:sz="4" w:space="0" w:color="auto"/>
              <w:bottom w:val="single" w:sz="4" w:space="0" w:color="auto"/>
              <w:right w:val="single" w:sz="4" w:space="0" w:color="auto"/>
            </w:tcBorders>
          </w:tcPr>
          <w:p w:rsidR="000A2CC6" w:rsidRPr="009D3CB4" w:rsidRDefault="000A2CC6" w:rsidP="00554AA8">
            <w:pPr>
              <w:jc w:val="right"/>
              <w:rPr>
                <w:rFonts w:asciiTheme="majorHAnsi" w:hAnsiTheme="majorHAnsi" w:cs="Arial"/>
                <w:sz w:val="20"/>
              </w:rPr>
            </w:pPr>
          </w:p>
        </w:tc>
        <w:tc>
          <w:tcPr>
            <w:tcW w:w="989" w:type="dxa"/>
            <w:tcBorders>
              <w:top w:val="single" w:sz="4" w:space="0" w:color="auto"/>
              <w:left w:val="single" w:sz="4" w:space="0" w:color="auto"/>
              <w:bottom w:val="single" w:sz="4" w:space="0" w:color="auto"/>
              <w:right w:val="single" w:sz="4" w:space="0" w:color="auto"/>
            </w:tcBorders>
          </w:tcPr>
          <w:p w:rsidR="000A2CC6" w:rsidRPr="009D3CB4" w:rsidRDefault="000A2CC6" w:rsidP="00554AA8">
            <w:pPr>
              <w:jc w:val="right"/>
              <w:rPr>
                <w:rFonts w:asciiTheme="majorHAnsi" w:hAnsiTheme="majorHAnsi" w:cs="Arial"/>
                <w:sz w:val="20"/>
              </w:rPr>
            </w:pPr>
          </w:p>
        </w:tc>
        <w:tc>
          <w:tcPr>
            <w:tcW w:w="984" w:type="dxa"/>
            <w:tcBorders>
              <w:top w:val="single" w:sz="4" w:space="0" w:color="auto"/>
              <w:left w:val="single" w:sz="4" w:space="0" w:color="auto"/>
              <w:bottom w:val="single" w:sz="4" w:space="0" w:color="auto"/>
              <w:right w:val="single" w:sz="4" w:space="0" w:color="auto"/>
            </w:tcBorders>
          </w:tcPr>
          <w:p w:rsidR="000A2CC6" w:rsidRPr="009D3CB4" w:rsidRDefault="000A2CC6" w:rsidP="00554AA8">
            <w:pPr>
              <w:jc w:val="right"/>
              <w:rPr>
                <w:rFonts w:asciiTheme="majorHAnsi" w:hAnsiTheme="majorHAnsi" w:cs="Arial"/>
                <w:sz w:val="20"/>
              </w:rPr>
            </w:pPr>
          </w:p>
        </w:tc>
        <w:tc>
          <w:tcPr>
            <w:tcW w:w="870" w:type="dxa"/>
            <w:tcBorders>
              <w:top w:val="single" w:sz="4" w:space="0" w:color="auto"/>
              <w:left w:val="single" w:sz="4" w:space="0" w:color="auto"/>
              <w:bottom w:val="single" w:sz="4" w:space="0" w:color="auto"/>
              <w:right w:val="single" w:sz="4" w:space="0" w:color="auto"/>
            </w:tcBorders>
          </w:tcPr>
          <w:p w:rsidR="000A2CC6" w:rsidRPr="009D3CB4" w:rsidRDefault="00AA3CF6" w:rsidP="00554AA8">
            <w:pPr>
              <w:jc w:val="right"/>
              <w:rPr>
                <w:rFonts w:asciiTheme="majorHAnsi" w:hAnsiTheme="majorHAnsi" w:cs="Arial"/>
                <w:sz w:val="20"/>
              </w:rPr>
            </w:pPr>
            <w:r>
              <w:rPr>
                <w:rFonts w:asciiTheme="majorHAnsi" w:hAnsiTheme="majorHAnsi" w:cs="Arial"/>
                <w:sz w:val="20"/>
              </w:rPr>
              <w:t>30000,-</w:t>
            </w:r>
          </w:p>
        </w:tc>
        <w:tc>
          <w:tcPr>
            <w:tcW w:w="1280" w:type="dxa"/>
            <w:tcBorders>
              <w:top w:val="single" w:sz="4" w:space="0" w:color="auto"/>
              <w:left w:val="single" w:sz="4" w:space="0" w:color="auto"/>
              <w:bottom w:val="single" w:sz="4" w:space="0" w:color="auto"/>
              <w:right w:val="single" w:sz="4" w:space="0" w:color="auto"/>
            </w:tcBorders>
          </w:tcPr>
          <w:p w:rsidR="000A2CC6" w:rsidRPr="009D3CB4" w:rsidRDefault="000A2CC6" w:rsidP="00554AA8">
            <w:pPr>
              <w:jc w:val="right"/>
              <w:rPr>
                <w:rFonts w:asciiTheme="majorHAnsi" w:hAnsiTheme="majorHAnsi" w:cs="Arial"/>
                <w:sz w:val="20"/>
              </w:rPr>
            </w:pPr>
          </w:p>
        </w:tc>
      </w:tr>
      <w:tr w:rsidR="00AA3CF6" w:rsidRPr="009D3CB4" w:rsidTr="00554AA8">
        <w:tc>
          <w:tcPr>
            <w:tcW w:w="1805" w:type="dxa"/>
            <w:tcBorders>
              <w:top w:val="single" w:sz="4" w:space="0" w:color="auto"/>
              <w:left w:val="single" w:sz="4" w:space="0" w:color="auto"/>
              <w:bottom w:val="single" w:sz="4" w:space="0" w:color="auto"/>
              <w:right w:val="single" w:sz="4" w:space="0" w:color="auto"/>
            </w:tcBorders>
            <w:hideMark/>
          </w:tcPr>
          <w:p w:rsidR="00AA3CF6" w:rsidRPr="009D3CB4" w:rsidRDefault="00AA3CF6" w:rsidP="00AA3CF6">
            <w:pPr>
              <w:rPr>
                <w:rFonts w:asciiTheme="majorHAnsi" w:hAnsiTheme="majorHAnsi" w:cs="Arial"/>
                <w:b/>
                <w:sz w:val="20"/>
              </w:rPr>
            </w:pPr>
            <w:r w:rsidRPr="009D3CB4">
              <w:rPr>
                <w:rFonts w:asciiTheme="majorHAnsi" w:hAnsiTheme="majorHAnsi" w:cs="Arial"/>
                <w:b/>
                <w:sz w:val="20"/>
              </w:rPr>
              <w:t xml:space="preserve">Spolu </w:t>
            </w:r>
          </w:p>
        </w:tc>
        <w:tc>
          <w:tcPr>
            <w:tcW w:w="1017" w:type="dxa"/>
            <w:tcBorders>
              <w:top w:val="single" w:sz="4" w:space="0" w:color="auto"/>
              <w:left w:val="single" w:sz="4" w:space="0" w:color="auto"/>
              <w:bottom w:val="single" w:sz="4" w:space="0" w:color="auto"/>
              <w:right w:val="single" w:sz="4" w:space="0" w:color="auto"/>
            </w:tcBorders>
          </w:tcPr>
          <w:p w:rsidR="00AA3CF6" w:rsidRPr="009D3CB4" w:rsidRDefault="00AA3CF6" w:rsidP="00AA3CF6">
            <w:pPr>
              <w:jc w:val="center"/>
              <w:rPr>
                <w:rFonts w:asciiTheme="majorHAnsi" w:hAnsiTheme="majorHAnsi" w:cs="Arial"/>
                <w:b/>
                <w:sz w:val="20"/>
              </w:rPr>
            </w:pPr>
            <w:r w:rsidRPr="009D3CB4">
              <w:rPr>
                <w:rFonts w:asciiTheme="majorHAnsi" w:hAnsiTheme="majorHAnsi" w:cs="Arial"/>
                <w:b/>
                <w:sz w:val="20"/>
              </w:rPr>
              <w:t>x</w:t>
            </w:r>
          </w:p>
        </w:tc>
        <w:tc>
          <w:tcPr>
            <w:tcW w:w="1131" w:type="dxa"/>
            <w:tcBorders>
              <w:top w:val="single" w:sz="4" w:space="0" w:color="auto"/>
              <w:left w:val="single" w:sz="4" w:space="0" w:color="auto"/>
              <w:bottom w:val="single" w:sz="4" w:space="0" w:color="auto"/>
              <w:right w:val="single" w:sz="4" w:space="0" w:color="auto"/>
            </w:tcBorders>
          </w:tcPr>
          <w:p w:rsidR="00AA3CF6" w:rsidRPr="009D3CB4" w:rsidRDefault="00AA3CF6" w:rsidP="00AA3CF6">
            <w:pPr>
              <w:jc w:val="right"/>
              <w:rPr>
                <w:rFonts w:asciiTheme="majorHAnsi" w:hAnsiTheme="majorHAnsi" w:cs="Arial"/>
                <w:sz w:val="20"/>
              </w:rPr>
            </w:pPr>
            <w:r>
              <w:rPr>
                <w:rFonts w:asciiTheme="majorHAnsi" w:hAnsiTheme="majorHAnsi" w:cs="Arial"/>
                <w:sz w:val="20"/>
              </w:rPr>
              <w:t>30000,-</w:t>
            </w:r>
          </w:p>
        </w:tc>
        <w:tc>
          <w:tcPr>
            <w:tcW w:w="1145" w:type="dxa"/>
            <w:tcBorders>
              <w:top w:val="single" w:sz="4" w:space="0" w:color="auto"/>
              <w:left w:val="single" w:sz="4" w:space="0" w:color="auto"/>
              <w:bottom w:val="single" w:sz="4" w:space="0" w:color="auto"/>
              <w:right w:val="single" w:sz="4" w:space="0" w:color="auto"/>
            </w:tcBorders>
          </w:tcPr>
          <w:p w:rsidR="00AA3CF6" w:rsidRPr="009D3CB4" w:rsidRDefault="00AA3CF6" w:rsidP="00AA3CF6">
            <w:pPr>
              <w:jc w:val="right"/>
              <w:rPr>
                <w:rFonts w:asciiTheme="majorHAnsi" w:hAnsiTheme="majorHAnsi" w:cs="Arial"/>
                <w:sz w:val="20"/>
              </w:rPr>
            </w:pPr>
          </w:p>
        </w:tc>
        <w:tc>
          <w:tcPr>
            <w:tcW w:w="989" w:type="dxa"/>
            <w:tcBorders>
              <w:top w:val="single" w:sz="4" w:space="0" w:color="auto"/>
              <w:left w:val="single" w:sz="4" w:space="0" w:color="auto"/>
              <w:bottom w:val="single" w:sz="4" w:space="0" w:color="auto"/>
              <w:right w:val="single" w:sz="4" w:space="0" w:color="auto"/>
            </w:tcBorders>
          </w:tcPr>
          <w:p w:rsidR="00AA3CF6" w:rsidRPr="009D3CB4" w:rsidRDefault="00AA3CF6" w:rsidP="00AA3CF6">
            <w:pPr>
              <w:jc w:val="right"/>
              <w:rPr>
                <w:rFonts w:asciiTheme="majorHAnsi" w:hAnsiTheme="majorHAnsi" w:cs="Arial"/>
                <w:sz w:val="20"/>
              </w:rPr>
            </w:pPr>
          </w:p>
        </w:tc>
        <w:tc>
          <w:tcPr>
            <w:tcW w:w="984" w:type="dxa"/>
            <w:tcBorders>
              <w:top w:val="single" w:sz="4" w:space="0" w:color="auto"/>
              <w:left w:val="single" w:sz="4" w:space="0" w:color="auto"/>
              <w:bottom w:val="single" w:sz="4" w:space="0" w:color="auto"/>
              <w:right w:val="single" w:sz="4" w:space="0" w:color="auto"/>
            </w:tcBorders>
          </w:tcPr>
          <w:p w:rsidR="00AA3CF6" w:rsidRPr="009D3CB4" w:rsidRDefault="00AA3CF6" w:rsidP="00AA3CF6">
            <w:pPr>
              <w:jc w:val="right"/>
              <w:rPr>
                <w:rFonts w:asciiTheme="majorHAnsi" w:hAnsiTheme="majorHAnsi" w:cs="Arial"/>
                <w:sz w:val="20"/>
              </w:rPr>
            </w:pPr>
          </w:p>
        </w:tc>
        <w:tc>
          <w:tcPr>
            <w:tcW w:w="870" w:type="dxa"/>
            <w:tcBorders>
              <w:top w:val="single" w:sz="4" w:space="0" w:color="auto"/>
              <w:left w:val="single" w:sz="4" w:space="0" w:color="auto"/>
              <w:bottom w:val="single" w:sz="4" w:space="0" w:color="auto"/>
              <w:right w:val="single" w:sz="4" w:space="0" w:color="auto"/>
            </w:tcBorders>
          </w:tcPr>
          <w:p w:rsidR="00AA3CF6" w:rsidRPr="009D3CB4" w:rsidRDefault="00AA3CF6" w:rsidP="00AA3CF6">
            <w:pPr>
              <w:jc w:val="right"/>
              <w:rPr>
                <w:rFonts w:asciiTheme="majorHAnsi" w:hAnsiTheme="majorHAnsi" w:cs="Arial"/>
                <w:sz w:val="20"/>
              </w:rPr>
            </w:pPr>
            <w:r>
              <w:rPr>
                <w:rFonts w:asciiTheme="majorHAnsi" w:hAnsiTheme="majorHAnsi" w:cs="Arial"/>
                <w:sz w:val="20"/>
              </w:rPr>
              <w:t>30000,-</w:t>
            </w:r>
          </w:p>
        </w:tc>
        <w:tc>
          <w:tcPr>
            <w:tcW w:w="1280" w:type="dxa"/>
            <w:tcBorders>
              <w:top w:val="single" w:sz="4" w:space="0" w:color="auto"/>
              <w:left w:val="single" w:sz="4" w:space="0" w:color="auto"/>
              <w:bottom w:val="single" w:sz="4" w:space="0" w:color="auto"/>
              <w:right w:val="single" w:sz="4" w:space="0" w:color="auto"/>
            </w:tcBorders>
          </w:tcPr>
          <w:p w:rsidR="00AA3CF6" w:rsidRPr="009D3CB4" w:rsidRDefault="00AA3CF6" w:rsidP="00AA3CF6">
            <w:pPr>
              <w:jc w:val="right"/>
              <w:rPr>
                <w:rFonts w:asciiTheme="majorHAnsi" w:hAnsiTheme="majorHAnsi" w:cs="Arial"/>
                <w:sz w:val="20"/>
              </w:rPr>
            </w:pPr>
          </w:p>
        </w:tc>
      </w:tr>
    </w:tbl>
    <w:p w:rsidR="000A2CC6" w:rsidRDefault="000A2CC6">
      <w:pPr>
        <w:pStyle w:val="Nzov"/>
        <w:rPr>
          <w:smallCaps w:val="0"/>
        </w:rPr>
      </w:pPr>
    </w:p>
    <w:tbl>
      <w:tblPr>
        <w:tblW w:w="9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1014"/>
        <w:gridCol w:w="1128"/>
        <w:gridCol w:w="1136"/>
        <w:gridCol w:w="982"/>
        <w:gridCol w:w="978"/>
        <w:gridCol w:w="897"/>
        <w:gridCol w:w="1286"/>
      </w:tblGrid>
      <w:tr w:rsidR="000A2CC6" w:rsidRPr="009D3CB4" w:rsidTr="00554AA8">
        <w:tc>
          <w:tcPr>
            <w:tcW w:w="9221" w:type="dxa"/>
            <w:gridSpan w:val="8"/>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0A2CC6" w:rsidRDefault="000A2CC6" w:rsidP="004E3910">
            <w:pPr>
              <w:pStyle w:val="Odsekzoznamu"/>
              <w:numPr>
                <w:ilvl w:val="1"/>
                <w:numId w:val="24"/>
              </w:numPr>
              <w:spacing w:after="60" w:line="312" w:lineRule="auto"/>
              <w:jc w:val="both"/>
              <w:rPr>
                <w:rFonts w:asciiTheme="majorHAnsi" w:hAnsiTheme="majorHAnsi" w:cs="Arial"/>
                <w:sz w:val="20"/>
              </w:rPr>
            </w:pPr>
            <w:r w:rsidRPr="00FE3633">
              <w:rPr>
                <w:rFonts w:ascii="Franklin Gothic Medium" w:hAnsi="Franklin Gothic Medium"/>
                <w:sz w:val="20"/>
                <w:szCs w:val="20"/>
              </w:rPr>
              <w:t>Podpora občianskych združení</w:t>
            </w:r>
          </w:p>
        </w:tc>
      </w:tr>
      <w:tr w:rsidR="000A2CC6" w:rsidRPr="009D3CB4" w:rsidTr="00AA3CF6">
        <w:tc>
          <w:tcPr>
            <w:tcW w:w="5076" w:type="dxa"/>
            <w:gridSpan w:val="4"/>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Názov projektu</w:t>
            </w:r>
          </w:p>
        </w:tc>
        <w:tc>
          <w:tcPr>
            <w:tcW w:w="4145" w:type="dxa"/>
            <w:gridSpan w:val="4"/>
            <w:tcBorders>
              <w:top w:val="single" w:sz="4" w:space="0" w:color="auto"/>
              <w:left w:val="single" w:sz="4" w:space="0" w:color="auto"/>
              <w:bottom w:val="single" w:sz="4" w:space="0" w:color="auto"/>
              <w:right w:val="single" w:sz="4" w:space="0" w:color="auto"/>
            </w:tcBorders>
          </w:tcPr>
          <w:p w:rsidR="000A2CC6" w:rsidRPr="000A2CC6" w:rsidRDefault="000A2CC6" w:rsidP="00554AA8">
            <w:pPr>
              <w:spacing w:after="60" w:line="312" w:lineRule="auto"/>
              <w:jc w:val="both"/>
              <w:rPr>
                <w:rFonts w:ascii="Franklin Gothic Medium" w:hAnsi="Franklin Gothic Medium"/>
                <w:sz w:val="20"/>
              </w:rPr>
            </w:pPr>
            <w:r w:rsidRPr="00FE3633">
              <w:rPr>
                <w:rFonts w:ascii="Franklin Gothic Medium" w:hAnsi="Franklin Gothic Medium"/>
                <w:sz w:val="20"/>
              </w:rPr>
              <w:t>Podpora občianskych združení</w:t>
            </w:r>
          </w:p>
        </w:tc>
      </w:tr>
      <w:tr w:rsidR="000A2CC6" w:rsidRPr="009D3CB4" w:rsidTr="00554AA8">
        <w:tc>
          <w:tcPr>
            <w:tcW w:w="5098" w:type="dxa"/>
            <w:gridSpan w:val="4"/>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Garant</w:t>
            </w:r>
          </w:p>
        </w:tc>
        <w:tc>
          <w:tcPr>
            <w:tcW w:w="4123" w:type="dxa"/>
            <w:gridSpan w:val="4"/>
            <w:tcBorders>
              <w:top w:val="single" w:sz="4" w:space="0" w:color="auto"/>
              <w:left w:val="single" w:sz="4" w:space="0" w:color="auto"/>
              <w:bottom w:val="single" w:sz="4" w:space="0" w:color="auto"/>
              <w:right w:val="single" w:sz="4" w:space="0" w:color="auto"/>
            </w:tcBorders>
          </w:tcPr>
          <w:p w:rsidR="000A2CC6" w:rsidRPr="009D3CB4" w:rsidRDefault="000A2CC6" w:rsidP="00554AA8">
            <w:pPr>
              <w:rPr>
                <w:rFonts w:asciiTheme="majorHAnsi" w:hAnsiTheme="majorHAnsi" w:cs="Arial"/>
                <w:sz w:val="20"/>
              </w:rPr>
            </w:pPr>
            <w:r w:rsidRPr="009D3CB4">
              <w:rPr>
                <w:rFonts w:asciiTheme="majorHAnsi" w:hAnsiTheme="majorHAnsi" w:cs="Arial"/>
                <w:sz w:val="20"/>
              </w:rPr>
              <w:t>Starosta obce</w:t>
            </w:r>
          </w:p>
        </w:tc>
      </w:tr>
      <w:tr w:rsidR="00AA3CF6" w:rsidRPr="009D3CB4" w:rsidTr="00554AA8">
        <w:trPr>
          <w:trHeight w:val="238"/>
        </w:trPr>
        <w:tc>
          <w:tcPr>
            <w:tcW w:w="5098" w:type="dxa"/>
            <w:gridSpan w:val="4"/>
            <w:tcBorders>
              <w:top w:val="single" w:sz="4" w:space="0" w:color="auto"/>
              <w:left w:val="single" w:sz="4" w:space="0" w:color="auto"/>
              <w:bottom w:val="single" w:sz="4" w:space="0" w:color="auto"/>
              <w:right w:val="single" w:sz="4" w:space="0" w:color="auto"/>
            </w:tcBorders>
            <w:hideMark/>
          </w:tcPr>
          <w:p w:rsidR="00AA3CF6" w:rsidRPr="009D3CB4" w:rsidRDefault="00AA3CF6" w:rsidP="00AA3CF6">
            <w:pPr>
              <w:rPr>
                <w:rFonts w:asciiTheme="majorHAnsi" w:hAnsiTheme="majorHAnsi" w:cs="Arial"/>
                <w:b/>
                <w:sz w:val="20"/>
              </w:rPr>
            </w:pPr>
            <w:r w:rsidRPr="009D3CB4">
              <w:rPr>
                <w:rFonts w:asciiTheme="majorHAnsi" w:hAnsiTheme="majorHAnsi" w:cs="Arial"/>
                <w:b/>
                <w:sz w:val="20"/>
              </w:rPr>
              <w:t xml:space="preserve">Začatie a ukončenie projektu </w:t>
            </w:r>
          </w:p>
        </w:tc>
        <w:tc>
          <w:tcPr>
            <w:tcW w:w="4123" w:type="dxa"/>
            <w:gridSpan w:val="4"/>
            <w:tcBorders>
              <w:top w:val="single" w:sz="4" w:space="0" w:color="auto"/>
              <w:left w:val="single" w:sz="4" w:space="0" w:color="auto"/>
              <w:bottom w:val="single" w:sz="4" w:space="0" w:color="auto"/>
              <w:right w:val="single" w:sz="4" w:space="0" w:color="auto"/>
            </w:tcBorders>
          </w:tcPr>
          <w:p w:rsidR="00AA3CF6" w:rsidRPr="009D3CB4" w:rsidRDefault="00AA3CF6" w:rsidP="00AA3CF6">
            <w:pPr>
              <w:rPr>
                <w:rFonts w:asciiTheme="majorHAnsi" w:hAnsiTheme="majorHAnsi" w:cs="Arial"/>
                <w:sz w:val="20"/>
              </w:rPr>
            </w:pPr>
            <w:r>
              <w:rPr>
                <w:rFonts w:asciiTheme="majorHAnsi" w:hAnsiTheme="majorHAnsi" w:cs="Arial"/>
                <w:sz w:val="20"/>
              </w:rPr>
              <w:t>2015-2020</w:t>
            </w:r>
          </w:p>
        </w:tc>
      </w:tr>
      <w:tr w:rsidR="00AA3CF6" w:rsidRPr="009D3CB4" w:rsidTr="00554AA8">
        <w:tc>
          <w:tcPr>
            <w:tcW w:w="5098" w:type="dxa"/>
            <w:gridSpan w:val="4"/>
            <w:tcBorders>
              <w:top w:val="single" w:sz="4" w:space="0" w:color="auto"/>
              <w:left w:val="single" w:sz="4" w:space="0" w:color="auto"/>
              <w:bottom w:val="single" w:sz="4" w:space="0" w:color="auto"/>
              <w:right w:val="single" w:sz="4" w:space="0" w:color="auto"/>
            </w:tcBorders>
            <w:hideMark/>
          </w:tcPr>
          <w:p w:rsidR="00AA3CF6" w:rsidRPr="009D3CB4" w:rsidRDefault="00AA3CF6" w:rsidP="00AA3CF6">
            <w:pPr>
              <w:rPr>
                <w:rFonts w:asciiTheme="majorHAnsi" w:hAnsiTheme="majorHAnsi" w:cs="Arial"/>
                <w:b/>
                <w:sz w:val="20"/>
              </w:rPr>
            </w:pPr>
            <w:r w:rsidRPr="009D3CB4">
              <w:rPr>
                <w:rFonts w:asciiTheme="majorHAnsi" w:hAnsiTheme="majorHAnsi" w:cs="Arial"/>
                <w:b/>
                <w:sz w:val="20"/>
              </w:rPr>
              <w:t>Cieľ projektu</w:t>
            </w:r>
          </w:p>
        </w:tc>
        <w:tc>
          <w:tcPr>
            <w:tcW w:w="4123" w:type="dxa"/>
            <w:gridSpan w:val="4"/>
            <w:tcBorders>
              <w:top w:val="single" w:sz="4" w:space="0" w:color="auto"/>
              <w:left w:val="single" w:sz="4" w:space="0" w:color="auto"/>
              <w:bottom w:val="single" w:sz="4" w:space="0" w:color="auto"/>
              <w:right w:val="single" w:sz="4" w:space="0" w:color="auto"/>
            </w:tcBorders>
          </w:tcPr>
          <w:p w:rsidR="00AA3CF6" w:rsidRPr="009D3CB4" w:rsidRDefault="00AA3CF6" w:rsidP="00AA3CF6">
            <w:pPr>
              <w:rPr>
                <w:rFonts w:asciiTheme="majorHAnsi" w:hAnsiTheme="majorHAnsi" w:cs="Arial"/>
                <w:sz w:val="20"/>
              </w:rPr>
            </w:pPr>
            <w:r>
              <w:rPr>
                <w:rFonts w:asciiTheme="majorHAnsi" w:hAnsiTheme="majorHAnsi" w:cs="Arial"/>
                <w:sz w:val="20"/>
              </w:rPr>
              <w:t>Pokračovať v podpore občianskych združení</w:t>
            </w:r>
          </w:p>
        </w:tc>
      </w:tr>
      <w:tr w:rsidR="00AA3CF6" w:rsidRPr="009D3CB4" w:rsidTr="00554AA8">
        <w:tc>
          <w:tcPr>
            <w:tcW w:w="5098" w:type="dxa"/>
            <w:gridSpan w:val="4"/>
            <w:tcBorders>
              <w:top w:val="single" w:sz="4" w:space="0" w:color="auto"/>
              <w:left w:val="single" w:sz="4" w:space="0" w:color="auto"/>
              <w:bottom w:val="single" w:sz="4" w:space="0" w:color="auto"/>
              <w:right w:val="single" w:sz="4" w:space="0" w:color="auto"/>
            </w:tcBorders>
            <w:hideMark/>
          </w:tcPr>
          <w:p w:rsidR="00AA3CF6" w:rsidRPr="009D3CB4" w:rsidRDefault="00AA3CF6" w:rsidP="00AA3CF6">
            <w:pPr>
              <w:rPr>
                <w:rFonts w:asciiTheme="majorHAnsi" w:hAnsiTheme="majorHAnsi" w:cs="Arial"/>
                <w:b/>
                <w:sz w:val="20"/>
              </w:rPr>
            </w:pPr>
            <w:r w:rsidRPr="009D3CB4">
              <w:rPr>
                <w:rFonts w:asciiTheme="majorHAnsi" w:hAnsiTheme="majorHAnsi" w:cs="Arial"/>
                <w:b/>
                <w:sz w:val="20"/>
              </w:rPr>
              <w:lastRenderedPageBreak/>
              <w:t>Užívatelia</w:t>
            </w:r>
          </w:p>
        </w:tc>
        <w:tc>
          <w:tcPr>
            <w:tcW w:w="4123" w:type="dxa"/>
            <w:gridSpan w:val="4"/>
            <w:tcBorders>
              <w:top w:val="single" w:sz="4" w:space="0" w:color="auto"/>
              <w:left w:val="single" w:sz="4" w:space="0" w:color="auto"/>
              <w:bottom w:val="single" w:sz="4" w:space="0" w:color="auto"/>
              <w:right w:val="single" w:sz="4" w:space="0" w:color="auto"/>
            </w:tcBorders>
          </w:tcPr>
          <w:p w:rsidR="00AA3CF6" w:rsidRPr="009D3CB4" w:rsidRDefault="00AA3CF6" w:rsidP="00AA3CF6">
            <w:pPr>
              <w:rPr>
                <w:rFonts w:asciiTheme="majorHAnsi" w:hAnsiTheme="majorHAnsi" w:cs="Arial"/>
                <w:sz w:val="20"/>
              </w:rPr>
            </w:pPr>
            <w:r w:rsidRPr="009D3CB4">
              <w:rPr>
                <w:rFonts w:asciiTheme="majorHAnsi" w:hAnsiTheme="majorHAnsi" w:cs="Arial"/>
                <w:sz w:val="20"/>
              </w:rPr>
              <w:t>Obyvatelia obce</w:t>
            </w:r>
          </w:p>
        </w:tc>
      </w:tr>
      <w:tr w:rsidR="00AA3CF6" w:rsidRPr="009D3CB4" w:rsidTr="00554AA8">
        <w:tc>
          <w:tcPr>
            <w:tcW w:w="5098" w:type="dxa"/>
            <w:gridSpan w:val="4"/>
            <w:tcBorders>
              <w:top w:val="single" w:sz="4" w:space="0" w:color="auto"/>
              <w:left w:val="single" w:sz="4" w:space="0" w:color="auto"/>
              <w:bottom w:val="single" w:sz="4" w:space="0" w:color="auto"/>
              <w:right w:val="single" w:sz="4" w:space="0" w:color="auto"/>
            </w:tcBorders>
            <w:hideMark/>
          </w:tcPr>
          <w:p w:rsidR="00AA3CF6" w:rsidRPr="009D3CB4" w:rsidRDefault="00AA3CF6" w:rsidP="00AA3CF6">
            <w:pPr>
              <w:rPr>
                <w:rFonts w:asciiTheme="majorHAnsi" w:hAnsiTheme="majorHAnsi" w:cs="Arial"/>
                <w:b/>
                <w:sz w:val="20"/>
              </w:rPr>
            </w:pPr>
            <w:r w:rsidRPr="009D3CB4">
              <w:rPr>
                <w:rFonts w:asciiTheme="majorHAnsi" w:hAnsiTheme="majorHAnsi" w:cs="Arial"/>
                <w:b/>
                <w:sz w:val="20"/>
              </w:rPr>
              <w:t>Zmluvné podmienky</w:t>
            </w:r>
          </w:p>
        </w:tc>
        <w:tc>
          <w:tcPr>
            <w:tcW w:w="4123" w:type="dxa"/>
            <w:gridSpan w:val="4"/>
            <w:tcBorders>
              <w:top w:val="single" w:sz="4" w:space="0" w:color="auto"/>
              <w:left w:val="single" w:sz="4" w:space="0" w:color="auto"/>
              <w:bottom w:val="single" w:sz="4" w:space="0" w:color="auto"/>
              <w:right w:val="single" w:sz="4" w:space="0" w:color="auto"/>
            </w:tcBorders>
          </w:tcPr>
          <w:p w:rsidR="00AA3CF6" w:rsidRPr="009D3CB4" w:rsidRDefault="00AA3CF6" w:rsidP="00AA3CF6">
            <w:pPr>
              <w:rPr>
                <w:rFonts w:asciiTheme="majorHAnsi" w:hAnsiTheme="majorHAnsi" w:cs="Arial"/>
                <w:sz w:val="20"/>
              </w:rPr>
            </w:pPr>
            <w:r w:rsidRPr="009D3CB4">
              <w:rPr>
                <w:rFonts w:asciiTheme="majorHAnsi" w:hAnsiTheme="majorHAnsi" w:cs="Arial"/>
                <w:sz w:val="20"/>
              </w:rPr>
              <w:t>Externý dodávateľ</w:t>
            </w:r>
          </w:p>
        </w:tc>
      </w:tr>
      <w:tr w:rsidR="00AA3CF6" w:rsidRPr="009D3CB4" w:rsidTr="00554AA8">
        <w:tc>
          <w:tcPr>
            <w:tcW w:w="5098" w:type="dxa"/>
            <w:gridSpan w:val="4"/>
            <w:tcBorders>
              <w:top w:val="single" w:sz="4" w:space="0" w:color="auto"/>
              <w:left w:val="single" w:sz="4" w:space="0" w:color="auto"/>
              <w:bottom w:val="single" w:sz="4" w:space="0" w:color="auto"/>
              <w:right w:val="single" w:sz="4" w:space="0" w:color="auto"/>
            </w:tcBorders>
            <w:hideMark/>
          </w:tcPr>
          <w:p w:rsidR="00AA3CF6" w:rsidRPr="009D3CB4" w:rsidRDefault="00AA3CF6" w:rsidP="00AA3CF6">
            <w:pPr>
              <w:rPr>
                <w:rFonts w:asciiTheme="majorHAnsi" w:hAnsiTheme="majorHAnsi" w:cs="Arial"/>
                <w:b/>
                <w:sz w:val="20"/>
              </w:rPr>
            </w:pPr>
            <w:r w:rsidRPr="009D3CB4">
              <w:rPr>
                <w:rFonts w:asciiTheme="majorHAnsi" w:hAnsiTheme="majorHAnsi" w:cs="Arial"/>
                <w:b/>
                <w:sz w:val="20"/>
              </w:rPr>
              <w:t xml:space="preserve">Riziká </w:t>
            </w:r>
          </w:p>
        </w:tc>
        <w:tc>
          <w:tcPr>
            <w:tcW w:w="4123" w:type="dxa"/>
            <w:gridSpan w:val="4"/>
            <w:tcBorders>
              <w:top w:val="single" w:sz="4" w:space="0" w:color="auto"/>
              <w:left w:val="single" w:sz="4" w:space="0" w:color="auto"/>
              <w:bottom w:val="single" w:sz="4" w:space="0" w:color="auto"/>
              <w:right w:val="single" w:sz="4" w:space="0" w:color="auto"/>
            </w:tcBorders>
          </w:tcPr>
          <w:p w:rsidR="00AA3CF6" w:rsidRPr="009D3CB4" w:rsidRDefault="00AA3CF6" w:rsidP="00AA3CF6">
            <w:pPr>
              <w:pStyle w:val="Odsekzoznamu"/>
              <w:numPr>
                <w:ilvl w:val="0"/>
                <w:numId w:val="22"/>
              </w:numPr>
              <w:spacing w:line="276" w:lineRule="auto"/>
              <w:rPr>
                <w:rFonts w:asciiTheme="majorHAnsi" w:hAnsiTheme="majorHAnsi" w:cs="Arial"/>
                <w:sz w:val="20"/>
                <w:szCs w:val="20"/>
              </w:rPr>
            </w:pPr>
            <w:r w:rsidRPr="009D3CB4">
              <w:rPr>
                <w:rFonts w:asciiTheme="majorHAnsi" w:hAnsiTheme="majorHAnsi" w:cs="Arial"/>
                <w:sz w:val="20"/>
                <w:szCs w:val="20"/>
              </w:rPr>
              <w:t>Nedostatok finančných prostriedkov</w:t>
            </w:r>
          </w:p>
          <w:p w:rsidR="00AA3CF6" w:rsidRPr="009D3CB4" w:rsidRDefault="00AA3CF6" w:rsidP="00AA3CF6">
            <w:pPr>
              <w:pStyle w:val="Odsekzoznamu"/>
              <w:numPr>
                <w:ilvl w:val="0"/>
                <w:numId w:val="22"/>
              </w:numPr>
              <w:spacing w:line="276" w:lineRule="auto"/>
              <w:rPr>
                <w:rFonts w:asciiTheme="majorHAnsi" w:hAnsiTheme="majorHAnsi" w:cs="Arial"/>
                <w:sz w:val="20"/>
                <w:szCs w:val="20"/>
              </w:rPr>
            </w:pPr>
            <w:r w:rsidRPr="009D3CB4">
              <w:rPr>
                <w:rFonts w:asciiTheme="majorHAnsi" w:hAnsiTheme="majorHAnsi" w:cs="Arial"/>
                <w:sz w:val="20"/>
                <w:szCs w:val="20"/>
              </w:rPr>
              <w:t>Neschválenie žiadosti o nenávratný finančný príspevok</w:t>
            </w:r>
          </w:p>
        </w:tc>
      </w:tr>
      <w:tr w:rsidR="00AA3CF6" w:rsidRPr="009D3CB4" w:rsidTr="00554AA8">
        <w:tc>
          <w:tcPr>
            <w:tcW w:w="5098" w:type="dxa"/>
            <w:gridSpan w:val="4"/>
            <w:tcBorders>
              <w:top w:val="single" w:sz="4" w:space="0" w:color="auto"/>
              <w:left w:val="single" w:sz="4" w:space="0" w:color="auto"/>
              <w:bottom w:val="single" w:sz="4" w:space="0" w:color="auto"/>
              <w:right w:val="single" w:sz="4" w:space="0" w:color="auto"/>
            </w:tcBorders>
            <w:hideMark/>
          </w:tcPr>
          <w:p w:rsidR="00AA3CF6" w:rsidRPr="009D3CB4" w:rsidRDefault="00AA3CF6" w:rsidP="00AA3CF6">
            <w:pPr>
              <w:rPr>
                <w:rFonts w:asciiTheme="majorHAnsi" w:hAnsiTheme="majorHAnsi" w:cs="Arial"/>
                <w:b/>
                <w:sz w:val="20"/>
              </w:rPr>
            </w:pPr>
            <w:r w:rsidRPr="009D3CB4">
              <w:rPr>
                <w:rFonts w:asciiTheme="majorHAnsi" w:hAnsiTheme="majorHAnsi" w:cs="Arial"/>
                <w:b/>
                <w:sz w:val="20"/>
              </w:rPr>
              <w:t xml:space="preserve">Poznámky </w:t>
            </w:r>
          </w:p>
        </w:tc>
        <w:tc>
          <w:tcPr>
            <w:tcW w:w="4123" w:type="dxa"/>
            <w:gridSpan w:val="4"/>
            <w:tcBorders>
              <w:top w:val="single" w:sz="4" w:space="0" w:color="auto"/>
              <w:left w:val="single" w:sz="4" w:space="0" w:color="auto"/>
              <w:bottom w:val="single" w:sz="4" w:space="0" w:color="auto"/>
              <w:right w:val="single" w:sz="4" w:space="0" w:color="auto"/>
            </w:tcBorders>
          </w:tcPr>
          <w:p w:rsidR="00AA3CF6" w:rsidRPr="009D3CB4" w:rsidRDefault="00AA3CF6" w:rsidP="00AA3CF6">
            <w:pPr>
              <w:rPr>
                <w:rFonts w:asciiTheme="majorHAnsi" w:hAnsiTheme="majorHAnsi" w:cs="Arial"/>
                <w:sz w:val="20"/>
              </w:rPr>
            </w:pPr>
            <w:r w:rsidRPr="009D3CB4">
              <w:rPr>
                <w:rFonts w:asciiTheme="majorHAnsi" w:hAnsiTheme="majorHAnsi" w:cs="Arial"/>
                <w:sz w:val="20"/>
              </w:rPr>
              <w:t>---</w:t>
            </w:r>
          </w:p>
        </w:tc>
      </w:tr>
      <w:tr w:rsidR="00AA3CF6" w:rsidRPr="009D3CB4" w:rsidTr="00554AA8">
        <w:tc>
          <w:tcPr>
            <w:tcW w:w="9221" w:type="dxa"/>
            <w:gridSpan w:val="8"/>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AA3CF6" w:rsidRPr="009D3CB4" w:rsidRDefault="00AA3CF6" w:rsidP="00AA3CF6">
            <w:pPr>
              <w:rPr>
                <w:rFonts w:asciiTheme="majorHAnsi" w:hAnsiTheme="majorHAnsi" w:cs="Arial"/>
                <w:b/>
                <w:sz w:val="20"/>
              </w:rPr>
            </w:pPr>
            <w:r w:rsidRPr="009D3CB4">
              <w:rPr>
                <w:rFonts w:asciiTheme="majorHAnsi" w:hAnsiTheme="majorHAnsi" w:cs="Arial"/>
                <w:b/>
                <w:sz w:val="20"/>
              </w:rPr>
              <w:t>Financovanie projektu</w:t>
            </w:r>
          </w:p>
        </w:tc>
      </w:tr>
      <w:tr w:rsidR="00AA3CF6" w:rsidRPr="009D3CB4" w:rsidTr="00554AA8">
        <w:tc>
          <w:tcPr>
            <w:tcW w:w="1805" w:type="dxa"/>
            <w:vMerge w:val="restart"/>
            <w:tcBorders>
              <w:top w:val="single" w:sz="4" w:space="0" w:color="auto"/>
              <w:left w:val="single" w:sz="4" w:space="0" w:color="auto"/>
              <w:right w:val="single" w:sz="4" w:space="0" w:color="auto"/>
            </w:tcBorders>
            <w:shd w:val="clear" w:color="auto" w:fill="EE8C69" w:themeFill="accent1" w:themeFillTint="99"/>
            <w:hideMark/>
          </w:tcPr>
          <w:p w:rsidR="00AA3CF6" w:rsidRPr="009D3CB4" w:rsidRDefault="00AA3CF6" w:rsidP="00AA3CF6">
            <w:pPr>
              <w:ind w:left="171"/>
              <w:rPr>
                <w:rFonts w:asciiTheme="majorHAnsi" w:hAnsiTheme="majorHAnsi" w:cs="Arial"/>
                <w:b/>
                <w:sz w:val="20"/>
              </w:rPr>
            </w:pPr>
            <w:r w:rsidRPr="009D3CB4">
              <w:rPr>
                <w:rFonts w:asciiTheme="majorHAnsi" w:hAnsiTheme="majorHAnsi" w:cs="Arial"/>
                <w:b/>
                <w:sz w:val="20"/>
              </w:rPr>
              <w:t>Druh výdavku</w:t>
            </w:r>
          </w:p>
        </w:tc>
        <w:tc>
          <w:tcPr>
            <w:tcW w:w="1017" w:type="dxa"/>
            <w:vMerge w:val="restart"/>
            <w:tcBorders>
              <w:top w:val="single" w:sz="4" w:space="0" w:color="auto"/>
              <w:left w:val="single" w:sz="4" w:space="0" w:color="auto"/>
              <w:right w:val="single" w:sz="4" w:space="0" w:color="auto"/>
            </w:tcBorders>
            <w:shd w:val="clear" w:color="auto" w:fill="EE8C69" w:themeFill="accent1" w:themeFillTint="99"/>
            <w:hideMark/>
          </w:tcPr>
          <w:p w:rsidR="00AA3CF6" w:rsidRPr="009D3CB4" w:rsidRDefault="00AA3CF6" w:rsidP="00AA3CF6">
            <w:pPr>
              <w:rPr>
                <w:rFonts w:asciiTheme="majorHAnsi" w:hAnsiTheme="majorHAnsi" w:cs="Arial"/>
                <w:b/>
                <w:sz w:val="20"/>
              </w:rPr>
            </w:pPr>
            <w:r w:rsidRPr="009D3CB4">
              <w:rPr>
                <w:rFonts w:asciiTheme="majorHAnsi" w:hAnsiTheme="majorHAnsi" w:cs="Arial"/>
                <w:b/>
                <w:sz w:val="20"/>
              </w:rPr>
              <w:t>Termín (rok)</w:t>
            </w:r>
          </w:p>
        </w:tc>
        <w:tc>
          <w:tcPr>
            <w:tcW w:w="1131" w:type="dxa"/>
            <w:vMerge w:val="restart"/>
            <w:tcBorders>
              <w:top w:val="single" w:sz="4" w:space="0" w:color="auto"/>
              <w:left w:val="single" w:sz="4" w:space="0" w:color="auto"/>
              <w:right w:val="single" w:sz="4" w:space="0" w:color="auto"/>
            </w:tcBorders>
            <w:shd w:val="clear" w:color="auto" w:fill="EE8C69" w:themeFill="accent1" w:themeFillTint="99"/>
            <w:hideMark/>
          </w:tcPr>
          <w:p w:rsidR="00AA3CF6" w:rsidRPr="009D3CB4" w:rsidRDefault="00AA3CF6" w:rsidP="00AA3CF6">
            <w:pPr>
              <w:rPr>
                <w:rFonts w:asciiTheme="majorHAnsi" w:hAnsiTheme="majorHAnsi" w:cs="Arial"/>
                <w:b/>
                <w:sz w:val="20"/>
              </w:rPr>
            </w:pPr>
            <w:r w:rsidRPr="009D3CB4">
              <w:rPr>
                <w:rFonts w:asciiTheme="majorHAnsi" w:hAnsiTheme="majorHAnsi" w:cs="Arial"/>
                <w:b/>
                <w:sz w:val="20"/>
              </w:rPr>
              <w:t>Náklady spolu (Eur)</w:t>
            </w:r>
          </w:p>
        </w:tc>
        <w:tc>
          <w:tcPr>
            <w:tcW w:w="3988" w:type="dxa"/>
            <w:gridSpan w:val="4"/>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AA3CF6" w:rsidRPr="009D3CB4" w:rsidRDefault="00AA3CF6" w:rsidP="00AA3CF6">
            <w:pPr>
              <w:rPr>
                <w:rFonts w:asciiTheme="majorHAnsi" w:hAnsiTheme="majorHAnsi" w:cs="Arial"/>
                <w:b/>
                <w:sz w:val="20"/>
              </w:rPr>
            </w:pPr>
            <w:r w:rsidRPr="009D3CB4">
              <w:rPr>
                <w:rFonts w:asciiTheme="majorHAnsi" w:hAnsiTheme="majorHAnsi" w:cs="Arial"/>
                <w:b/>
                <w:sz w:val="20"/>
              </w:rPr>
              <w:t>Z toho verejné zdroj</w:t>
            </w:r>
          </w:p>
        </w:tc>
        <w:tc>
          <w:tcPr>
            <w:tcW w:w="1280" w:type="dxa"/>
            <w:vMerge w:val="restart"/>
            <w:tcBorders>
              <w:top w:val="single" w:sz="4" w:space="0" w:color="auto"/>
              <w:left w:val="single" w:sz="4" w:space="0" w:color="auto"/>
              <w:right w:val="single" w:sz="4" w:space="0" w:color="auto"/>
            </w:tcBorders>
            <w:shd w:val="clear" w:color="auto" w:fill="EE8C69" w:themeFill="accent1" w:themeFillTint="99"/>
            <w:hideMark/>
          </w:tcPr>
          <w:p w:rsidR="00AA3CF6" w:rsidRPr="009D3CB4" w:rsidRDefault="00AA3CF6" w:rsidP="00AA3CF6">
            <w:pPr>
              <w:rPr>
                <w:rFonts w:asciiTheme="majorHAnsi" w:hAnsiTheme="majorHAnsi" w:cs="Arial"/>
                <w:b/>
                <w:sz w:val="20"/>
              </w:rPr>
            </w:pPr>
            <w:r w:rsidRPr="009D3CB4">
              <w:rPr>
                <w:rFonts w:asciiTheme="majorHAnsi" w:hAnsiTheme="majorHAnsi" w:cs="Arial"/>
                <w:b/>
                <w:sz w:val="20"/>
              </w:rPr>
              <w:t>Z toho súkromné zdroje</w:t>
            </w:r>
          </w:p>
        </w:tc>
      </w:tr>
      <w:tr w:rsidR="00AA3CF6" w:rsidRPr="009D3CB4" w:rsidTr="00554AA8">
        <w:tc>
          <w:tcPr>
            <w:tcW w:w="1805" w:type="dxa"/>
            <w:vMerge/>
            <w:tcBorders>
              <w:left w:val="single" w:sz="4" w:space="0" w:color="auto"/>
              <w:bottom w:val="single" w:sz="4" w:space="0" w:color="auto"/>
              <w:right w:val="single" w:sz="4" w:space="0" w:color="auto"/>
            </w:tcBorders>
            <w:shd w:val="clear" w:color="auto" w:fill="EE8C69" w:themeFill="accent1" w:themeFillTint="99"/>
          </w:tcPr>
          <w:p w:rsidR="00AA3CF6" w:rsidRPr="009D3CB4" w:rsidRDefault="00AA3CF6" w:rsidP="00AA3CF6">
            <w:pPr>
              <w:rPr>
                <w:rFonts w:asciiTheme="majorHAnsi" w:hAnsiTheme="majorHAnsi" w:cs="Arial"/>
                <w:b/>
                <w:sz w:val="20"/>
              </w:rPr>
            </w:pPr>
          </w:p>
        </w:tc>
        <w:tc>
          <w:tcPr>
            <w:tcW w:w="1017" w:type="dxa"/>
            <w:vMerge/>
            <w:tcBorders>
              <w:left w:val="single" w:sz="4" w:space="0" w:color="auto"/>
              <w:bottom w:val="single" w:sz="4" w:space="0" w:color="auto"/>
              <w:right w:val="single" w:sz="4" w:space="0" w:color="auto"/>
            </w:tcBorders>
            <w:shd w:val="clear" w:color="auto" w:fill="EE8C69" w:themeFill="accent1" w:themeFillTint="99"/>
          </w:tcPr>
          <w:p w:rsidR="00AA3CF6" w:rsidRPr="009D3CB4" w:rsidRDefault="00AA3CF6" w:rsidP="00AA3CF6">
            <w:pPr>
              <w:rPr>
                <w:rFonts w:asciiTheme="majorHAnsi" w:hAnsiTheme="majorHAnsi" w:cs="Arial"/>
                <w:b/>
                <w:sz w:val="20"/>
              </w:rPr>
            </w:pPr>
          </w:p>
        </w:tc>
        <w:tc>
          <w:tcPr>
            <w:tcW w:w="1131" w:type="dxa"/>
            <w:vMerge/>
            <w:tcBorders>
              <w:left w:val="single" w:sz="4" w:space="0" w:color="auto"/>
              <w:bottom w:val="single" w:sz="4" w:space="0" w:color="auto"/>
              <w:right w:val="single" w:sz="4" w:space="0" w:color="auto"/>
            </w:tcBorders>
            <w:shd w:val="clear" w:color="auto" w:fill="EE8C69" w:themeFill="accent1" w:themeFillTint="99"/>
          </w:tcPr>
          <w:p w:rsidR="00AA3CF6" w:rsidRPr="009D3CB4" w:rsidRDefault="00AA3CF6" w:rsidP="00AA3CF6">
            <w:pPr>
              <w:rPr>
                <w:rFonts w:asciiTheme="majorHAnsi" w:hAnsiTheme="majorHAnsi" w:cs="Arial"/>
                <w:b/>
                <w:sz w:val="20"/>
              </w:rPr>
            </w:pPr>
          </w:p>
        </w:tc>
        <w:tc>
          <w:tcPr>
            <w:tcW w:w="1145" w:type="dxa"/>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AA3CF6" w:rsidRPr="009D3CB4" w:rsidRDefault="00AA3CF6" w:rsidP="00AA3CF6">
            <w:pPr>
              <w:rPr>
                <w:rFonts w:asciiTheme="majorHAnsi" w:hAnsiTheme="majorHAnsi" w:cs="Arial"/>
                <w:b/>
                <w:sz w:val="20"/>
              </w:rPr>
            </w:pPr>
            <w:r w:rsidRPr="009D3CB4">
              <w:rPr>
                <w:rFonts w:asciiTheme="majorHAnsi" w:hAnsiTheme="majorHAnsi" w:cs="Arial"/>
                <w:b/>
                <w:sz w:val="20"/>
              </w:rPr>
              <w:t>EU</w:t>
            </w:r>
          </w:p>
        </w:tc>
        <w:tc>
          <w:tcPr>
            <w:tcW w:w="989" w:type="dxa"/>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AA3CF6" w:rsidRPr="009D3CB4" w:rsidRDefault="00AA3CF6" w:rsidP="00AA3CF6">
            <w:pPr>
              <w:rPr>
                <w:rFonts w:asciiTheme="majorHAnsi" w:hAnsiTheme="majorHAnsi" w:cs="Arial"/>
                <w:b/>
                <w:sz w:val="20"/>
              </w:rPr>
            </w:pPr>
            <w:r w:rsidRPr="009D3CB4">
              <w:rPr>
                <w:rFonts w:asciiTheme="majorHAnsi" w:hAnsiTheme="majorHAnsi" w:cs="Arial"/>
                <w:b/>
                <w:sz w:val="20"/>
              </w:rPr>
              <w:t>ŠR</w:t>
            </w:r>
          </w:p>
        </w:tc>
        <w:tc>
          <w:tcPr>
            <w:tcW w:w="984" w:type="dxa"/>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AA3CF6" w:rsidRPr="009D3CB4" w:rsidRDefault="00AA3CF6" w:rsidP="00AA3CF6">
            <w:pPr>
              <w:rPr>
                <w:rFonts w:asciiTheme="majorHAnsi" w:hAnsiTheme="majorHAnsi" w:cs="Arial"/>
                <w:b/>
                <w:sz w:val="20"/>
              </w:rPr>
            </w:pPr>
            <w:r w:rsidRPr="009D3CB4">
              <w:rPr>
                <w:rFonts w:asciiTheme="majorHAnsi" w:hAnsiTheme="majorHAnsi" w:cs="Arial"/>
                <w:b/>
                <w:sz w:val="20"/>
              </w:rPr>
              <w:t>VÚC</w:t>
            </w:r>
          </w:p>
        </w:tc>
        <w:tc>
          <w:tcPr>
            <w:tcW w:w="870" w:type="dxa"/>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AA3CF6" w:rsidRPr="009D3CB4" w:rsidRDefault="00AA3CF6" w:rsidP="00AA3CF6">
            <w:pPr>
              <w:rPr>
                <w:rFonts w:asciiTheme="majorHAnsi" w:hAnsiTheme="majorHAnsi" w:cs="Arial"/>
                <w:b/>
                <w:sz w:val="20"/>
              </w:rPr>
            </w:pPr>
            <w:r w:rsidRPr="009D3CB4">
              <w:rPr>
                <w:rFonts w:asciiTheme="majorHAnsi" w:hAnsiTheme="majorHAnsi" w:cs="Arial"/>
                <w:b/>
                <w:sz w:val="20"/>
              </w:rPr>
              <w:t>Obec</w:t>
            </w:r>
          </w:p>
        </w:tc>
        <w:tc>
          <w:tcPr>
            <w:tcW w:w="1280" w:type="dxa"/>
            <w:vMerge/>
            <w:tcBorders>
              <w:left w:val="single" w:sz="4" w:space="0" w:color="auto"/>
              <w:bottom w:val="single" w:sz="4" w:space="0" w:color="auto"/>
              <w:right w:val="single" w:sz="4" w:space="0" w:color="auto"/>
            </w:tcBorders>
            <w:shd w:val="clear" w:color="auto" w:fill="EE8C69" w:themeFill="accent1" w:themeFillTint="99"/>
          </w:tcPr>
          <w:p w:rsidR="00AA3CF6" w:rsidRPr="009D3CB4" w:rsidRDefault="00AA3CF6" w:rsidP="00AA3CF6">
            <w:pPr>
              <w:rPr>
                <w:rFonts w:asciiTheme="majorHAnsi" w:hAnsiTheme="majorHAnsi" w:cs="Arial"/>
                <w:b/>
                <w:sz w:val="20"/>
              </w:rPr>
            </w:pPr>
          </w:p>
        </w:tc>
      </w:tr>
      <w:tr w:rsidR="00AA3CF6" w:rsidRPr="009D3CB4" w:rsidTr="00554AA8">
        <w:tc>
          <w:tcPr>
            <w:tcW w:w="1805" w:type="dxa"/>
            <w:tcBorders>
              <w:top w:val="single" w:sz="4" w:space="0" w:color="auto"/>
              <w:left w:val="single" w:sz="4" w:space="0" w:color="auto"/>
              <w:bottom w:val="single" w:sz="4" w:space="0" w:color="auto"/>
              <w:right w:val="single" w:sz="4" w:space="0" w:color="auto"/>
            </w:tcBorders>
            <w:hideMark/>
          </w:tcPr>
          <w:p w:rsidR="00AA3CF6" w:rsidRPr="009D3CB4" w:rsidRDefault="00AA3CF6" w:rsidP="00AA3CF6">
            <w:pPr>
              <w:rPr>
                <w:rFonts w:asciiTheme="majorHAnsi" w:hAnsiTheme="majorHAnsi" w:cs="Arial"/>
                <w:sz w:val="20"/>
              </w:rPr>
            </w:pPr>
            <w:r>
              <w:rPr>
                <w:rFonts w:asciiTheme="majorHAnsi" w:hAnsiTheme="majorHAnsi" w:cs="Arial"/>
                <w:sz w:val="20"/>
              </w:rPr>
              <w:t>Financovanie</w:t>
            </w:r>
          </w:p>
        </w:tc>
        <w:tc>
          <w:tcPr>
            <w:tcW w:w="1017" w:type="dxa"/>
            <w:tcBorders>
              <w:top w:val="single" w:sz="4" w:space="0" w:color="auto"/>
              <w:left w:val="single" w:sz="4" w:space="0" w:color="auto"/>
              <w:bottom w:val="single" w:sz="4" w:space="0" w:color="auto"/>
              <w:right w:val="single" w:sz="4" w:space="0" w:color="auto"/>
            </w:tcBorders>
          </w:tcPr>
          <w:p w:rsidR="00AA3CF6" w:rsidRPr="009D3CB4" w:rsidRDefault="00AA3CF6" w:rsidP="00AA3CF6">
            <w:pPr>
              <w:jc w:val="center"/>
              <w:rPr>
                <w:rFonts w:asciiTheme="majorHAnsi" w:hAnsiTheme="majorHAnsi" w:cs="Arial"/>
                <w:sz w:val="20"/>
              </w:rPr>
            </w:pPr>
            <w:r>
              <w:rPr>
                <w:rFonts w:asciiTheme="majorHAnsi" w:hAnsiTheme="majorHAnsi" w:cs="Arial"/>
                <w:sz w:val="20"/>
              </w:rPr>
              <w:t>2015-2020</w:t>
            </w:r>
          </w:p>
        </w:tc>
        <w:tc>
          <w:tcPr>
            <w:tcW w:w="1131" w:type="dxa"/>
            <w:tcBorders>
              <w:top w:val="single" w:sz="4" w:space="0" w:color="auto"/>
              <w:left w:val="single" w:sz="4" w:space="0" w:color="auto"/>
              <w:bottom w:val="single" w:sz="4" w:space="0" w:color="auto"/>
              <w:right w:val="single" w:sz="4" w:space="0" w:color="auto"/>
            </w:tcBorders>
          </w:tcPr>
          <w:p w:rsidR="00AA3CF6" w:rsidRPr="009D3CB4" w:rsidRDefault="00AA3CF6" w:rsidP="00AA3CF6">
            <w:pPr>
              <w:jc w:val="right"/>
              <w:rPr>
                <w:rFonts w:asciiTheme="majorHAnsi" w:hAnsiTheme="majorHAnsi" w:cs="Arial"/>
                <w:sz w:val="20"/>
              </w:rPr>
            </w:pPr>
            <w:r>
              <w:rPr>
                <w:rFonts w:asciiTheme="majorHAnsi" w:hAnsiTheme="majorHAnsi" w:cs="Arial"/>
                <w:sz w:val="20"/>
              </w:rPr>
              <w:t>6000,-</w:t>
            </w:r>
          </w:p>
        </w:tc>
        <w:tc>
          <w:tcPr>
            <w:tcW w:w="1145" w:type="dxa"/>
            <w:tcBorders>
              <w:top w:val="single" w:sz="4" w:space="0" w:color="auto"/>
              <w:left w:val="single" w:sz="4" w:space="0" w:color="auto"/>
              <w:bottom w:val="single" w:sz="4" w:space="0" w:color="auto"/>
              <w:right w:val="single" w:sz="4" w:space="0" w:color="auto"/>
            </w:tcBorders>
          </w:tcPr>
          <w:p w:rsidR="00AA3CF6" w:rsidRPr="009D3CB4" w:rsidRDefault="00AA3CF6" w:rsidP="00AA3CF6">
            <w:pPr>
              <w:jc w:val="right"/>
              <w:rPr>
                <w:rFonts w:asciiTheme="majorHAnsi" w:hAnsiTheme="majorHAnsi" w:cs="Arial"/>
                <w:sz w:val="20"/>
              </w:rPr>
            </w:pPr>
          </w:p>
        </w:tc>
        <w:tc>
          <w:tcPr>
            <w:tcW w:w="989" w:type="dxa"/>
            <w:tcBorders>
              <w:top w:val="single" w:sz="4" w:space="0" w:color="auto"/>
              <w:left w:val="single" w:sz="4" w:space="0" w:color="auto"/>
              <w:bottom w:val="single" w:sz="4" w:space="0" w:color="auto"/>
              <w:right w:val="single" w:sz="4" w:space="0" w:color="auto"/>
            </w:tcBorders>
          </w:tcPr>
          <w:p w:rsidR="00AA3CF6" w:rsidRPr="009D3CB4" w:rsidRDefault="00AA3CF6" w:rsidP="00AA3CF6">
            <w:pPr>
              <w:jc w:val="right"/>
              <w:rPr>
                <w:rFonts w:asciiTheme="majorHAnsi" w:hAnsiTheme="majorHAnsi" w:cs="Arial"/>
                <w:sz w:val="20"/>
              </w:rPr>
            </w:pPr>
          </w:p>
        </w:tc>
        <w:tc>
          <w:tcPr>
            <w:tcW w:w="984" w:type="dxa"/>
            <w:tcBorders>
              <w:top w:val="single" w:sz="4" w:space="0" w:color="auto"/>
              <w:left w:val="single" w:sz="4" w:space="0" w:color="auto"/>
              <w:bottom w:val="single" w:sz="4" w:space="0" w:color="auto"/>
              <w:right w:val="single" w:sz="4" w:space="0" w:color="auto"/>
            </w:tcBorders>
          </w:tcPr>
          <w:p w:rsidR="00AA3CF6" w:rsidRPr="009D3CB4" w:rsidRDefault="00AA3CF6" w:rsidP="00AA3CF6">
            <w:pPr>
              <w:jc w:val="right"/>
              <w:rPr>
                <w:rFonts w:asciiTheme="majorHAnsi" w:hAnsiTheme="majorHAnsi" w:cs="Arial"/>
                <w:sz w:val="20"/>
              </w:rPr>
            </w:pPr>
          </w:p>
        </w:tc>
        <w:tc>
          <w:tcPr>
            <w:tcW w:w="870" w:type="dxa"/>
            <w:tcBorders>
              <w:top w:val="single" w:sz="4" w:space="0" w:color="auto"/>
              <w:left w:val="single" w:sz="4" w:space="0" w:color="auto"/>
              <w:bottom w:val="single" w:sz="4" w:space="0" w:color="auto"/>
              <w:right w:val="single" w:sz="4" w:space="0" w:color="auto"/>
            </w:tcBorders>
          </w:tcPr>
          <w:p w:rsidR="00AA3CF6" w:rsidRPr="009D3CB4" w:rsidRDefault="00AA3CF6" w:rsidP="00AA3CF6">
            <w:pPr>
              <w:jc w:val="right"/>
              <w:rPr>
                <w:rFonts w:asciiTheme="majorHAnsi" w:hAnsiTheme="majorHAnsi" w:cs="Arial"/>
                <w:sz w:val="20"/>
              </w:rPr>
            </w:pPr>
            <w:r>
              <w:rPr>
                <w:rFonts w:asciiTheme="majorHAnsi" w:hAnsiTheme="majorHAnsi" w:cs="Arial"/>
                <w:sz w:val="20"/>
              </w:rPr>
              <w:t>6000,-</w:t>
            </w:r>
          </w:p>
        </w:tc>
        <w:tc>
          <w:tcPr>
            <w:tcW w:w="1280" w:type="dxa"/>
            <w:tcBorders>
              <w:top w:val="single" w:sz="4" w:space="0" w:color="auto"/>
              <w:left w:val="single" w:sz="4" w:space="0" w:color="auto"/>
              <w:bottom w:val="single" w:sz="4" w:space="0" w:color="auto"/>
              <w:right w:val="single" w:sz="4" w:space="0" w:color="auto"/>
            </w:tcBorders>
          </w:tcPr>
          <w:p w:rsidR="00AA3CF6" w:rsidRPr="009D3CB4" w:rsidRDefault="00AA3CF6" w:rsidP="00AA3CF6">
            <w:pPr>
              <w:jc w:val="right"/>
              <w:rPr>
                <w:rFonts w:asciiTheme="majorHAnsi" w:hAnsiTheme="majorHAnsi" w:cs="Arial"/>
                <w:sz w:val="20"/>
              </w:rPr>
            </w:pPr>
          </w:p>
        </w:tc>
      </w:tr>
      <w:tr w:rsidR="00AA3CF6" w:rsidRPr="009D3CB4" w:rsidTr="00AA3CF6">
        <w:tc>
          <w:tcPr>
            <w:tcW w:w="1798" w:type="dxa"/>
            <w:tcBorders>
              <w:top w:val="single" w:sz="4" w:space="0" w:color="auto"/>
              <w:left w:val="single" w:sz="4" w:space="0" w:color="auto"/>
              <w:bottom w:val="single" w:sz="4" w:space="0" w:color="auto"/>
              <w:right w:val="single" w:sz="4" w:space="0" w:color="auto"/>
            </w:tcBorders>
            <w:hideMark/>
          </w:tcPr>
          <w:p w:rsidR="00AA3CF6" w:rsidRPr="009D3CB4" w:rsidRDefault="00AA3CF6" w:rsidP="00AA3CF6">
            <w:pPr>
              <w:rPr>
                <w:rFonts w:asciiTheme="majorHAnsi" w:hAnsiTheme="majorHAnsi" w:cs="Arial"/>
                <w:b/>
                <w:sz w:val="20"/>
              </w:rPr>
            </w:pPr>
            <w:r w:rsidRPr="009D3CB4">
              <w:rPr>
                <w:rFonts w:asciiTheme="majorHAnsi" w:hAnsiTheme="majorHAnsi" w:cs="Arial"/>
                <w:b/>
                <w:sz w:val="20"/>
              </w:rPr>
              <w:t xml:space="preserve">Spolu </w:t>
            </w:r>
          </w:p>
        </w:tc>
        <w:tc>
          <w:tcPr>
            <w:tcW w:w="1014" w:type="dxa"/>
            <w:tcBorders>
              <w:top w:val="single" w:sz="4" w:space="0" w:color="auto"/>
              <w:left w:val="single" w:sz="4" w:space="0" w:color="auto"/>
              <w:bottom w:val="single" w:sz="4" w:space="0" w:color="auto"/>
              <w:right w:val="single" w:sz="4" w:space="0" w:color="auto"/>
            </w:tcBorders>
          </w:tcPr>
          <w:p w:rsidR="00AA3CF6" w:rsidRPr="009D3CB4" w:rsidRDefault="00AA3CF6" w:rsidP="00AA3CF6">
            <w:pPr>
              <w:jc w:val="center"/>
              <w:rPr>
                <w:rFonts w:asciiTheme="majorHAnsi" w:hAnsiTheme="majorHAnsi" w:cs="Arial"/>
                <w:b/>
                <w:sz w:val="20"/>
              </w:rPr>
            </w:pPr>
            <w:r w:rsidRPr="009D3CB4">
              <w:rPr>
                <w:rFonts w:asciiTheme="majorHAnsi" w:hAnsiTheme="majorHAnsi" w:cs="Arial"/>
                <w:b/>
                <w:sz w:val="20"/>
              </w:rPr>
              <w:t>x</w:t>
            </w:r>
          </w:p>
        </w:tc>
        <w:tc>
          <w:tcPr>
            <w:tcW w:w="1128" w:type="dxa"/>
            <w:tcBorders>
              <w:top w:val="single" w:sz="4" w:space="0" w:color="auto"/>
              <w:left w:val="single" w:sz="4" w:space="0" w:color="auto"/>
              <w:bottom w:val="single" w:sz="4" w:space="0" w:color="auto"/>
              <w:right w:val="single" w:sz="4" w:space="0" w:color="auto"/>
            </w:tcBorders>
          </w:tcPr>
          <w:p w:rsidR="00AA3CF6" w:rsidRPr="009D3CB4" w:rsidRDefault="00AA3CF6" w:rsidP="00AA3CF6">
            <w:pPr>
              <w:jc w:val="right"/>
              <w:rPr>
                <w:rFonts w:asciiTheme="majorHAnsi" w:hAnsiTheme="majorHAnsi" w:cs="Arial"/>
                <w:sz w:val="20"/>
              </w:rPr>
            </w:pPr>
            <w:r>
              <w:rPr>
                <w:rFonts w:asciiTheme="majorHAnsi" w:hAnsiTheme="majorHAnsi" w:cs="Arial"/>
                <w:sz w:val="20"/>
              </w:rPr>
              <w:t>6000,-</w:t>
            </w:r>
          </w:p>
        </w:tc>
        <w:tc>
          <w:tcPr>
            <w:tcW w:w="1134" w:type="dxa"/>
            <w:tcBorders>
              <w:top w:val="single" w:sz="4" w:space="0" w:color="auto"/>
              <w:left w:val="single" w:sz="4" w:space="0" w:color="auto"/>
              <w:bottom w:val="single" w:sz="4" w:space="0" w:color="auto"/>
              <w:right w:val="single" w:sz="4" w:space="0" w:color="auto"/>
            </w:tcBorders>
          </w:tcPr>
          <w:p w:rsidR="00AA3CF6" w:rsidRPr="009D3CB4" w:rsidRDefault="00AA3CF6" w:rsidP="00AA3CF6">
            <w:pPr>
              <w:jc w:val="right"/>
              <w:rPr>
                <w:rFonts w:asciiTheme="majorHAnsi" w:hAnsiTheme="majorHAnsi" w:cs="Arial"/>
                <w:sz w:val="20"/>
              </w:rPr>
            </w:pPr>
          </w:p>
        </w:tc>
        <w:tc>
          <w:tcPr>
            <w:tcW w:w="981" w:type="dxa"/>
            <w:tcBorders>
              <w:top w:val="single" w:sz="4" w:space="0" w:color="auto"/>
              <w:left w:val="single" w:sz="4" w:space="0" w:color="auto"/>
              <w:bottom w:val="single" w:sz="4" w:space="0" w:color="auto"/>
              <w:right w:val="single" w:sz="4" w:space="0" w:color="auto"/>
            </w:tcBorders>
          </w:tcPr>
          <w:p w:rsidR="00AA3CF6" w:rsidRPr="009D3CB4" w:rsidRDefault="00AA3CF6" w:rsidP="00AA3CF6">
            <w:pPr>
              <w:jc w:val="right"/>
              <w:rPr>
                <w:rFonts w:asciiTheme="majorHAnsi" w:hAnsiTheme="majorHAnsi" w:cs="Arial"/>
                <w:sz w:val="20"/>
              </w:rPr>
            </w:pPr>
          </w:p>
        </w:tc>
        <w:tc>
          <w:tcPr>
            <w:tcW w:w="978" w:type="dxa"/>
            <w:tcBorders>
              <w:top w:val="single" w:sz="4" w:space="0" w:color="auto"/>
              <w:left w:val="single" w:sz="4" w:space="0" w:color="auto"/>
              <w:bottom w:val="single" w:sz="4" w:space="0" w:color="auto"/>
              <w:right w:val="single" w:sz="4" w:space="0" w:color="auto"/>
            </w:tcBorders>
          </w:tcPr>
          <w:p w:rsidR="00AA3CF6" w:rsidRPr="009D3CB4" w:rsidRDefault="00AA3CF6" w:rsidP="00AA3CF6">
            <w:pPr>
              <w:jc w:val="right"/>
              <w:rPr>
                <w:rFonts w:asciiTheme="majorHAnsi" w:hAnsiTheme="majorHAnsi" w:cs="Arial"/>
                <w:sz w:val="20"/>
              </w:rPr>
            </w:pPr>
          </w:p>
        </w:tc>
        <w:tc>
          <w:tcPr>
            <w:tcW w:w="899" w:type="dxa"/>
            <w:tcBorders>
              <w:top w:val="single" w:sz="4" w:space="0" w:color="auto"/>
              <w:left w:val="single" w:sz="4" w:space="0" w:color="auto"/>
              <w:bottom w:val="single" w:sz="4" w:space="0" w:color="auto"/>
              <w:right w:val="single" w:sz="4" w:space="0" w:color="auto"/>
            </w:tcBorders>
          </w:tcPr>
          <w:p w:rsidR="00AA3CF6" w:rsidRPr="009D3CB4" w:rsidRDefault="00AA3CF6" w:rsidP="00AA3CF6">
            <w:pPr>
              <w:jc w:val="right"/>
              <w:rPr>
                <w:rFonts w:asciiTheme="majorHAnsi" w:hAnsiTheme="majorHAnsi" w:cs="Arial"/>
                <w:sz w:val="20"/>
              </w:rPr>
            </w:pPr>
            <w:r>
              <w:rPr>
                <w:rFonts w:asciiTheme="majorHAnsi" w:hAnsiTheme="majorHAnsi" w:cs="Arial"/>
                <w:sz w:val="20"/>
              </w:rPr>
              <w:t>6000,-</w:t>
            </w:r>
          </w:p>
        </w:tc>
        <w:tc>
          <w:tcPr>
            <w:tcW w:w="1289" w:type="dxa"/>
            <w:tcBorders>
              <w:top w:val="single" w:sz="4" w:space="0" w:color="auto"/>
              <w:left w:val="single" w:sz="4" w:space="0" w:color="auto"/>
              <w:bottom w:val="single" w:sz="4" w:space="0" w:color="auto"/>
              <w:right w:val="single" w:sz="4" w:space="0" w:color="auto"/>
            </w:tcBorders>
          </w:tcPr>
          <w:p w:rsidR="00AA3CF6" w:rsidRPr="009D3CB4" w:rsidRDefault="00AA3CF6" w:rsidP="00AA3CF6">
            <w:pPr>
              <w:jc w:val="right"/>
              <w:rPr>
                <w:rFonts w:asciiTheme="majorHAnsi" w:hAnsiTheme="majorHAnsi" w:cs="Arial"/>
                <w:sz w:val="20"/>
              </w:rPr>
            </w:pPr>
          </w:p>
        </w:tc>
      </w:tr>
    </w:tbl>
    <w:p w:rsidR="000A2CC6" w:rsidRDefault="000A2CC6">
      <w:pPr>
        <w:pStyle w:val="Nzov"/>
        <w:rPr>
          <w:smallCaps w:val="0"/>
        </w:rPr>
      </w:pPr>
    </w:p>
    <w:tbl>
      <w:tblPr>
        <w:tblW w:w="9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5"/>
        <w:gridCol w:w="1006"/>
        <w:gridCol w:w="189"/>
        <w:gridCol w:w="938"/>
        <w:gridCol w:w="1140"/>
        <w:gridCol w:w="958"/>
        <w:gridCol w:w="90"/>
        <w:gridCol w:w="869"/>
        <w:gridCol w:w="949"/>
        <w:gridCol w:w="1297"/>
      </w:tblGrid>
      <w:tr w:rsidR="000A2CC6" w:rsidRPr="009D3CB4" w:rsidTr="00554AA8">
        <w:tc>
          <w:tcPr>
            <w:tcW w:w="9221" w:type="dxa"/>
            <w:gridSpan w:val="10"/>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0A2CC6" w:rsidRDefault="000A2CC6" w:rsidP="004E3910">
            <w:pPr>
              <w:pStyle w:val="Hlavika"/>
              <w:numPr>
                <w:ilvl w:val="1"/>
                <w:numId w:val="25"/>
              </w:numPr>
              <w:tabs>
                <w:tab w:val="clear" w:pos="4320"/>
                <w:tab w:val="clear" w:pos="8640"/>
              </w:tabs>
              <w:spacing w:after="120" w:line="312" w:lineRule="auto"/>
              <w:jc w:val="both"/>
              <w:rPr>
                <w:rFonts w:asciiTheme="majorHAnsi" w:hAnsiTheme="majorHAnsi" w:cs="Arial"/>
                <w:sz w:val="20"/>
              </w:rPr>
            </w:pPr>
            <w:r>
              <w:rPr>
                <w:rFonts w:asciiTheme="majorHAnsi" w:hAnsiTheme="majorHAnsi" w:cs="Arial"/>
                <w:sz w:val="20"/>
              </w:rPr>
              <w:t>D</w:t>
            </w:r>
            <w:r w:rsidRPr="00FE3633">
              <w:rPr>
                <w:rFonts w:asciiTheme="majorHAnsi" w:hAnsiTheme="majorHAnsi" w:cs="Arial"/>
                <w:sz w:val="20"/>
              </w:rPr>
              <w:t>obudovanie kanalizácie, ČOV a napoj</w:t>
            </w:r>
            <w:r>
              <w:rPr>
                <w:rFonts w:asciiTheme="majorHAnsi" w:hAnsiTheme="majorHAnsi" w:cs="Arial"/>
                <w:sz w:val="20"/>
              </w:rPr>
              <w:t>enosť rodinných domov a stavieb</w:t>
            </w:r>
          </w:p>
        </w:tc>
      </w:tr>
      <w:tr w:rsidR="000A2CC6" w:rsidRPr="009D3CB4" w:rsidTr="00750DFE">
        <w:tc>
          <w:tcPr>
            <w:tcW w:w="506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Názov projektu</w:t>
            </w:r>
          </w:p>
        </w:tc>
        <w:tc>
          <w:tcPr>
            <w:tcW w:w="4153" w:type="dxa"/>
            <w:gridSpan w:val="5"/>
            <w:tcBorders>
              <w:top w:val="single" w:sz="4" w:space="0" w:color="auto"/>
              <w:left w:val="single" w:sz="4" w:space="0" w:color="auto"/>
              <w:bottom w:val="single" w:sz="4" w:space="0" w:color="auto"/>
              <w:right w:val="single" w:sz="4" w:space="0" w:color="auto"/>
            </w:tcBorders>
          </w:tcPr>
          <w:p w:rsidR="000A2CC6" w:rsidRPr="000A2CC6" w:rsidRDefault="00AA3CF6" w:rsidP="000A2CC6">
            <w:pPr>
              <w:pStyle w:val="Hlavika"/>
              <w:tabs>
                <w:tab w:val="clear" w:pos="4320"/>
                <w:tab w:val="clear" w:pos="8640"/>
              </w:tabs>
              <w:spacing w:after="120" w:line="312" w:lineRule="auto"/>
              <w:jc w:val="both"/>
              <w:rPr>
                <w:rFonts w:asciiTheme="majorHAnsi" w:hAnsiTheme="majorHAnsi" w:cs="Arial"/>
                <w:sz w:val="20"/>
              </w:rPr>
            </w:pPr>
            <w:r>
              <w:rPr>
                <w:rFonts w:asciiTheme="majorHAnsi" w:hAnsiTheme="majorHAnsi" w:cs="Arial"/>
                <w:sz w:val="20"/>
              </w:rPr>
              <w:t>D</w:t>
            </w:r>
            <w:r w:rsidR="000A2CC6" w:rsidRPr="00FE3633">
              <w:rPr>
                <w:rFonts w:asciiTheme="majorHAnsi" w:hAnsiTheme="majorHAnsi" w:cs="Arial"/>
                <w:sz w:val="20"/>
              </w:rPr>
              <w:t>obudovanie kanalizácie, ČOV a napoj</w:t>
            </w:r>
            <w:r w:rsidR="000A2CC6">
              <w:rPr>
                <w:rFonts w:asciiTheme="majorHAnsi" w:hAnsiTheme="majorHAnsi" w:cs="Arial"/>
                <w:sz w:val="20"/>
              </w:rPr>
              <w:t>enosť rodinných domov a stavieb</w:t>
            </w:r>
          </w:p>
        </w:tc>
      </w:tr>
      <w:tr w:rsidR="000A2CC6" w:rsidRPr="009D3CB4" w:rsidTr="00554AA8">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Garant</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9D3CB4" w:rsidRDefault="000A2CC6" w:rsidP="00554AA8">
            <w:pPr>
              <w:rPr>
                <w:rFonts w:asciiTheme="majorHAnsi" w:hAnsiTheme="majorHAnsi" w:cs="Arial"/>
                <w:sz w:val="20"/>
              </w:rPr>
            </w:pPr>
            <w:r w:rsidRPr="009D3CB4">
              <w:rPr>
                <w:rFonts w:asciiTheme="majorHAnsi" w:hAnsiTheme="majorHAnsi" w:cs="Arial"/>
                <w:sz w:val="20"/>
              </w:rPr>
              <w:t>Starosta obce</w:t>
            </w:r>
          </w:p>
        </w:tc>
      </w:tr>
      <w:tr w:rsidR="000A2CC6" w:rsidRPr="009D3CB4" w:rsidTr="00554AA8">
        <w:trPr>
          <w:trHeight w:val="238"/>
        </w:trPr>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 xml:space="preserve">Začatie a ukončenie projektu </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9D3CB4" w:rsidRDefault="00750DFE" w:rsidP="00554AA8">
            <w:pPr>
              <w:rPr>
                <w:rFonts w:asciiTheme="majorHAnsi" w:hAnsiTheme="majorHAnsi" w:cs="Arial"/>
                <w:sz w:val="20"/>
              </w:rPr>
            </w:pPr>
            <w:r>
              <w:rPr>
                <w:rFonts w:asciiTheme="majorHAnsi" w:hAnsiTheme="majorHAnsi" w:cs="Arial"/>
                <w:sz w:val="20"/>
              </w:rPr>
              <w:t>2015-2020</w:t>
            </w:r>
          </w:p>
        </w:tc>
      </w:tr>
      <w:tr w:rsidR="000A2CC6" w:rsidRPr="009D3CB4" w:rsidTr="00554AA8">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Stav projektu pred realizáciou</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9D3CB4" w:rsidRDefault="00750DFE" w:rsidP="00554AA8">
            <w:pPr>
              <w:rPr>
                <w:rFonts w:asciiTheme="majorHAnsi" w:hAnsiTheme="majorHAnsi" w:cs="Arial"/>
                <w:sz w:val="20"/>
              </w:rPr>
            </w:pPr>
            <w:r>
              <w:rPr>
                <w:rFonts w:asciiTheme="majorHAnsi" w:hAnsiTheme="majorHAnsi" w:cs="Arial"/>
                <w:sz w:val="20"/>
              </w:rPr>
              <w:t>Aktuálne je vybudovaný 1 km kanalizácie</w:t>
            </w:r>
          </w:p>
        </w:tc>
      </w:tr>
      <w:tr w:rsidR="000A2CC6" w:rsidRPr="009D3CB4" w:rsidTr="00554AA8">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Cieľ projektu</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9D3CB4" w:rsidRDefault="00750DFE" w:rsidP="00554AA8">
            <w:pPr>
              <w:rPr>
                <w:rFonts w:asciiTheme="majorHAnsi" w:hAnsiTheme="majorHAnsi" w:cs="Arial"/>
                <w:sz w:val="20"/>
              </w:rPr>
            </w:pPr>
            <w:r>
              <w:rPr>
                <w:rFonts w:asciiTheme="majorHAnsi" w:hAnsiTheme="majorHAnsi" w:cs="Arial"/>
                <w:sz w:val="20"/>
              </w:rPr>
              <w:t>Odkanalizovať obec</w:t>
            </w:r>
          </w:p>
        </w:tc>
      </w:tr>
      <w:tr w:rsidR="000A2CC6" w:rsidRPr="009D3CB4" w:rsidTr="00554AA8">
        <w:tc>
          <w:tcPr>
            <w:tcW w:w="5098" w:type="dxa"/>
            <w:gridSpan w:val="5"/>
            <w:tcBorders>
              <w:top w:val="single" w:sz="4" w:space="0" w:color="auto"/>
              <w:left w:val="single" w:sz="4" w:space="0" w:color="auto"/>
              <w:bottom w:val="single" w:sz="4" w:space="0" w:color="auto"/>
              <w:right w:val="single" w:sz="4" w:space="0" w:color="auto"/>
            </w:tcBorders>
            <w:hideMark/>
          </w:tcPr>
          <w:p w:rsidR="00750DFE" w:rsidRDefault="00750DFE" w:rsidP="00554AA8">
            <w:pPr>
              <w:rPr>
                <w:rFonts w:asciiTheme="majorHAnsi" w:hAnsiTheme="majorHAnsi" w:cs="Arial"/>
                <w:b/>
                <w:sz w:val="20"/>
              </w:rPr>
            </w:pPr>
          </w:p>
          <w:p w:rsidR="000A2CC6" w:rsidRPr="009D3CB4" w:rsidRDefault="000A2CC6" w:rsidP="00554AA8">
            <w:pPr>
              <w:rPr>
                <w:rFonts w:asciiTheme="majorHAnsi" w:hAnsiTheme="majorHAnsi" w:cs="Arial"/>
                <w:b/>
                <w:sz w:val="20"/>
              </w:rPr>
            </w:pPr>
            <w:r w:rsidRPr="009D3CB4">
              <w:rPr>
                <w:rFonts w:asciiTheme="majorHAnsi" w:hAnsiTheme="majorHAnsi" w:cs="Arial"/>
                <w:b/>
                <w:sz w:val="20"/>
              </w:rPr>
              <w:t>Užívatelia</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9D3CB4" w:rsidRDefault="000A2CC6" w:rsidP="00554AA8">
            <w:pPr>
              <w:rPr>
                <w:rFonts w:asciiTheme="majorHAnsi" w:hAnsiTheme="majorHAnsi" w:cs="Arial"/>
                <w:sz w:val="20"/>
              </w:rPr>
            </w:pPr>
            <w:r w:rsidRPr="009D3CB4">
              <w:rPr>
                <w:rFonts w:asciiTheme="majorHAnsi" w:hAnsiTheme="majorHAnsi" w:cs="Arial"/>
                <w:sz w:val="20"/>
              </w:rPr>
              <w:t>Obyvatelia obce</w:t>
            </w:r>
          </w:p>
        </w:tc>
      </w:tr>
      <w:tr w:rsidR="000A2CC6" w:rsidRPr="009D3CB4" w:rsidTr="00554AA8">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Zmluvné podmienky</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9D3CB4" w:rsidRDefault="000A2CC6" w:rsidP="00554AA8">
            <w:pPr>
              <w:rPr>
                <w:rFonts w:asciiTheme="majorHAnsi" w:hAnsiTheme="majorHAnsi" w:cs="Arial"/>
                <w:sz w:val="20"/>
              </w:rPr>
            </w:pPr>
            <w:r w:rsidRPr="009D3CB4">
              <w:rPr>
                <w:rFonts w:asciiTheme="majorHAnsi" w:hAnsiTheme="majorHAnsi" w:cs="Arial"/>
                <w:sz w:val="20"/>
              </w:rPr>
              <w:t>Externý dodávateľ</w:t>
            </w:r>
          </w:p>
        </w:tc>
      </w:tr>
      <w:tr w:rsidR="000A2CC6" w:rsidRPr="009D3CB4" w:rsidTr="00554AA8">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 xml:space="preserve">Riziká </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9D3CB4" w:rsidRDefault="000A2CC6" w:rsidP="004E3910">
            <w:pPr>
              <w:pStyle w:val="Odsekzoznamu"/>
              <w:numPr>
                <w:ilvl w:val="0"/>
                <w:numId w:val="22"/>
              </w:numPr>
              <w:spacing w:line="276" w:lineRule="auto"/>
              <w:rPr>
                <w:rFonts w:asciiTheme="majorHAnsi" w:hAnsiTheme="majorHAnsi" w:cs="Arial"/>
                <w:sz w:val="20"/>
                <w:szCs w:val="20"/>
              </w:rPr>
            </w:pPr>
            <w:r w:rsidRPr="009D3CB4">
              <w:rPr>
                <w:rFonts w:asciiTheme="majorHAnsi" w:hAnsiTheme="majorHAnsi" w:cs="Arial"/>
                <w:sz w:val="20"/>
                <w:szCs w:val="20"/>
              </w:rPr>
              <w:t>Nedostatok finančných prostriedkov</w:t>
            </w:r>
          </w:p>
          <w:p w:rsidR="000A2CC6" w:rsidRPr="009D3CB4" w:rsidRDefault="000A2CC6" w:rsidP="004E3910">
            <w:pPr>
              <w:pStyle w:val="Odsekzoznamu"/>
              <w:numPr>
                <w:ilvl w:val="0"/>
                <w:numId w:val="22"/>
              </w:numPr>
              <w:spacing w:line="276" w:lineRule="auto"/>
              <w:rPr>
                <w:rFonts w:asciiTheme="majorHAnsi" w:hAnsiTheme="majorHAnsi" w:cs="Arial"/>
                <w:sz w:val="20"/>
                <w:szCs w:val="20"/>
              </w:rPr>
            </w:pPr>
            <w:r w:rsidRPr="009D3CB4">
              <w:rPr>
                <w:rFonts w:asciiTheme="majorHAnsi" w:hAnsiTheme="majorHAnsi" w:cs="Arial"/>
                <w:sz w:val="20"/>
                <w:szCs w:val="20"/>
              </w:rPr>
              <w:t>Neschválenie žiadosti o nenávratný finančný príspevok</w:t>
            </w:r>
          </w:p>
        </w:tc>
      </w:tr>
      <w:tr w:rsidR="000A2CC6" w:rsidRPr="009D3CB4" w:rsidTr="00554AA8">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 xml:space="preserve">Poznámky </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9D3CB4" w:rsidRDefault="000A2CC6" w:rsidP="00554AA8">
            <w:pPr>
              <w:rPr>
                <w:rFonts w:asciiTheme="majorHAnsi" w:hAnsiTheme="majorHAnsi" w:cs="Arial"/>
                <w:sz w:val="20"/>
              </w:rPr>
            </w:pPr>
            <w:r w:rsidRPr="009D3CB4">
              <w:rPr>
                <w:rFonts w:asciiTheme="majorHAnsi" w:hAnsiTheme="majorHAnsi" w:cs="Arial"/>
                <w:sz w:val="20"/>
              </w:rPr>
              <w:t>---</w:t>
            </w:r>
          </w:p>
        </w:tc>
      </w:tr>
      <w:tr w:rsidR="000A2CC6" w:rsidRPr="009D3CB4" w:rsidTr="00554AA8">
        <w:tc>
          <w:tcPr>
            <w:tcW w:w="9221" w:type="dxa"/>
            <w:gridSpan w:val="10"/>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Realizácia projektu</w:t>
            </w:r>
          </w:p>
        </w:tc>
      </w:tr>
      <w:tr w:rsidR="000A2CC6" w:rsidRPr="009D3CB4" w:rsidTr="00554AA8">
        <w:tc>
          <w:tcPr>
            <w:tcW w:w="3011" w:type="dxa"/>
            <w:gridSpan w:val="3"/>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Fáza/míľnik</w:t>
            </w:r>
          </w:p>
        </w:tc>
        <w:tc>
          <w:tcPr>
            <w:tcW w:w="3167" w:type="dxa"/>
            <w:gridSpan w:val="4"/>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Súčinnosť iného odboru alebo subjektu</w:t>
            </w:r>
          </w:p>
        </w:tc>
        <w:tc>
          <w:tcPr>
            <w:tcW w:w="3043" w:type="dxa"/>
            <w:gridSpan w:val="3"/>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 xml:space="preserve">Termín </w:t>
            </w:r>
          </w:p>
        </w:tc>
      </w:tr>
      <w:tr w:rsidR="000A2CC6" w:rsidRPr="009D3CB4" w:rsidTr="00554AA8">
        <w:tc>
          <w:tcPr>
            <w:tcW w:w="3011" w:type="dxa"/>
            <w:gridSpan w:val="3"/>
            <w:tcBorders>
              <w:top w:val="single" w:sz="4" w:space="0" w:color="auto"/>
              <w:left w:val="single" w:sz="4" w:space="0" w:color="auto"/>
              <w:bottom w:val="single" w:sz="4" w:space="0" w:color="auto"/>
              <w:right w:val="single" w:sz="4" w:space="0" w:color="auto"/>
            </w:tcBorders>
          </w:tcPr>
          <w:p w:rsidR="000A2CC6" w:rsidRPr="009D3CB4" w:rsidRDefault="000A2CC6" w:rsidP="00554AA8">
            <w:pPr>
              <w:rPr>
                <w:rFonts w:asciiTheme="majorHAnsi" w:hAnsiTheme="majorHAnsi" w:cs="Arial"/>
                <w:sz w:val="20"/>
              </w:rPr>
            </w:pPr>
            <w:r w:rsidRPr="009D3CB4">
              <w:rPr>
                <w:rFonts w:asciiTheme="majorHAnsi" w:hAnsiTheme="majorHAnsi" w:cs="Arial"/>
                <w:sz w:val="20"/>
              </w:rPr>
              <w:t>Podanie žiadosti o NFP</w:t>
            </w:r>
          </w:p>
        </w:tc>
        <w:tc>
          <w:tcPr>
            <w:tcW w:w="3167" w:type="dxa"/>
            <w:gridSpan w:val="4"/>
            <w:tcBorders>
              <w:top w:val="single" w:sz="4" w:space="0" w:color="auto"/>
              <w:left w:val="single" w:sz="4" w:space="0" w:color="auto"/>
              <w:bottom w:val="single" w:sz="4" w:space="0" w:color="auto"/>
              <w:right w:val="single" w:sz="4" w:space="0" w:color="auto"/>
            </w:tcBorders>
          </w:tcPr>
          <w:p w:rsidR="000A2CC6" w:rsidRPr="009D3CB4" w:rsidRDefault="000A2CC6" w:rsidP="00554AA8">
            <w:pPr>
              <w:rPr>
                <w:rFonts w:asciiTheme="majorHAnsi" w:hAnsiTheme="majorHAnsi" w:cs="Arial"/>
                <w:sz w:val="20"/>
              </w:rPr>
            </w:pPr>
            <w:r w:rsidRPr="009D3CB4">
              <w:rPr>
                <w:rFonts w:asciiTheme="majorHAnsi" w:hAnsiTheme="majorHAnsi" w:cs="Arial"/>
                <w:sz w:val="20"/>
              </w:rPr>
              <w:t>Externý manažment</w:t>
            </w:r>
          </w:p>
        </w:tc>
        <w:tc>
          <w:tcPr>
            <w:tcW w:w="3043" w:type="dxa"/>
            <w:gridSpan w:val="3"/>
            <w:tcBorders>
              <w:top w:val="single" w:sz="4" w:space="0" w:color="auto"/>
              <w:left w:val="single" w:sz="4" w:space="0" w:color="auto"/>
              <w:bottom w:val="single" w:sz="4" w:space="0" w:color="auto"/>
              <w:right w:val="single" w:sz="4" w:space="0" w:color="auto"/>
            </w:tcBorders>
          </w:tcPr>
          <w:p w:rsidR="000A2CC6" w:rsidRPr="009D3CB4" w:rsidRDefault="00750DFE" w:rsidP="00554AA8">
            <w:pPr>
              <w:rPr>
                <w:rFonts w:asciiTheme="majorHAnsi" w:hAnsiTheme="majorHAnsi" w:cs="Arial"/>
                <w:sz w:val="20"/>
              </w:rPr>
            </w:pPr>
            <w:r>
              <w:rPr>
                <w:rFonts w:asciiTheme="majorHAnsi" w:hAnsiTheme="majorHAnsi" w:cs="Arial"/>
                <w:sz w:val="20"/>
              </w:rPr>
              <w:t>2015-2020</w:t>
            </w:r>
          </w:p>
        </w:tc>
      </w:tr>
      <w:tr w:rsidR="00750DFE" w:rsidRPr="009D3CB4" w:rsidTr="00554AA8">
        <w:tc>
          <w:tcPr>
            <w:tcW w:w="3011" w:type="dxa"/>
            <w:gridSpan w:val="3"/>
            <w:tcBorders>
              <w:top w:val="single" w:sz="4" w:space="0" w:color="auto"/>
              <w:left w:val="single" w:sz="4" w:space="0" w:color="auto"/>
              <w:bottom w:val="single" w:sz="4" w:space="0" w:color="auto"/>
              <w:right w:val="single" w:sz="4" w:space="0" w:color="auto"/>
            </w:tcBorders>
          </w:tcPr>
          <w:p w:rsidR="00750DFE" w:rsidRPr="009D3CB4" w:rsidRDefault="00750DFE" w:rsidP="00750DFE">
            <w:pPr>
              <w:rPr>
                <w:rFonts w:asciiTheme="majorHAnsi" w:hAnsiTheme="majorHAnsi" w:cs="Arial"/>
                <w:sz w:val="20"/>
              </w:rPr>
            </w:pPr>
            <w:r w:rsidRPr="009D3CB4">
              <w:rPr>
                <w:rFonts w:asciiTheme="majorHAnsi" w:hAnsiTheme="majorHAnsi" w:cs="Arial"/>
                <w:sz w:val="20"/>
              </w:rPr>
              <w:t>Verejné obstarávanie</w:t>
            </w:r>
          </w:p>
        </w:tc>
        <w:tc>
          <w:tcPr>
            <w:tcW w:w="3167" w:type="dxa"/>
            <w:gridSpan w:val="4"/>
            <w:tcBorders>
              <w:top w:val="single" w:sz="4" w:space="0" w:color="auto"/>
              <w:left w:val="single" w:sz="4" w:space="0" w:color="auto"/>
              <w:bottom w:val="single" w:sz="4" w:space="0" w:color="auto"/>
              <w:right w:val="single" w:sz="4" w:space="0" w:color="auto"/>
            </w:tcBorders>
          </w:tcPr>
          <w:p w:rsidR="00750DFE" w:rsidRPr="009D3CB4" w:rsidRDefault="00750DFE" w:rsidP="00750DFE">
            <w:pPr>
              <w:rPr>
                <w:rFonts w:asciiTheme="majorHAnsi" w:hAnsiTheme="majorHAnsi" w:cs="Arial"/>
                <w:sz w:val="20"/>
              </w:rPr>
            </w:pPr>
            <w:r w:rsidRPr="009D3CB4">
              <w:rPr>
                <w:rFonts w:asciiTheme="majorHAnsi" w:hAnsiTheme="majorHAnsi" w:cs="Arial"/>
                <w:sz w:val="20"/>
              </w:rPr>
              <w:t>Verejný obstarávateľ</w:t>
            </w:r>
          </w:p>
        </w:tc>
        <w:tc>
          <w:tcPr>
            <w:tcW w:w="3043" w:type="dxa"/>
            <w:gridSpan w:val="3"/>
            <w:tcBorders>
              <w:top w:val="single" w:sz="4" w:space="0" w:color="auto"/>
              <w:left w:val="single" w:sz="4" w:space="0" w:color="auto"/>
              <w:bottom w:val="single" w:sz="4" w:space="0" w:color="auto"/>
              <w:right w:val="single" w:sz="4" w:space="0" w:color="auto"/>
            </w:tcBorders>
          </w:tcPr>
          <w:p w:rsidR="00750DFE" w:rsidRPr="009D3CB4" w:rsidRDefault="00750DFE" w:rsidP="00750DFE">
            <w:pPr>
              <w:rPr>
                <w:rFonts w:asciiTheme="majorHAnsi" w:hAnsiTheme="majorHAnsi" w:cs="Arial"/>
                <w:sz w:val="20"/>
              </w:rPr>
            </w:pPr>
            <w:r>
              <w:rPr>
                <w:rFonts w:asciiTheme="majorHAnsi" w:hAnsiTheme="majorHAnsi" w:cs="Arial"/>
                <w:sz w:val="20"/>
              </w:rPr>
              <w:t>2015-2020</w:t>
            </w:r>
          </w:p>
        </w:tc>
      </w:tr>
      <w:tr w:rsidR="00750DFE" w:rsidRPr="009D3CB4" w:rsidTr="00554AA8">
        <w:tc>
          <w:tcPr>
            <w:tcW w:w="3011" w:type="dxa"/>
            <w:gridSpan w:val="3"/>
            <w:tcBorders>
              <w:top w:val="single" w:sz="4" w:space="0" w:color="auto"/>
              <w:left w:val="single" w:sz="4" w:space="0" w:color="auto"/>
              <w:bottom w:val="single" w:sz="4" w:space="0" w:color="auto"/>
              <w:right w:val="single" w:sz="4" w:space="0" w:color="auto"/>
            </w:tcBorders>
          </w:tcPr>
          <w:p w:rsidR="00750DFE" w:rsidRPr="009D3CB4" w:rsidRDefault="00750DFE" w:rsidP="00750DFE">
            <w:pPr>
              <w:rPr>
                <w:rFonts w:asciiTheme="majorHAnsi" w:hAnsiTheme="majorHAnsi" w:cs="Arial"/>
                <w:sz w:val="20"/>
              </w:rPr>
            </w:pPr>
            <w:r w:rsidRPr="009D3CB4">
              <w:rPr>
                <w:rFonts w:asciiTheme="majorHAnsi" w:hAnsiTheme="majorHAnsi" w:cs="Arial"/>
                <w:sz w:val="20"/>
              </w:rPr>
              <w:t>Realizácia projektu</w:t>
            </w:r>
          </w:p>
        </w:tc>
        <w:tc>
          <w:tcPr>
            <w:tcW w:w="3167" w:type="dxa"/>
            <w:gridSpan w:val="4"/>
            <w:tcBorders>
              <w:top w:val="single" w:sz="4" w:space="0" w:color="auto"/>
              <w:left w:val="single" w:sz="4" w:space="0" w:color="auto"/>
              <w:bottom w:val="single" w:sz="4" w:space="0" w:color="auto"/>
              <w:right w:val="single" w:sz="4" w:space="0" w:color="auto"/>
            </w:tcBorders>
          </w:tcPr>
          <w:p w:rsidR="00750DFE" w:rsidRPr="009D3CB4" w:rsidRDefault="00750DFE" w:rsidP="00750DFE">
            <w:pPr>
              <w:rPr>
                <w:rFonts w:asciiTheme="majorHAnsi" w:hAnsiTheme="majorHAnsi" w:cs="Arial"/>
                <w:sz w:val="20"/>
              </w:rPr>
            </w:pPr>
            <w:r w:rsidRPr="009D3CB4">
              <w:rPr>
                <w:rFonts w:asciiTheme="majorHAnsi" w:hAnsiTheme="majorHAnsi" w:cs="Arial"/>
                <w:sz w:val="20"/>
              </w:rPr>
              <w:t>Externý dodávateľ</w:t>
            </w:r>
          </w:p>
        </w:tc>
        <w:tc>
          <w:tcPr>
            <w:tcW w:w="3043" w:type="dxa"/>
            <w:gridSpan w:val="3"/>
            <w:tcBorders>
              <w:top w:val="single" w:sz="4" w:space="0" w:color="auto"/>
              <w:left w:val="single" w:sz="4" w:space="0" w:color="auto"/>
              <w:bottom w:val="single" w:sz="4" w:space="0" w:color="auto"/>
              <w:right w:val="single" w:sz="4" w:space="0" w:color="auto"/>
            </w:tcBorders>
          </w:tcPr>
          <w:p w:rsidR="00750DFE" w:rsidRPr="009D3CB4" w:rsidRDefault="00750DFE" w:rsidP="00750DFE">
            <w:pPr>
              <w:rPr>
                <w:rFonts w:asciiTheme="majorHAnsi" w:hAnsiTheme="majorHAnsi" w:cs="Arial"/>
                <w:sz w:val="20"/>
              </w:rPr>
            </w:pPr>
            <w:r>
              <w:rPr>
                <w:rFonts w:asciiTheme="majorHAnsi" w:hAnsiTheme="majorHAnsi" w:cs="Arial"/>
                <w:sz w:val="20"/>
              </w:rPr>
              <w:t>2015-2020</w:t>
            </w:r>
          </w:p>
        </w:tc>
      </w:tr>
      <w:tr w:rsidR="000A2CC6" w:rsidRPr="009D3CB4" w:rsidTr="00554AA8">
        <w:tc>
          <w:tcPr>
            <w:tcW w:w="9221" w:type="dxa"/>
            <w:gridSpan w:val="10"/>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lastRenderedPageBreak/>
              <w:t>Financovanie projektu</w:t>
            </w:r>
          </w:p>
        </w:tc>
      </w:tr>
      <w:tr w:rsidR="000A2CC6" w:rsidRPr="009D3CB4" w:rsidTr="00554AA8">
        <w:tc>
          <w:tcPr>
            <w:tcW w:w="1805" w:type="dxa"/>
            <w:vMerge w:val="restart"/>
            <w:tcBorders>
              <w:top w:val="single" w:sz="4" w:space="0" w:color="auto"/>
              <w:left w:val="single" w:sz="4" w:space="0" w:color="auto"/>
              <w:right w:val="single" w:sz="4" w:space="0" w:color="auto"/>
            </w:tcBorders>
            <w:shd w:val="clear" w:color="auto" w:fill="EE8C69" w:themeFill="accent1" w:themeFillTint="99"/>
            <w:hideMark/>
          </w:tcPr>
          <w:p w:rsidR="000A2CC6" w:rsidRPr="009D3CB4" w:rsidRDefault="000A2CC6" w:rsidP="00554AA8">
            <w:pPr>
              <w:ind w:left="171"/>
              <w:rPr>
                <w:rFonts w:asciiTheme="majorHAnsi" w:hAnsiTheme="majorHAnsi" w:cs="Arial"/>
                <w:b/>
                <w:sz w:val="20"/>
              </w:rPr>
            </w:pPr>
            <w:r w:rsidRPr="009D3CB4">
              <w:rPr>
                <w:rFonts w:asciiTheme="majorHAnsi" w:hAnsiTheme="majorHAnsi" w:cs="Arial"/>
                <w:b/>
                <w:sz w:val="20"/>
              </w:rPr>
              <w:t>Druh výdavku</w:t>
            </w:r>
          </w:p>
        </w:tc>
        <w:tc>
          <w:tcPr>
            <w:tcW w:w="1017" w:type="dxa"/>
            <w:vMerge w:val="restart"/>
            <w:tcBorders>
              <w:top w:val="single" w:sz="4" w:space="0" w:color="auto"/>
              <w:left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Termín (rok)</w:t>
            </w:r>
          </w:p>
        </w:tc>
        <w:tc>
          <w:tcPr>
            <w:tcW w:w="1131" w:type="dxa"/>
            <w:gridSpan w:val="2"/>
            <w:vMerge w:val="restart"/>
            <w:tcBorders>
              <w:top w:val="single" w:sz="4" w:space="0" w:color="auto"/>
              <w:left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Náklady spolu (Eur)</w:t>
            </w:r>
          </w:p>
        </w:tc>
        <w:tc>
          <w:tcPr>
            <w:tcW w:w="3988" w:type="dxa"/>
            <w:gridSpan w:val="5"/>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Z toho verejné zdroj</w:t>
            </w:r>
          </w:p>
        </w:tc>
        <w:tc>
          <w:tcPr>
            <w:tcW w:w="1280" w:type="dxa"/>
            <w:vMerge w:val="restart"/>
            <w:tcBorders>
              <w:top w:val="single" w:sz="4" w:space="0" w:color="auto"/>
              <w:left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Z toho súkromné zdroje</w:t>
            </w:r>
          </w:p>
        </w:tc>
      </w:tr>
      <w:tr w:rsidR="000A2CC6" w:rsidRPr="009D3CB4" w:rsidTr="00554AA8">
        <w:tc>
          <w:tcPr>
            <w:tcW w:w="1805" w:type="dxa"/>
            <w:vMerge/>
            <w:tcBorders>
              <w:left w:val="single" w:sz="4" w:space="0" w:color="auto"/>
              <w:bottom w:val="single" w:sz="4" w:space="0" w:color="auto"/>
              <w:right w:val="single" w:sz="4" w:space="0" w:color="auto"/>
            </w:tcBorders>
            <w:shd w:val="clear" w:color="auto" w:fill="EE8C69" w:themeFill="accent1" w:themeFillTint="99"/>
          </w:tcPr>
          <w:p w:rsidR="000A2CC6" w:rsidRPr="009D3CB4" w:rsidRDefault="000A2CC6" w:rsidP="00554AA8">
            <w:pPr>
              <w:rPr>
                <w:rFonts w:asciiTheme="majorHAnsi" w:hAnsiTheme="majorHAnsi" w:cs="Arial"/>
                <w:b/>
                <w:sz w:val="20"/>
              </w:rPr>
            </w:pPr>
          </w:p>
        </w:tc>
        <w:tc>
          <w:tcPr>
            <w:tcW w:w="1017" w:type="dxa"/>
            <w:vMerge/>
            <w:tcBorders>
              <w:left w:val="single" w:sz="4" w:space="0" w:color="auto"/>
              <w:bottom w:val="single" w:sz="4" w:space="0" w:color="auto"/>
              <w:right w:val="single" w:sz="4" w:space="0" w:color="auto"/>
            </w:tcBorders>
            <w:shd w:val="clear" w:color="auto" w:fill="EE8C69" w:themeFill="accent1" w:themeFillTint="99"/>
          </w:tcPr>
          <w:p w:rsidR="000A2CC6" w:rsidRPr="009D3CB4" w:rsidRDefault="000A2CC6" w:rsidP="00554AA8">
            <w:pPr>
              <w:rPr>
                <w:rFonts w:asciiTheme="majorHAnsi" w:hAnsiTheme="majorHAnsi" w:cs="Arial"/>
                <w:b/>
                <w:sz w:val="20"/>
              </w:rPr>
            </w:pPr>
          </w:p>
        </w:tc>
        <w:tc>
          <w:tcPr>
            <w:tcW w:w="1131" w:type="dxa"/>
            <w:gridSpan w:val="2"/>
            <w:vMerge/>
            <w:tcBorders>
              <w:left w:val="single" w:sz="4" w:space="0" w:color="auto"/>
              <w:bottom w:val="single" w:sz="4" w:space="0" w:color="auto"/>
              <w:right w:val="single" w:sz="4" w:space="0" w:color="auto"/>
            </w:tcBorders>
            <w:shd w:val="clear" w:color="auto" w:fill="EE8C69" w:themeFill="accent1" w:themeFillTint="99"/>
          </w:tcPr>
          <w:p w:rsidR="000A2CC6" w:rsidRPr="009D3CB4" w:rsidRDefault="000A2CC6" w:rsidP="00554AA8">
            <w:pPr>
              <w:rPr>
                <w:rFonts w:asciiTheme="majorHAnsi" w:hAnsiTheme="majorHAnsi" w:cs="Arial"/>
                <w:b/>
                <w:sz w:val="20"/>
              </w:rPr>
            </w:pPr>
          </w:p>
        </w:tc>
        <w:tc>
          <w:tcPr>
            <w:tcW w:w="1145" w:type="dxa"/>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EU</w:t>
            </w:r>
          </w:p>
        </w:tc>
        <w:tc>
          <w:tcPr>
            <w:tcW w:w="989" w:type="dxa"/>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ŠR</w:t>
            </w:r>
          </w:p>
        </w:tc>
        <w:tc>
          <w:tcPr>
            <w:tcW w:w="984" w:type="dxa"/>
            <w:gridSpan w:val="2"/>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VÚC</w:t>
            </w:r>
          </w:p>
        </w:tc>
        <w:tc>
          <w:tcPr>
            <w:tcW w:w="870" w:type="dxa"/>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Obec</w:t>
            </w:r>
          </w:p>
        </w:tc>
        <w:tc>
          <w:tcPr>
            <w:tcW w:w="1280" w:type="dxa"/>
            <w:vMerge/>
            <w:tcBorders>
              <w:left w:val="single" w:sz="4" w:space="0" w:color="auto"/>
              <w:bottom w:val="single" w:sz="4" w:space="0" w:color="auto"/>
              <w:right w:val="single" w:sz="4" w:space="0" w:color="auto"/>
            </w:tcBorders>
            <w:shd w:val="clear" w:color="auto" w:fill="EE8C69" w:themeFill="accent1" w:themeFillTint="99"/>
          </w:tcPr>
          <w:p w:rsidR="000A2CC6" w:rsidRPr="009D3CB4" w:rsidRDefault="000A2CC6" w:rsidP="00554AA8">
            <w:pPr>
              <w:rPr>
                <w:rFonts w:asciiTheme="majorHAnsi" w:hAnsiTheme="majorHAnsi" w:cs="Arial"/>
                <w:b/>
                <w:sz w:val="20"/>
              </w:rPr>
            </w:pPr>
          </w:p>
        </w:tc>
      </w:tr>
      <w:tr w:rsidR="00750DFE" w:rsidRPr="009D3CB4" w:rsidTr="00554AA8">
        <w:tc>
          <w:tcPr>
            <w:tcW w:w="1805" w:type="dxa"/>
            <w:tcBorders>
              <w:top w:val="single" w:sz="4" w:space="0" w:color="auto"/>
              <w:left w:val="single" w:sz="4" w:space="0" w:color="auto"/>
              <w:bottom w:val="single" w:sz="4" w:space="0" w:color="auto"/>
              <w:right w:val="single" w:sz="4" w:space="0" w:color="auto"/>
            </w:tcBorders>
            <w:hideMark/>
          </w:tcPr>
          <w:p w:rsidR="00750DFE" w:rsidRPr="009D3CB4" w:rsidRDefault="00750DFE" w:rsidP="00750DFE">
            <w:pPr>
              <w:rPr>
                <w:rFonts w:asciiTheme="majorHAnsi" w:hAnsiTheme="majorHAnsi" w:cs="Arial"/>
                <w:sz w:val="20"/>
              </w:rPr>
            </w:pPr>
            <w:r w:rsidRPr="009D3CB4">
              <w:rPr>
                <w:rFonts w:asciiTheme="majorHAnsi" w:hAnsiTheme="majorHAnsi" w:cs="Arial"/>
                <w:sz w:val="20"/>
              </w:rPr>
              <w:t>Spracovanie projektovej dokumentácie</w:t>
            </w:r>
          </w:p>
        </w:tc>
        <w:tc>
          <w:tcPr>
            <w:tcW w:w="1017" w:type="dxa"/>
            <w:tcBorders>
              <w:top w:val="single" w:sz="4" w:space="0" w:color="auto"/>
              <w:left w:val="single" w:sz="4" w:space="0" w:color="auto"/>
              <w:bottom w:val="single" w:sz="4" w:space="0" w:color="auto"/>
              <w:right w:val="single" w:sz="4" w:space="0" w:color="auto"/>
            </w:tcBorders>
          </w:tcPr>
          <w:p w:rsidR="00750DFE" w:rsidRPr="009D3CB4" w:rsidRDefault="00750DFE" w:rsidP="00750DFE">
            <w:pPr>
              <w:rPr>
                <w:rFonts w:asciiTheme="majorHAnsi" w:hAnsiTheme="majorHAnsi" w:cs="Arial"/>
                <w:sz w:val="20"/>
              </w:rPr>
            </w:pPr>
            <w:r>
              <w:rPr>
                <w:rFonts w:asciiTheme="majorHAnsi" w:hAnsiTheme="majorHAnsi" w:cs="Arial"/>
                <w:sz w:val="20"/>
              </w:rPr>
              <w:t>2015-2020</w:t>
            </w:r>
          </w:p>
        </w:tc>
        <w:tc>
          <w:tcPr>
            <w:tcW w:w="1131" w:type="dxa"/>
            <w:gridSpan w:val="2"/>
            <w:tcBorders>
              <w:top w:val="single" w:sz="4" w:space="0" w:color="auto"/>
              <w:left w:val="single" w:sz="4" w:space="0" w:color="auto"/>
              <w:bottom w:val="single" w:sz="4" w:space="0" w:color="auto"/>
              <w:right w:val="single" w:sz="4" w:space="0" w:color="auto"/>
            </w:tcBorders>
          </w:tcPr>
          <w:p w:rsidR="00750DFE" w:rsidRPr="00750DFE" w:rsidRDefault="00750DFE" w:rsidP="00750DFE">
            <w:pPr>
              <w:jc w:val="right"/>
              <w:rPr>
                <w:rFonts w:asciiTheme="majorHAnsi" w:hAnsiTheme="majorHAnsi" w:cs="Arial"/>
                <w:sz w:val="20"/>
              </w:rPr>
            </w:pPr>
            <w:r w:rsidRPr="00750DFE">
              <w:rPr>
                <w:rFonts w:asciiTheme="majorHAnsi" w:hAnsiTheme="majorHAnsi" w:cs="Arial"/>
                <w:sz w:val="20"/>
              </w:rPr>
              <w:t>Podľa potreby</w:t>
            </w:r>
          </w:p>
        </w:tc>
        <w:tc>
          <w:tcPr>
            <w:tcW w:w="1145" w:type="dxa"/>
            <w:tcBorders>
              <w:top w:val="single" w:sz="4" w:space="0" w:color="auto"/>
              <w:left w:val="single" w:sz="4" w:space="0" w:color="auto"/>
              <w:bottom w:val="single" w:sz="4" w:space="0" w:color="auto"/>
              <w:right w:val="single" w:sz="4" w:space="0" w:color="auto"/>
            </w:tcBorders>
          </w:tcPr>
          <w:p w:rsidR="00750DFE" w:rsidRPr="009D3CB4" w:rsidRDefault="00750DFE" w:rsidP="00750DFE">
            <w:pPr>
              <w:jc w:val="right"/>
              <w:rPr>
                <w:rFonts w:asciiTheme="majorHAnsi" w:hAnsiTheme="majorHAnsi" w:cs="Arial"/>
                <w:sz w:val="20"/>
                <w:highlight w:val="yellow"/>
              </w:rPr>
            </w:pPr>
          </w:p>
        </w:tc>
        <w:tc>
          <w:tcPr>
            <w:tcW w:w="989" w:type="dxa"/>
            <w:tcBorders>
              <w:top w:val="single" w:sz="4" w:space="0" w:color="auto"/>
              <w:left w:val="single" w:sz="4" w:space="0" w:color="auto"/>
              <w:bottom w:val="single" w:sz="4" w:space="0" w:color="auto"/>
              <w:right w:val="single" w:sz="4" w:space="0" w:color="auto"/>
            </w:tcBorders>
          </w:tcPr>
          <w:p w:rsidR="00750DFE" w:rsidRPr="009D3CB4" w:rsidRDefault="00750DFE" w:rsidP="00750DFE">
            <w:pPr>
              <w:jc w:val="right"/>
              <w:rPr>
                <w:rFonts w:asciiTheme="majorHAnsi" w:hAnsiTheme="majorHAnsi" w:cs="Arial"/>
                <w:sz w:val="20"/>
              </w:rPr>
            </w:pPr>
          </w:p>
        </w:tc>
        <w:tc>
          <w:tcPr>
            <w:tcW w:w="984" w:type="dxa"/>
            <w:gridSpan w:val="2"/>
            <w:tcBorders>
              <w:top w:val="single" w:sz="4" w:space="0" w:color="auto"/>
              <w:left w:val="single" w:sz="4" w:space="0" w:color="auto"/>
              <w:bottom w:val="single" w:sz="4" w:space="0" w:color="auto"/>
              <w:right w:val="single" w:sz="4" w:space="0" w:color="auto"/>
            </w:tcBorders>
          </w:tcPr>
          <w:p w:rsidR="00750DFE" w:rsidRPr="009D3CB4" w:rsidRDefault="00750DFE" w:rsidP="00750DFE">
            <w:pPr>
              <w:jc w:val="right"/>
              <w:rPr>
                <w:rFonts w:asciiTheme="majorHAnsi" w:hAnsiTheme="majorHAnsi" w:cs="Arial"/>
                <w:sz w:val="20"/>
              </w:rPr>
            </w:pPr>
          </w:p>
        </w:tc>
        <w:tc>
          <w:tcPr>
            <w:tcW w:w="870" w:type="dxa"/>
            <w:tcBorders>
              <w:top w:val="single" w:sz="4" w:space="0" w:color="auto"/>
              <w:left w:val="single" w:sz="4" w:space="0" w:color="auto"/>
              <w:bottom w:val="single" w:sz="4" w:space="0" w:color="auto"/>
              <w:right w:val="single" w:sz="4" w:space="0" w:color="auto"/>
            </w:tcBorders>
          </w:tcPr>
          <w:p w:rsidR="00750DFE" w:rsidRPr="009D3CB4" w:rsidRDefault="00750DFE" w:rsidP="00750DFE">
            <w:pPr>
              <w:tabs>
                <w:tab w:val="left" w:pos="270"/>
                <w:tab w:val="right" w:pos="654"/>
              </w:tabs>
              <w:rPr>
                <w:rFonts w:asciiTheme="majorHAnsi" w:hAnsiTheme="majorHAnsi" w:cs="Arial"/>
                <w:sz w:val="20"/>
                <w:highlight w:val="yellow"/>
              </w:rPr>
            </w:pPr>
          </w:p>
        </w:tc>
        <w:tc>
          <w:tcPr>
            <w:tcW w:w="1280" w:type="dxa"/>
            <w:tcBorders>
              <w:top w:val="single" w:sz="4" w:space="0" w:color="auto"/>
              <w:left w:val="single" w:sz="4" w:space="0" w:color="auto"/>
              <w:bottom w:val="single" w:sz="4" w:space="0" w:color="auto"/>
              <w:right w:val="single" w:sz="4" w:space="0" w:color="auto"/>
            </w:tcBorders>
          </w:tcPr>
          <w:p w:rsidR="00750DFE" w:rsidRPr="009D3CB4" w:rsidRDefault="00750DFE" w:rsidP="00750DFE">
            <w:pPr>
              <w:jc w:val="right"/>
              <w:rPr>
                <w:rFonts w:asciiTheme="majorHAnsi" w:hAnsiTheme="majorHAnsi" w:cs="Arial"/>
                <w:sz w:val="20"/>
              </w:rPr>
            </w:pPr>
          </w:p>
        </w:tc>
      </w:tr>
      <w:tr w:rsidR="00750DFE" w:rsidRPr="009D3CB4" w:rsidTr="00554AA8">
        <w:tc>
          <w:tcPr>
            <w:tcW w:w="1805" w:type="dxa"/>
            <w:tcBorders>
              <w:top w:val="single" w:sz="4" w:space="0" w:color="auto"/>
              <w:left w:val="single" w:sz="4" w:space="0" w:color="auto"/>
              <w:bottom w:val="single" w:sz="4" w:space="0" w:color="auto"/>
              <w:right w:val="single" w:sz="4" w:space="0" w:color="auto"/>
            </w:tcBorders>
            <w:hideMark/>
          </w:tcPr>
          <w:p w:rsidR="00750DFE" w:rsidRPr="009D3CB4" w:rsidRDefault="00750DFE" w:rsidP="00750DFE">
            <w:pPr>
              <w:rPr>
                <w:rFonts w:asciiTheme="majorHAnsi" w:hAnsiTheme="majorHAnsi" w:cs="Arial"/>
                <w:sz w:val="20"/>
              </w:rPr>
            </w:pPr>
            <w:r w:rsidRPr="009D3CB4">
              <w:rPr>
                <w:rFonts w:asciiTheme="majorHAnsi" w:hAnsiTheme="majorHAnsi" w:cs="Arial"/>
                <w:sz w:val="20"/>
              </w:rPr>
              <w:t>Realizácia projektu</w:t>
            </w:r>
          </w:p>
        </w:tc>
        <w:tc>
          <w:tcPr>
            <w:tcW w:w="1017" w:type="dxa"/>
            <w:tcBorders>
              <w:top w:val="single" w:sz="4" w:space="0" w:color="auto"/>
              <w:left w:val="single" w:sz="4" w:space="0" w:color="auto"/>
              <w:bottom w:val="single" w:sz="4" w:space="0" w:color="auto"/>
              <w:right w:val="single" w:sz="4" w:space="0" w:color="auto"/>
            </w:tcBorders>
          </w:tcPr>
          <w:p w:rsidR="00750DFE" w:rsidRPr="009D3CB4" w:rsidRDefault="00750DFE" w:rsidP="00750DFE">
            <w:pPr>
              <w:rPr>
                <w:rFonts w:asciiTheme="majorHAnsi" w:hAnsiTheme="majorHAnsi" w:cs="Arial"/>
                <w:sz w:val="20"/>
              </w:rPr>
            </w:pPr>
            <w:r>
              <w:rPr>
                <w:rFonts w:asciiTheme="majorHAnsi" w:hAnsiTheme="majorHAnsi" w:cs="Arial"/>
                <w:sz w:val="20"/>
              </w:rPr>
              <w:t>2015-2020</w:t>
            </w:r>
          </w:p>
        </w:tc>
        <w:tc>
          <w:tcPr>
            <w:tcW w:w="1131" w:type="dxa"/>
            <w:gridSpan w:val="2"/>
            <w:tcBorders>
              <w:top w:val="single" w:sz="4" w:space="0" w:color="auto"/>
              <w:left w:val="single" w:sz="4" w:space="0" w:color="auto"/>
              <w:bottom w:val="single" w:sz="4" w:space="0" w:color="auto"/>
              <w:right w:val="single" w:sz="4" w:space="0" w:color="auto"/>
            </w:tcBorders>
          </w:tcPr>
          <w:p w:rsidR="00750DFE" w:rsidRPr="009D3CB4" w:rsidRDefault="00750DFE" w:rsidP="00750DFE">
            <w:pPr>
              <w:jc w:val="right"/>
              <w:rPr>
                <w:rFonts w:asciiTheme="majorHAnsi" w:hAnsiTheme="majorHAnsi" w:cs="Arial"/>
                <w:sz w:val="20"/>
              </w:rPr>
            </w:pPr>
            <w:r>
              <w:rPr>
                <w:rFonts w:asciiTheme="majorHAnsi" w:hAnsiTheme="majorHAnsi" w:cs="Arial"/>
                <w:sz w:val="20"/>
              </w:rPr>
              <w:t>700 000,-</w:t>
            </w:r>
          </w:p>
        </w:tc>
        <w:tc>
          <w:tcPr>
            <w:tcW w:w="1145" w:type="dxa"/>
            <w:tcBorders>
              <w:top w:val="single" w:sz="4" w:space="0" w:color="auto"/>
              <w:left w:val="single" w:sz="4" w:space="0" w:color="auto"/>
              <w:bottom w:val="single" w:sz="4" w:space="0" w:color="auto"/>
              <w:right w:val="single" w:sz="4" w:space="0" w:color="auto"/>
            </w:tcBorders>
          </w:tcPr>
          <w:p w:rsidR="00750DFE" w:rsidRPr="009D3CB4" w:rsidRDefault="00750DFE" w:rsidP="00750DFE">
            <w:pPr>
              <w:jc w:val="right"/>
              <w:rPr>
                <w:rFonts w:asciiTheme="majorHAnsi" w:hAnsiTheme="majorHAnsi" w:cs="Arial"/>
                <w:sz w:val="20"/>
              </w:rPr>
            </w:pPr>
            <w:r>
              <w:rPr>
                <w:rFonts w:asciiTheme="majorHAnsi" w:hAnsiTheme="majorHAnsi" w:cs="Arial"/>
                <w:sz w:val="20"/>
              </w:rPr>
              <w:t>665 000,-</w:t>
            </w:r>
          </w:p>
        </w:tc>
        <w:tc>
          <w:tcPr>
            <w:tcW w:w="989" w:type="dxa"/>
            <w:tcBorders>
              <w:top w:val="single" w:sz="4" w:space="0" w:color="auto"/>
              <w:left w:val="single" w:sz="4" w:space="0" w:color="auto"/>
              <w:bottom w:val="single" w:sz="4" w:space="0" w:color="auto"/>
              <w:right w:val="single" w:sz="4" w:space="0" w:color="auto"/>
            </w:tcBorders>
          </w:tcPr>
          <w:p w:rsidR="00750DFE" w:rsidRPr="009D3CB4" w:rsidRDefault="00750DFE" w:rsidP="00750DFE">
            <w:pPr>
              <w:jc w:val="right"/>
              <w:rPr>
                <w:rFonts w:asciiTheme="majorHAnsi" w:hAnsiTheme="majorHAnsi" w:cs="Arial"/>
                <w:sz w:val="20"/>
              </w:rPr>
            </w:pPr>
          </w:p>
        </w:tc>
        <w:tc>
          <w:tcPr>
            <w:tcW w:w="984" w:type="dxa"/>
            <w:gridSpan w:val="2"/>
            <w:tcBorders>
              <w:top w:val="single" w:sz="4" w:space="0" w:color="auto"/>
              <w:left w:val="single" w:sz="4" w:space="0" w:color="auto"/>
              <w:bottom w:val="single" w:sz="4" w:space="0" w:color="auto"/>
              <w:right w:val="single" w:sz="4" w:space="0" w:color="auto"/>
            </w:tcBorders>
          </w:tcPr>
          <w:p w:rsidR="00750DFE" w:rsidRPr="009D3CB4" w:rsidRDefault="00750DFE" w:rsidP="00750DFE">
            <w:pPr>
              <w:jc w:val="right"/>
              <w:rPr>
                <w:rFonts w:asciiTheme="majorHAnsi" w:hAnsiTheme="majorHAnsi" w:cs="Arial"/>
                <w:sz w:val="20"/>
              </w:rPr>
            </w:pPr>
          </w:p>
        </w:tc>
        <w:tc>
          <w:tcPr>
            <w:tcW w:w="870" w:type="dxa"/>
            <w:tcBorders>
              <w:top w:val="single" w:sz="4" w:space="0" w:color="auto"/>
              <w:left w:val="single" w:sz="4" w:space="0" w:color="auto"/>
              <w:bottom w:val="single" w:sz="4" w:space="0" w:color="auto"/>
              <w:right w:val="single" w:sz="4" w:space="0" w:color="auto"/>
            </w:tcBorders>
          </w:tcPr>
          <w:p w:rsidR="00750DFE" w:rsidRPr="009D3CB4" w:rsidRDefault="00750DFE" w:rsidP="00750DFE">
            <w:pPr>
              <w:jc w:val="right"/>
              <w:rPr>
                <w:rFonts w:asciiTheme="majorHAnsi" w:hAnsiTheme="majorHAnsi" w:cs="Arial"/>
                <w:sz w:val="20"/>
              </w:rPr>
            </w:pPr>
            <w:r>
              <w:rPr>
                <w:rFonts w:asciiTheme="majorHAnsi" w:hAnsiTheme="majorHAnsi" w:cs="Arial"/>
                <w:sz w:val="20"/>
              </w:rPr>
              <w:t>35 000,-</w:t>
            </w:r>
          </w:p>
        </w:tc>
        <w:tc>
          <w:tcPr>
            <w:tcW w:w="1280" w:type="dxa"/>
            <w:tcBorders>
              <w:top w:val="single" w:sz="4" w:space="0" w:color="auto"/>
              <w:left w:val="single" w:sz="4" w:space="0" w:color="auto"/>
              <w:bottom w:val="single" w:sz="4" w:space="0" w:color="auto"/>
              <w:right w:val="single" w:sz="4" w:space="0" w:color="auto"/>
            </w:tcBorders>
          </w:tcPr>
          <w:p w:rsidR="00750DFE" w:rsidRPr="009D3CB4" w:rsidRDefault="00750DFE" w:rsidP="00750DFE">
            <w:pPr>
              <w:jc w:val="right"/>
              <w:rPr>
                <w:rFonts w:asciiTheme="majorHAnsi" w:hAnsiTheme="majorHAnsi" w:cs="Arial"/>
                <w:sz w:val="20"/>
              </w:rPr>
            </w:pPr>
          </w:p>
        </w:tc>
      </w:tr>
      <w:tr w:rsidR="00750DFE" w:rsidRPr="009D3CB4" w:rsidTr="00554AA8">
        <w:tc>
          <w:tcPr>
            <w:tcW w:w="1805" w:type="dxa"/>
            <w:tcBorders>
              <w:top w:val="single" w:sz="4" w:space="0" w:color="auto"/>
              <w:left w:val="single" w:sz="4" w:space="0" w:color="auto"/>
              <w:bottom w:val="single" w:sz="4" w:space="0" w:color="auto"/>
              <w:right w:val="single" w:sz="4" w:space="0" w:color="auto"/>
            </w:tcBorders>
            <w:hideMark/>
          </w:tcPr>
          <w:p w:rsidR="00750DFE" w:rsidRPr="009D3CB4" w:rsidRDefault="00750DFE" w:rsidP="00750DFE">
            <w:pPr>
              <w:rPr>
                <w:rFonts w:asciiTheme="majorHAnsi" w:hAnsiTheme="majorHAnsi" w:cs="Arial"/>
                <w:b/>
                <w:sz w:val="20"/>
              </w:rPr>
            </w:pPr>
            <w:r w:rsidRPr="009D3CB4">
              <w:rPr>
                <w:rFonts w:asciiTheme="majorHAnsi" w:hAnsiTheme="majorHAnsi" w:cs="Arial"/>
                <w:b/>
                <w:sz w:val="20"/>
              </w:rPr>
              <w:t xml:space="preserve">Spolu </w:t>
            </w:r>
          </w:p>
        </w:tc>
        <w:tc>
          <w:tcPr>
            <w:tcW w:w="1017" w:type="dxa"/>
            <w:tcBorders>
              <w:top w:val="single" w:sz="4" w:space="0" w:color="auto"/>
              <w:left w:val="single" w:sz="4" w:space="0" w:color="auto"/>
              <w:bottom w:val="single" w:sz="4" w:space="0" w:color="auto"/>
              <w:right w:val="single" w:sz="4" w:space="0" w:color="auto"/>
            </w:tcBorders>
          </w:tcPr>
          <w:p w:rsidR="00750DFE" w:rsidRPr="009D3CB4" w:rsidRDefault="00750DFE" w:rsidP="00750DFE">
            <w:pPr>
              <w:jc w:val="center"/>
              <w:rPr>
                <w:rFonts w:asciiTheme="majorHAnsi" w:hAnsiTheme="majorHAnsi" w:cs="Arial"/>
                <w:b/>
                <w:sz w:val="20"/>
              </w:rPr>
            </w:pPr>
            <w:r w:rsidRPr="009D3CB4">
              <w:rPr>
                <w:rFonts w:asciiTheme="majorHAnsi" w:hAnsiTheme="majorHAnsi" w:cs="Arial"/>
                <w:b/>
                <w:sz w:val="20"/>
              </w:rPr>
              <w:t>x</w:t>
            </w:r>
          </w:p>
        </w:tc>
        <w:tc>
          <w:tcPr>
            <w:tcW w:w="1131" w:type="dxa"/>
            <w:gridSpan w:val="2"/>
            <w:tcBorders>
              <w:top w:val="single" w:sz="4" w:space="0" w:color="auto"/>
              <w:left w:val="single" w:sz="4" w:space="0" w:color="auto"/>
              <w:bottom w:val="single" w:sz="4" w:space="0" w:color="auto"/>
              <w:right w:val="single" w:sz="4" w:space="0" w:color="auto"/>
            </w:tcBorders>
          </w:tcPr>
          <w:p w:rsidR="00750DFE" w:rsidRPr="009D3CB4" w:rsidRDefault="00750DFE" w:rsidP="00750DFE">
            <w:pPr>
              <w:jc w:val="right"/>
              <w:rPr>
                <w:rFonts w:asciiTheme="majorHAnsi" w:hAnsiTheme="majorHAnsi" w:cs="Arial"/>
                <w:sz w:val="20"/>
              </w:rPr>
            </w:pPr>
            <w:r>
              <w:rPr>
                <w:rFonts w:asciiTheme="majorHAnsi" w:hAnsiTheme="majorHAnsi" w:cs="Arial"/>
                <w:sz w:val="20"/>
              </w:rPr>
              <w:t>700 000,-</w:t>
            </w:r>
          </w:p>
        </w:tc>
        <w:tc>
          <w:tcPr>
            <w:tcW w:w="1145" w:type="dxa"/>
            <w:tcBorders>
              <w:top w:val="single" w:sz="4" w:space="0" w:color="auto"/>
              <w:left w:val="single" w:sz="4" w:space="0" w:color="auto"/>
              <w:bottom w:val="single" w:sz="4" w:space="0" w:color="auto"/>
              <w:right w:val="single" w:sz="4" w:space="0" w:color="auto"/>
            </w:tcBorders>
          </w:tcPr>
          <w:p w:rsidR="00750DFE" w:rsidRPr="009D3CB4" w:rsidRDefault="00750DFE" w:rsidP="00750DFE">
            <w:pPr>
              <w:jc w:val="right"/>
              <w:rPr>
                <w:rFonts w:asciiTheme="majorHAnsi" w:hAnsiTheme="majorHAnsi" w:cs="Arial"/>
                <w:sz w:val="20"/>
              </w:rPr>
            </w:pPr>
            <w:r>
              <w:rPr>
                <w:rFonts w:asciiTheme="majorHAnsi" w:hAnsiTheme="majorHAnsi" w:cs="Arial"/>
                <w:sz w:val="20"/>
              </w:rPr>
              <w:t>665 000,-</w:t>
            </w:r>
          </w:p>
        </w:tc>
        <w:tc>
          <w:tcPr>
            <w:tcW w:w="989" w:type="dxa"/>
            <w:tcBorders>
              <w:top w:val="single" w:sz="4" w:space="0" w:color="auto"/>
              <w:left w:val="single" w:sz="4" w:space="0" w:color="auto"/>
              <w:bottom w:val="single" w:sz="4" w:space="0" w:color="auto"/>
              <w:right w:val="single" w:sz="4" w:space="0" w:color="auto"/>
            </w:tcBorders>
          </w:tcPr>
          <w:p w:rsidR="00750DFE" w:rsidRPr="009D3CB4" w:rsidRDefault="00750DFE" w:rsidP="00750DFE">
            <w:pPr>
              <w:jc w:val="right"/>
              <w:rPr>
                <w:rFonts w:asciiTheme="majorHAnsi" w:hAnsiTheme="majorHAnsi" w:cs="Arial"/>
                <w:sz w:val="20"/>
              </w:rPr>
            </w:pPr>
          </w:p>
        </w:tc>
        <w:tc>
          <w:tcPr>
            <w:tcW w:w="984" w:type="dxa"/>
            <w:gridSpan w:val="2"/>
            <w:tcBorders>
              <w:top w:val="single" w:sz="4" w:space="0" w:color="auto"/>
              <w:left w:val="single" w:sz="4" w:space="0" w:color="auto"/>
              <w:bottom w:val="single" w:sz="4" w:space="0" w:color="auto"/>
              <w:right w:val="single" w:sz="4" w:space="0" w:color="auto"/>
            </w:tcBorders>
          </w:tcPr>
          <w:p w:rsidR="00750DFE" w:rsidRPr="009D3CB4" w:rsidRDefault="00750DFE" w:rsidP="00750DFE">
            <w:pPr>
              <w:jc w:val="right"/>
              <w:rPr>
                <w:rFonts w:asciiTheme="majorHAnsi" w:hAnsiTheme="majorHAnsi" w:cs="Arial"/>
                <w:sz w:val="20"/>
              </w:rPr>
            </w:pPr>
          </w:p>
        </w:tc>
        <w:tc>
          <w:tcPr>
            <w:tcW w:w="870" w:type="dxa"/>
            <w:tcBorders>
              <w:top w:val="single" w:sz="4" w:space="0" w:color="auto"/>
              <w:left w:val="single" w:sz="4" w:space="0" w:color="auto"/>
              <w:bottom w:val="single" w:sz="4" w:space="0" w:color="auto"/>
              <w:right w:val="single" w:sz="4" w:space="0" w:color="auto"/>
            </w:tcBorders>
          </w:tcPr>
          <w:p w:rsidR="00750DFE" w:rsidRPr="009D3CB4" w:rsidRDefault="00750DFE" w:rsidP="00750DFE">
            <w:pPr>
              <w:jc w:val="right"/>
              <w:rPr>
                <w:rFonts w:asciiTheme="majorHAnsi" w:hAnsiTheme="majorHAnsi" w:cs="Arial"/>
                <w:sz w:val="20"/>
              </w:rPr>
            </w:pPr>
            <w:r>
              <w:rPr>
                <w:rFonts w:asciiTheme="majorHAnsi" w:hAnsiTheme="majorHAnsi" w:cs="Arial"/>
                <w:sz w:val="20"/>
              </w:rPr>
              <w:t>35 000,-</w:t>
            </w:r>
          </w:p>
        </w:tc>
        <w:tc>
          <w:tcPr>
            <w:tcW w:w="1280" w:type="dxa"/>
            <w:tcBorders>
              <w:top w:val="single" w:sz="4" w:space="0" w:color="auto"/>
              <w:left w:val="single" w:sz="4" w:space="0" w:color="auto"/>
              <w:bottom w:val="single" w:sz="4" w:space="0" w:color="auto"/>
              <w:right w:val="single" w:sz="4" w:space="0" w:color="auto"/>
            </w:tcBorders>
          </w:tcPr>
          <w:p w:rsidR="00750DFE" w:rsidRPr="009D3CB4" w:rsidRDefault="00750DFE" w:rsidP="00750DFE">
            <w:pPr>
              <w:jc w:val="right"/>
              <w:rPr>
                <w:rFonts w:asciiTheme="majorHAnsi" w:hAnsiTheme="majorHAnsi" w:cs="Arial"/>
                <w:sz w:val="20"/>
              </w:rPr>
            </w:pPr>
          </w:p>
        </w:tc>
      </w:tr>
    </w:tbl>
    <w:p w:rsidR="000A2CC6" w:rsidRDefault="000A2CC6">
      <w:pPr>
        <w:pStyle w:val="Nzov"/>
        <w:rPr>
          <w:smallCaps w:val="0"/>
        </w:rPr>
      </w:pPr>
    </w:p>
    <w:tbl>
      <w:tblPr>
        <w:tblW w:w="9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5"/>
        <w:gridCol w:w="1006"/>
        <w:gridCol w:w="189"/>
        <w:gridCol w:w="938"/>
        <w:gridCol w:w="1140"/>
        <w:gridCol w:w="958"/>
        <w:gridCol w:w="90"/>
        <w:gridCol w:w="869"/>
        <w:gridCol w:w="949"/>
        <w:gridCol w:w="1297"/>
      </w:tblGrid>
      <w:tr w:rsidR="000A2CC6" w:rsidRPr="009D3CB4" w:rsidTr="00554AA8">
        <w:tc>
          <w:tcPr>
            <w:tcW w:w="9221" w:type="dxa"/>
            <w:gridSpan w:val="10"/>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0A2CC6" w:rsidRDefault="000A2CC6" w:rsidP="004E3910">
            <w:pPr>
              <w:pStyle w:val="Hlavika"/>
              <w:numPr>
                <w:ilvl w:val="1"/>
                <w:numId w:val="25"/>
              </w:numPr>
              <w:tabs>
                <w:tab w:val="clear" w:pos="4320"/>
                <w:tab w:val="clear" w:pos="8640"/>
              </w:tabs>
              <w:spacing w:after="120" w:line="312" w:lineRule="auto"/>
              <w:jc w:val="both"/>
              <w:rPr>
                <w:rFonts w:asciiTheme="majorHAnsi" w:hAnsiTheme="majorHAnsi" w:cs="Arial"/>
                <w:sz w:val="20"/>
              </w:rPr>
            </w:pPr>
            <w:r>
              <w:rPr>
                <w:rFonts w:asciiTheme="majorHAnsi" w:hAnsiTheme="majorHAnsi" w:cs="Arial"/>
                <w:sz w:val="20"/>
              </w:rPr>
              <w:t>Z</w:t>
            </w:r>
            <w:r w:rsidRPr="00FE3633">
              <w:rPr>
                <w:rFonts w:asciiTheme="majorHAnsi" w:hAnsiTheme="majorHAnsi" w:cs="Arial"/>
                <w:sz w:val="20"/>
              </w:rPr>
              <w:t>abezpečenie protipovodňovej</w:t>
            </w:r>
            <w:r>
              <w:rPr>
                <w:rFonts w:asciiTheme="majorHAnsi" w:hAnsiTheme="majorHAnsi" w:cs="Arial"/>
                <w:sz w:val="20"/>
              </w:rPr>
              <w:t xml:space="preserve"> ochrany a vododržnosti územia</w:t>
            </w:r>
          </w:p>
        </w:tc>
      </w:tr>
      <w:tr w:rsidR="000A2CC6" w:rsidRPr="009D3CB4" w:rsidTr="00750DFE">
        <w:tc>
          <w:tcPr>
            <w:tcW w:w="506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Názov projektu</w:t>
            </w:r>
          </w:p>
        </w:tc>
        <w:tc>
          <w:tcPr>
            <w:tcW w:w="4153" w:type="dxa"/>
            <w:gridSpan w:val="5"/>
            <w:tcBorders>
              <w:top w:val="single" w:sz="4" w:space="0" w:color="auto"/>
              <w:left w:val="single" w:sz="4" w:space="0" w:color="auto"/>
              <w:bottom w:val="single" w:sz="4" w:space="0" w:color="auto"/>
              <w:right w:val="single" w:sz="4" w:space="0" w:color="auto"/>
            </w:tcBorders>
          </w:tcPr>
          <w:p w:rsidR="000A2CC6" w:rsidRPr="000A2CC6" w:rsidRDefault="000A2CC6" w:rsidP="00554AA8">
            <w:pPr>
              <w:pStyle w:val="Hlavika"/>
              <w:tabs>
                <w:tab w:val="clear" w:pos="4320"/>
                <w:tab w:val="clear" w:pos="8640"/>
              </w:tabs>
              <w:spacing w:after="120" w:line="312" w:lineRule="auto"/>
              <w:jc w:val="both"/>
              <w:rPr>
                <w:rFonts w:asciiTheme="majorHAnsi" w:hAnsiTheme="majorHAnsi" w:cs="Arial"/>
                <w:sz w:val="20"/>
              </w:rPr>
            </w:pPr>
            <w:r>
              <w:rPr>
                <w:rFonts w:asciiTheme="majorHAnsi" w:hAnsiTheme="majorHAnsi" w:cs="Arial"/>
                <w:sz w:val="20"/>
              </w:rPr>
              <w:t>Z</w:t>
            </w:r>
            <w:r w:rsidRPr="00FE3633">
              <w:rPr>
                <w:rFonts w:asciiTheme="majorHAnsi" w:hAnsiTheme="majorHAnsi" w:cs="Arial"/>
                <w:sz w:val="20"/>
              </w:rPr>
              <w:t>abezpečenie protipovodňovej</w:t>
            </w:r>
            <w:r>
              <w:rPr>
                <w:rFonts w:asciiTheme="majorHAnsi" w:hAnsiTheme="majorHAnsi" w:cs="Arial"/>
                <w:sz w:val="20"/>
              </w:rPr>
              <w:t xml:space="preserve"> ochrany a vododržnosti územia</w:t>
            </w:r>
          </w:p>
        </w:tc>
      </w:tr>
      <w:tr w:rsidR="000A2CC6" w:rsidRPr="009D3CB4" w:rsidTr="00554AA8">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Garant</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9D3CB4" w:rsidRDefault="000A2CC6" w:rsidP="00554AA8">
            <w:pPr>
              <w:rPr>
                <w:rFonts w:asciiTheme="majorHAnsi" w:hAnsiTheme="majorHAnsi" w:cs="Arial"/>
                <w:sz w:val="20"/>
              </w:rPr>
            </w:pPr>
            <w:r w:rsidRPr="009D3CB4">
              <w:rPr>
                <w:rFonts w:asciiTheme="majorHAnsi" w:hAnsiTheme="majorHAnsi" w:cs="Arial"/>
                <w:sz w:val="20"/>
              </w:rPr>
              <w:t>Starosta obce</w:t>
            </w:r>
          </w:p>
        </w:tc>
      </w:tr>
      <w:tr w:rsidR="000A2CC6" w:rsidRPr="009D3CB4" w:rsidTr="00554AA8">
        <w:trPr>
          <w:trHeight w:val="238"/>
        </w:trPr>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 xml:space="preserve">Začatie a ukončenie projektu </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9D3CB4" w:rsidRDefault="00750DFE" w:rsidP="00554AA8">
            <w:pPr>
              <w:rPr>
                <w:rFonts w:asciiTheme="majorHAnsi" w:hAnsiTheme="majorHAnsi" w:cs="Arial"/>
                <w:sz w:val="20"/>
              </w:rPr>
            </w:pPr>
            <w:r>
              <w:rPr>
                <w:rFonts w:asciiTheme="majorHAnsi" w:hAnsiTheme="majorHAnsi" w:cs="Arial"/>
                <w:sz w:val="20"/>
              </w:rPr>
              <w:t>2020</w:t>
            </w:r>
          </w:p>
        </w:tc>
      </w:tr>
      <w:tr w:rsidR="000A2CC6" w:rsidRPr="009D3CB4" w:rsidTr="00554AA8">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Cieľ projektu</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9D3CB4" w:rsidRDefault="00750DFE" w:rsidP="00554AA8">
            <w:pPr>
              <w:rPr>
                <w:rFonts w:asciiTheme="majorHAnsi" w:hAnsiTheme="majorHAnsi" w:cs="Arial"/>
                <w:sz w:val="20"/>
              </w:rPr>
            </w:pPr>
            <w:r>
              <w:rPr>
                <w:rFonts w:asciiTheme="majorHAnsi" w:hAnsiTheme="majorHAnsi" w:cs="Arial"/>
                <w:sz w:val="20"/>
              </w:rPr>
              <w:t>Zabezpečiť protipovodňovú ochranu obce</w:t>
            </w:r>
          </w:p>
        </w:tc>
      </w:tr>
      <w:tr w:rsidR="000A2CC6" w:rsidRPr="009D3CB4" w:rsidTr="00554AA8">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Užívatelia</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9D3CB4" w:rsidRDefault="000A2CC6" w:rsidP="00554AA8">
            <w:pPr>
              <w:rPr>
                <w:rFonts w:asciiTheme="majorHAnsi" w:hAnsiTheme="majorHAnsi" w:cs="Arial"/>
                <w:sz w:val="20"/>
              </w:rPr>
            </w:pPr>
            <w:r w:rsidRPr="009D3CB4">
              <w:rPr>
                <w:rFonts w:asciiTheme="majorHAnsi" w:hAnsiTheme="majorHAnsi" w:cs="Arial"/>
                <w:sz w:val="20"/>
              </w:rPr>
              <w:t>Obyvatelia obce</w:t>
            </w:r>
          </w:p>
        </w:tc>
      </w:tr>
      <w:tr w:rsidR="000A2CC6" w:rsidRPr="009D3CB4" w:rsidTr="00554AA8">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Zmluvné podmienky</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9D3CB4" w:rsidRDefault="000A2CC6" w:rsidP="00554AA8">
            <w:pPr>
              <w:rPr>
                <w:rFonts w:asciiTheme="majorHAnsi" w:hAnsiTheme="majorHAnsi" w:cs="Arial"/>
                <w:sz w:val="20"/>
              </w:rPr>
            </w:pPr>
            <w:r w:rsidRPr="009D3CB4">
              <w:rPr>
                <w:rFonts w:asciiTheme="majorHAnsi" w:hAnsiTheme="majorHAnsi" w:cs="Arial"/>
                <w:sz w:val="20"/>
              </w:rPr>
              <w:t>Externý dodávateľ</w:t>
            </w:r>
          </w:p>
        </w:tc>
      </w:tr>
      <w:tr w:rsidR="000A2CC6" w:rsidRPr="009D3CB4" w:rsidTr="00554AA8">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 xml:space="preserve">Riziká </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9D3CB4" w:rsidRDefault="000A2CC6" w:rsidP="004E3910">
            <w:pPr>
              <w:pStyle w:val="Odsekzoznamu"/>
              <w:numPr>
                <w:ilvl w:val="0"/>
                <w:numId w:val="22"/>
              </w:numPr>
              <w:spacing w:line="276" w:lineRule="auto"/>
              <w:rPr>
                <w:rFonts w:asciiTheme="majorHAnsi" w:hAnsiTheme="majorHAnsi" w:cs="Arial"/>
                <w:sz w:val="20"/>
                <w:szCs w:val="20"/>
              </w:rPr>
            </w:pPr>
            <w:r w:rsidRPr="009D3CB4">
              <w:rPr>
                <w:rFonts w:asciiTheme="majorHAnsi" w:hAnsiTheme="majorHAnsi" w:cs="Arial"/>
                <w:sz w:val="20"/>
                <w:szCs w:val="20"/>
              </w:rPr>
              <w:t>Nedostatok finančných prostriedkov</w:t>
            </w:r>
          </w:p>
          <w:p w:rsidR="000A2CC6" w:rsidRPr="009D3CB4" w:rsidRDefault="000A2CC6" w:rsidP="004E3910">
            <w:pPr>
              <w:pStyle w:val="Odsekzoznamu"/>
              <w:numPr>
                <w:ilvl w:val="0"/>
                <w:numId w:val="22"/>
              </w:numPr>
              <w:spacing w:line="276" w:lineRule="auto"/>
              <w:rPr>
                <w:rFonts w:asciiTheme="majorHAnsi" w:hAnsiTheme="majorHAnsi" w:cs="Arial"/>
                <w:sz w:val="20"/>
                <w:szCs w:val="20"/>
              </w:rPr>
            </w:pPr>
            <w:r w:rsidRPr="009D3CB4">
              <w:rPr>
                <w:rFonts w:asciiTheme="majorHAnsi" w:hAnsiTheme="majorHAnsi" w:cs="Arial"/>
                <w:sz w:val="20"/>
                <w:szCs w:val="20"/>
              </w:rPr>
              <w:t>Neschválenie žiadosti o nenávratný finančný príspevok</w:t>
            </w:r>
          </w:p>
        </w:tc>
      </w:tr>
      <w:tr w:rsidR="000A2CC6" w:rsidRPr="009D3CB4" w:rsidTr="00554AA8">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 xml:space="preserve">Poznámky </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9D3CB4" w:rsidRDefault="000A2CC6" w:rsidP="00554AA8">
            <w:pPr>
              <w:rPr>
                <w:rFonts w:asciiTheme="majorHAnsi" w:hAnsiTheme="majorHAnsi" w:cs="Arial"/>
                <w:sz w:val="20"/>
              </w:rPr>
            </w:pPr>
            <w:r w:rsidRPr="009D3CB4">
              <w:rPr>
                <w:rFonts w:asciiTheme="majorHAnsi" w:hAnsiTheme="majorHAnsi" w:cs="Arial"/>
                <w:sz w:val="20"/>
              </w:rPr>
              <w:t>---</w:t>
            </w:r>
          </w:p>
        </w:tc>
      </w:tr>
      <w:tr w:rsidR="000A2CC6" w:rsidRPr="009D3CB4" w:rsidTr="00554AA8">
        <w:tc>
          <w:tcPr>
            <w:tcW w:w="9221" w:type="dxa"/>
            <w:gridSpan w:val="10"/>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Realizácia projektu</w:t>
            </w:r>
          </w:p>
        </w:tc>
      </w:tr>
      <w:tr w:rsidR="000A2CC6" w:rsidRPr="009D3CB4" w:rsidTr="00554AA8">
        <w:tc>
          <w:tcPr>
            <w:tcW w:w="3011" w:type="dxa"/>
            <w:gridSpan w:val="3"/>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Fáza/míľnik</w:t>
            </w:r>
          </w:p>
        </w:tc>
        <w:tc>
          <w:tcPr>
            <w:tcW w:w="3167" w:type="dxa"/>
            <w:gridSpan w:val="4"/>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Súčinnosť iného odboru alebo subjektu</w:t>
            </w:r>
          </w:p>
        </w:tc>
        <w:tc>
          <w:tcPr>
            <w:tcW w:w="3043" w:type="dxa"/>
            <w:gridSpan w:val="3"/>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 xml:space="preserve">Termín </w:t>
            </w:r>
          </w:p>
        </w:tc>
      </w:tr>
      <w:tr w:rsidR="00750DFE" w:rsidRPr="009D3CB4" w:rsidTr="00554AA8">
        <w:tc>
          <w:tcPr>
            <w:tcW w:w="3011" w:type="dxa"/>
            <w:gridSpan w:val="3"/>
            <w:tcBorders>
              <w:top w:val="single" w:sz="4" w:space="0" w:color="auto"/>
              <w:left w:val="single" w:sz="4" w:space="0" w:color="auto"/>
              <w:bottom w:val="single" w:sz="4" w:space="0" w:color="auto"/>
              <w:right w:val="single" w:sz="4" w:space="0" w:color="auto"/>
            </w:tcBorders>
          </w:tcPr>
          <w:p w:rsidR="00750DFE" w:rsidRPr="009D3CB4" w:rsidRDefault="00750DFE" w:rsidP="00750DFE">
            <w:pPr>
              <w:rPr>
                <w:rFonts w:asciiTheme="majorHAnsi" w:hAnsiTheme="majorHAnsi" w:cs="Arial"/>
                <w:sz w:val="20"/>
              </w:rPr>
            </w:pPr>
            <w:r w:rsidRPr="009D3CB4">
              <w:rPr>
                <w:rFonts w:asciiTheme="majorHAnsi" w:hAnsiTheme="majorHAnsi" w:cs="Arial"/>
                <w:sz w:val="20"/>
              </w:rPr>
              <w:t>Podanie žiadosti o NFP</w:t>
            </w:r>
          </w:p>
        </w:tc>
        <w:tc>
          <w:tcPr>
            <w:tcW w:w="3167" w:type="dxa"/>
            <w:gridSpan w:val="4"/>
            <w:tcBorders>
              <w:top w:val="single" w:sz="4" w:space="0" w:color="auto"/>
              <w:left w:val="single" w:sz="4" w:space="0" w:color="auto"/>
              <w:bottom w:val="single" w:sz="4" w:space="0" w:color="auto"/>
              <w:right w:val="single" w:sz="4" w:space="0" w:color="auto"/>
            </w:tcBorders>
          </w:tcPr>
          <w:p w:rsidR="00750DFE" w:rsidRPr="009D3CB4" w:rsidRDefault="00750DFE" w:rsidP="00750DFE">
            <w:pPr>
              <w:rPr>
                <w:rFonts w:asciiTheme="majorHAnsi" w:hAnsiTheme="majorHAnsi" w:cs="Arial"/>
                <w:sz w:val="20"/>
              </w:rPr>
            </w:pPr>
            <w:r w:rsidRPr="009D3CB4">
              <w:rPr>
                <w:rFonts w:asciiTheme="majorHAnsi" w:hAnsiTheme="majorHAnsi" w:cs="Arial"/>
                <w:sz w:val="20"/>
              </w:rPr>
              <w:t>Externý manažment</w:t>
            </w:r>
          </w:p>
        </w:tc>
        <w:tc>
          <w:tcPr>
            <w:tcW w:w="3043" w:type="dxa"/>
            <w:gridSpan w:val="3"/>
            <w:tcBorders>
              <w:top w:val="single" w:sz="4" w:space="0" w:color="auto"/>
              <w:left w:val="single" w:sz="4" w:space="0" w:color="auto"/>
              <w:bottom w:val="single" w:sz="4" w:space="0" w:color="auto"/>
              <w:right w:val="single" w:sz="4" w:space="0" w:color="auto"/>
            </w:tcBorders>
          </w:tcPr>
          <w:p w:rsidR="00750DFE" w:rsidRDefault="00750DFE" w:rsidP="00750DFE">
            <w:r w:rsidRPr="00075A0B">
              <w:rPr>
                <w:rFonts w:asciiTheme="majorHAnsi" w:hAnsiTheme="majorHAnsi" w:cs="Arial"/>
                <w:sz w:val="20"/>
              </w:rPr>
              <w:t>2020</w:t>
            </w:r>
          </w:p>
        </w:tc>
      </w:tr>
      <w:tr w:rsidR="00750DFE" w:rsidRPr="009D3CB4" w:rsidTr="00554AA8">
        <w:tc>
          <w:tcPr>
            <w:tcW w:w="3011" w:type="dxa"/>
            <w:gridSpan w:val="3"/>
            <w:tcBorders>
              <w:top w:val="single" w:sz="4" w:space="0" w:color="auto"/>
              <w:left w:val="single" w:sz="4" w:space="0" w:color="auto"/>
              <w:bottom w:val="single" w:sz="4" w:space="0" w:color="auto"/>
              <w:right w:val="single" w:sz="4" w:space="0" w:color="auto"/>
            </w:tcBorders>
          </w:tcPr>
          <w:p w:rsidR="00750DFE" w:rsidRPr="009D3CB4" w:rsidRDefault="00750DFE" w:rsidP="00750DFE">
            <w:pPr>
              <w:rPr>
                <w:rFonts w:asciiTheme="majorHAnsi" w:hAnsiTheme="majorHAnsi" w:cs="Arial"/>
                <w:sz w:val="20"/>
              </w:rPr>
            </w:pPr>
            <w:r w:rsidRPr="009D3CB4">
              <w:rPr>
                <w:rFonts w:asciiTheme="majorHAnsi" w:hAnsiTheme="majorHAnsi" w:cs="Arial"/>
                <w:sz w:val="20"/>
              </w:rPr>
              <w:t>Verejné obstarávanie</w:t>
            </w:r>
          </w:p>
        </w:tc>
        <w:tc>
          <w:tcPr>
            <w:tcW w:w="3167" w:type="dxa"/>
            <w:gridSpan w:val="4"/>
            <w:tcBorders>
              <w:top w:val="single" w:sz="4" w:space="0" w:color="auto"/>
              <w:left w:val="single" w:sz="4" w:space="0" w:color="auto"/>
              <w:bottom w:val="single" w:sz="4" w:space="0" w:color="auto"/>
              <w:right w:val="single" w:sz="4" w:space="0" w:color="auto"/>
            </w:tcBorders>
          </w:tcPr>
          <w:p w:rsidR="00750DFE" w:rsidRPr="009D3CB4" w:rsidRDefault="00750DFE" w:rsidP="00750DFE">
            <w:pPr>
              <w:rPr>
                <w:rFonts w:asciiTheme="majorHAnsi" w:hAnsiTheme="majorHAnsi" w:cs="Arial"/>
                <w:sz w:val="20"/>
              </w:rPr>
            </w:pPr>
            <w:r w:rsidRPr="009D3CB4">
              <w:rPr>
                <w:rFonts w:asciiTheme="majorHAnsi" w:hAnsiTheme="majorHAnsi" w:cs="Arial"/>
                <w:sz w:val="20"/>
              </w:rPr>
              <w:t>Verejný obstarávateľ</w:t>
            </w:r>
          </w:p>
        </w:tc>
        <w:tc>
          <w:tcPr>
            <w:tcW w:w="3043" w:type="dxa"/>
            <w:gridSpan w:val="3"/>
            <w:tcBorders>
              <w:top w:val="single" w:sz="4" w:space="0" w:color="auto"/>
              <w:left w:val="single" w:sz="4" w:space="0" w:color="auto"/>
              <w:bottom w:val="single" w:sz="4" w:space="0" w:color="auto"/>
              <w:right w:val="single" w:sz="4" w:space="0" w:color="auto"/>
            </w:tcBorders>
          </w:tcPr>
          <w:p w:rsidR="00750DFE" w:rsidRDefault="00750DFE" w:rsidP="00750DFE">
            <w:r w:rsidRPr="00075A0B">
              <w:rPr>
                <w:rFonts w:asciiTheme="majorHAnsi" w:hAnsiTheme="majorHAnsi" w:cs="Arial"/>
                <w:sz w:val="20"/>
              </w:rPr>
              <w:t>2020</w:t>
            </w:r>
          </w:p>
        </w:tc>
      </w:tr>
      <w:tr w:rsidR="00750DFE" w:rsidRPr="009D3CB4" w:rsidTr="00554AA8">
        <w:tc>
          <w:tcPr>
            <w:tcW w:w="3011" w:type="dxa"/>
            <w:gridSpan w:val="3"/>
            <w:tcBorders>
              <w:top w:val="single" w:sz="4" w:space="0" w:color="auto"/>
              <w:left w:val="single" w:sz="4" w:space="0" w:color="auto"/>
              <w:bottom w:val="single" w:sz="4" w:space="0" w:color="auto"/>
              <w:right w:val="single" w:sz="4" w:space="0" w:color="auto"/>
            </w:tcBorders>
          </w:tcPr>
          <w:p w:rsidR="00750DFE" w:rsidRPr="009D3CB4" w:rsidRDefault="00750DFE" w:rsidP="00750DFE">
            <w:pPr>
              <w:rPr>
                <w:rFonts w:asciiTheme="majorHAnsi" w:hAnsiTheme="majorHAnsi" w:cs="Arial"/>
                <w:sz w:val="20"/>
              </w:rPr>
            </w:pPr>
            <w:r w:rsidRPr="009D3CB4">
              <w:rPr>
                <w:rFonts w:asciiTheme="majorHAnsi" w:hAnsiTheme="majorHAnsi" w:cs="Arial"/>
                <w:sz w:val="20"/>
              </w:rPr>
              <w:t>Realizácia projektu</w:t>
            </w:r>
          </w:p>
        </w:tc>
        <w:tc>
          <w:tcPr>
            <w:tcW w:w="3167" w:type="dxa"/>
            <w:gridSpan w:val="4"/>
            <w:tcBorders>
              <w:top w:val="single" w:sz="4" w:space="0" w:color="auto"/>
              <w:left w:val="single" w:sz="4" w:space="0" w:color="auto"/>
              <w:bottom w:val="single" w:sz="4" w:space="0" w:color="auto"/>
              <w:right w:val="single" w:sz="4" w:space="0" w:color="auto"/>
            </w:tcBorders>
          </w:tcPr>
          <w:p w:rsidR="00750DFE" w:rsidRPr="009D3CB4" w:rsidRDefault="00750DFE" w:rsidP="00750DFE">
            <w:pPr>
              <w:rPr>
                <w:rFonts w:asciiTheme="majorHAnsi" w:hAnsiTheme="majorHAnsi" w:cs="Arial"/>
                <w:sz w:val="20"/>
              </w:rPr>
            </w:pPr>
            <w:r w:rsidRPr="009D3CB4">
              <w:rPr>
                <w:rFonts w:asciiTheme="majorHAnsi" w:hAnsiTheme="majorHAnsi" w:cs="Arial"/>
                <w:sz w:val="20"/>
              </w:rPr>
              <w:t>Externý dodávateľ</w:t>
            </w:r>
          </w:p>
        </w:tc>
        <w:tc>
          <w:tcPr>
            <w:tcW w:w="3043" w:type="dxa"/>
            <w:gridSpan w:val="3"/>
            <w:tcBorders>
              <w:top w:val="single" w:sz="4" w:space="0" w:color="auto"/>
              <w:left w:val="single" w:sz="4" w:space="0" w:color="auto"/>
              <w:bottom w:val="single" w:sz="4" w:space="0" w:color="auto"/>
              <w:right w:val="single" w:sz="4" w:space="0" w:color="auto"/>
            </w:tcBorders>
          </w:tcPr>
          <w:p w:rsidR="00750DFE" w:rsidRDefault="00750DFE" w:rsidP="00750DFE">
            <w:r w:rsidRPr="00075A0B">
              <w:rPr>
                <w:rFonts w:asciiTheme="majorHAnsi" w:hAnsiTheme="majorHAnsi" w:cs="Arial"/>
                <w:sz w:val="20"/>
              </w:rPr>
              <w:t>2020</w:t>
            </w:r>
          </w:p>
        </w:tc>
      </w:tr>
      <w:tr w:rsidR="000A2CC6" w:rsidRPr="009D3CB4" w:rsidTr="00554AA8">
        <w:tc>
          <w:tcPr>
            <w:tcW w:w="9221" w:type="dxa"/>
            <w:gridSpan w:val="10"/>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Financovanie projektu</w:t>
            </w:r>
          </w:p>
        </w:tc>
      </w:tr>
      <w:tr w:rsidR="000A2CC6" w:rsidRPr="009D3CB4" w:rsidTr="00554AA8">
        <w:tc>
          <w:tcPr>
            <w:tcW w:w="1805" w:type="dxa"/>
            <w:vMerge w:val="restart"/>
            <w:tcBorders>
              <w:top w:val="single" w:sz="4" w:space="0" w:color="auto"/>
              <w:left w:val="single" w:sz="4" w:space="0" w:color="auto"/>
              <w:right w:val="single" w:sz="4" w:space="0" w:color="auto"/>
            </w:tcBorders>
            <w:shd w:val="clear" w:color="auto" w:fill="EE8C69" w:themeFill="accent1" w:themeFillTint="99"/>
            <w:hideMark/>
          </w:tcPr>
          <w:p w:rsidR="000A2CC6" w:rsidRPr="009D3CB4" w:rsidRDefault="000A2CC6" w:rsidP="00554AA8">
            <w:pPr>
              <w:ind w:left="171"/>
              <w:rPr>
                <w:rFonts w:asciiTheme="majorHAnsi" w:hAnsiTheme="majorHAnsi" w:cs="Arial"/>
                <w:b/>
                <w:sz w:val="20"/>
              </w:rPr>
            </w:pPr>
            <w:r w:rsidRPr="009D3CB4">
              <w:rPr>
                <w:rFonts w:asciiTheme="majorHAnsi" w:hAnsiTheme="majorHAnsi" w:cs="Arial"/>
                <w:b/>
                <w:sz w:val="20"/>
              </w:rPr>
              <w:t>Druh výdavku</w:t>
            </w:r>
          </w:p>
        </w:tc>
        <w:tc>
          <w:tcPr>
            <w:tcW w:w="1017" w:type="dxa"/>
            <w:vMerge w:val="restart"/>
            <w:tcBorders>
              <w:top w:val="single" w:sz="4" w:space="0" w:color="auto"/>
              <w:left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Termín (rok)</w:t>
            </w:r>
          </w:p>
        </w:tc>
        <w:tc>
          <w:tcPr>
            <w:tcW w:w="1131" w:type="dxa"/>
            <w:gridSpan w:val="2"/>
            <w:vMerge w:val="restart"/>
            <w:tcBorders>
              <w:top w:val="single" w:sz="4" w:space="0" w:color="auto"/>
              <w:left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Náklady spolu (Eur)</w:t>
            </w:r>
          </w:p>
        </w:tc>
        <w:tc>
          <w:tcPr>
            <w:tcW w:w="3988" w:type="dxa"/>
            <w:gridSpan w:val="5"/>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Z toho verejné zdroj</w:t>
            </w:r>
          </w:p>
        </w:tc>
        <w:tc>
          <w:tcPr>
            <w:tcW w:w="1280" w:type="dxa"/>
            <w:vMerge w:val="restart"/>
            <w:tcBorders>
              <w:top w:val="single" w:sz="4" w:space="0" w:color="auto"/>
              <w:left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Z toho súkromné zdroje</w:t>
            </w:r>
          </w:p>
        </w:tc>
      </w:tr>
      <w:tr w:rsidR="000A2CC6" w:rsidRPr="009D3CB4" w:rsidTr="00554AA8">
        <w:tc>
          <w:tcPr>
            <w:tcW w:w="1805" w:type="dxa"/>
            <w:vMerge/>
            <w:tcBorders>
              <w:left w:val="single" w:sz="4" w:space="0" w:color="auto"/>
              <w:bottom w:val="single" w:sz="4" w:space="0" w:color="auto"/>
              <w:right w:val="single" w:sz="4" w:space="0" w:color="auto"/>
            </w:tcBorders>
            <w:shd w:val="clear" w:color="auto" w:fill="EE8C69" w:themeFill="accent1" w:themeFillTint="99"/>
          </w:tcPr>
          <w:p w:rsidR="000A2CC6" w:rsidRPr="009D3CB4" w:rsidRDefault="000A2CC6" w:rsidP="00554AA8">
            <w:pPr>
              <w:rPr>
                <w:rFonts w:asciiTheme="majorHAnsi" w:hAnsiTheme="majorHAnsi" w:cs="Arial"/>
                <w:b/>
                <w:sz w:val="20"/>
              </w:rPr>
            </w:pPr>
          </w:p>
        </w:tc>
        <w:tc>
          <w:tcPr>
            <w:tcW w:w="1017" w:type="dxa"/>
            <w:vMerge/>
            <w:tcBorders>
              <w:left w:val="single" w:sz="4" w:space="0" w:color="auto"/>
              <w:bottom w:val="single" w:sz="4" w:space="0" w:color="auto"/>
              <w:right w:val="single" w:sz="4" w:space="0" w:color="auto"/>
            </w:tcBorders>
            <w:shd w:val="clear" w:color="auto" w:fill="EE8C69" w:themeFill="accent1" w:themeFillTint="99"/>
          </w:tcPr>
          <w:p w:rsidR="000A2CC6" w:rsidRPr="009D3CB4" w:rsidRDefault="000A2CC6" w:rsidP="00554AA8">
            <w:pPr>
              <w:rPr>
                <w:rFonts w:asciiTheme="majorHAnsi" w:hAnsiTheme="majorHAnsi" w:cs="Arial"/>
                <w:b/>
                <w:sz w:val="20"/>
              </w:rPr>
            </w:pPr>
          </w:p>
        </w:tc>
        <w:tc>
          <w:tcPr>
            <w:tcW w:w="1131" w:type="dxa"/>
            <w:gridSpan w:val="2"/>
            <w:vMerge/>
            <w:tcBorders>
              <w:left w:val="single" w:sz="4" w:space="0" w:color="auto"/>
              <w:bottom w:val="single" w:sz="4" w:space="0" w:color="auto"/>
              <w:right w:val="single" w:sz="4" w:space="0" w:color="auto"/>
            </w:tcBorders>
            <w:shd w:val="clear" w:color="auto" w:fill="EE8C69" w:themeFill="accent1" w:themeFillTint="99"/>
          </w:tcPr>
          <w:p w:rsidR="000A2CC6" w:rsidRPr="009D3CB4" w:rsidRDefault="000A2CC6" w:rsidP="00554AA8">
            <w:pPr>
              <w:rPr>
                <w:rFonts w:asciiTheme="majorHAnsi" w:hAnsiTheme="majorHAnsi" w:cs="Arial"/>
                <w:b/>
                <w:sz w:val="20"/>
              </w:rPr>
            </w:pPr>
          </w:p>
        </w:tc>
        <w:tc>
          <w:tcPr>
            <w:tcW w:w="1145" w:type="dxa"/>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EU</w:t>
            </w:r>
          </w:p>
        </w:tc>
        <w:tc>
          <w:tcPr>
            <w:tcW w:w="989" w:type="dxa"/>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ŠR</w:t>
            </w:r>
          </w:p>
        </w:tc>
        <w:tc>
          <w:tcPr>
            <w:tcW w:w="984" w:type="dxa"/>
            <w:gridSpan w:val="2"/>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VÚC</w:t>
            </w:r>
          </w:p>
        </w:tc>
        <w:tc>
          <w:tcPr>
            <w:tcW w:w="870" w:type="dxa"/>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Obec</w:t>
            </w:r>
          </w:p>
        </w:tc>
        <w:tc>
          <w:tcPr>
            <w:tcW w:w="1280" w:type="dxa"/>
            <w:vMerge/>
            <w:tcBorders>
              <w:left w:val="single" w:sz="4" w:space="0" w:color="auto"/>
              <w:bottom w:val="single" w:sz="4" w:space="0" w:color="auto"/>
              <w:right w:val="single" w:sz="4" w:space="0" w:color="auto"/>
            </w:tcBorders>
            <w:shd w:val="clear" w:color="auto" w:fill="EE8C69" w:themeFill="accent1" w:themeFillTint="99"/>
          </w:tcPr>
          <w:p w:rsidR="000A2CC6" w:rsidRPr="009D3CB4" w:rsidRDefault="000A2CC6" w:rsidP="00554AA8">
            <w:pPr>
              <w:rPr>
                <w:rFonts w:asciiTheme="majorHAnsi" w:hAnsiTheme="majorHAnsi" w:cs="Arial"/>
                <w:b/>
                <w:sz w:val="20"/>
              </w:rPr>
            </w:pPr>
          </w:p>
        </w:tc>
      </w:tr>
      <w:tr w:rsidR="00750DFE" w:rsidRPr="009D3CB4" w:rsidTr="00554AA8">
        <w:tc>
          <w:tcPr>
            <w:tcW w:w="1805" w:type="dxa"/>
            <w:tcBorders>
              <w:top w:val="single" w:sz="4" w:space="0" w:color="auto"/>
              <w:left w:val="single" w:sz="4" w:space="0" w:color="auto"/>
              <w:bottom w:val="single" w:sz="4" w:space="0" w:color="auto"/>
              <w:right w:val="single" w:sz="4" w:space="0" w:color="auto"/>
            </w:tcBorders>
            <w:hideMark/>
          </w:tcPr>
          <w:p w:rsidR="00750DFE" w:rsidRPr="009D3CB4" w:rsidRDefault="00750DFE" w:rsidP="00750DFE">
            <w:pPr>
              <w:rPr>
                <w:rFonts w:asciiTheme="majorHAnsi" w:hAnsiTheme="majorHAnsi" w:cs="Arial"/>
                <w:sz w:val="20"/>
              </w:rPr>
            </w:pPr>
            <w:r w:rsidRPr="009D3CB4">
              <w:rPr>
                <w:rFonts w:asciiTheme="majorHAnsi" w:hAnsiTheme="majorHAnsi" w:cs="Arial"/>
                <w:sz w:val="20"/>
              </w:rPr>
              <w:t>Spracovanie projektovej dokumentácie</w:t>
            </w:r>
          </w:p>
        </w:tc>
        <w:tc>
          <w:tcPr>
            <w:tcW w:w="1017" w:type="dxa"/>
            <w:tcBorders>
              <w:top w:val="single" w:sz="4" w:space="0" w:color="auto"/>
              <w:left w:val="single" w:sz="4" w:space="0" w:color="auto"/>
              <w:bottom w:val="single" w:sz="4" w:space="0" w:color="auto"/>
              <w:right w:val="single" w:sz="4" w:space="0" w:color="auto"/>
            </w:tcBorders>
          </w:tcPr>
          <w:p w:rsidR="00750DFE" w:rsidRDefault="00750DFE" w:rsidP="00750DFE">
            <w:r w:rsidRPr="002608E6">
              <w:rPr>
                <w:rFonts w:asciiTheme="majorHAnsi" w:hAnsiTheme="majorHAnsi" w:cs="Arial"/>
                <w:sz w:val="20"/>
              </w:rPr>
              <w:t>2020</w:t>
            </w:r>
          </w:p>
        </w:tc>
        <w:tc>
          <w:tcPr>
            <w:tcW w:w="1131" w:type="dxa"/>
            <w:gridSpan w:val="2"/>
            <w:tcBorders>
              <w:top w:val="single" w:sz="4" w:space="0" w:color="auto"/>
              <w:left w:val="single" w:sz="4" w:space="0" w:color="auto"/>
              <w:bottom w:val="single" w:sz="4" w:space="0" w:color="auto"/>
              <w:right w:val="single" w:sz="4" w:space="0" w:color="auto"/>
            </w:tcBorders>
          </w:tcPr>
          <w:p w:rsidR="00750DFE" w:rsidRPr="00750DFE" w:rsidRDefault="00750DFE" w:rsidP="00750DFE">
            <w:pPr>
              <w:jc w:val="right"/>
              <w:rPr>
                <w:rFonts w:asciiTheme="majorHAnsi" w:hAnsiTheme="majorHAnsi" w:cs="Arial"/>
                <w:sz w:val="20"/>
              </w:rPr>
            </w:pPr>
            <w:r w:rsidRPr="00750DFE">
              <w:rPr>
                <w:rFonts w:asciiTheme="majorHAnsi" w:hAnsiTheme="majorHAnsi" w:cs="Arial"/>
                <w:sz w:val="20"/>
              </w:rPr>
              <w:t>Podľa potreby</w:t>
            </w:r>
          </w:p>
        </w:tc>
        <w:tc>
          <w:tcPr>
            <w:tcW w:w="1145" w:type="dxa"/>
            <w:tcBorders>
              <w:top w:val="single" w:sz="4" w:space="0" w:color="auto"/>
              <w:left w:val="single" w:sz="4" w:space="0" w:color="auto"/>
              <w:bottom w:val="single" w:sz="4" w:space="0" w:color="auto"/>
              <w:right w:val="single" w:sz="4" w:space="0" w:color="auto"/>
            </w:tcBorders>
          </w:tcPr>
          <w:p w:rsidR="00750DFE" w:rsidRPr="009D3CB4" w:rsidRDefault="00750DFE" w:rsidP="00750DFE">
            <w:pPr>
              <w:jc w:val="right"/>
              <w:rPr>
                <w:rFonts w:asciiTheme="majorHAnsi" w:hAnsiTheme="majorHAnsi" w:cs="Arial"/>
                <w:sz w:val="20"/>
                <w:highlight w:val="yellow"/>
              </w:rPr>
            </w:pPr>
          </w:p>
        </w:tc>
        <w:tc>
          <w:tcPr>
            <w:tcW w:w="989" w:type="dxa"/>
            <w:tcBorders>
              <w:top w:val="single" w:sz="4" w:space="0" w:color="auto"/>
              <w:left w:val="single" w:sz="4" w:space="0" w:color="auto"/>
              <w:bottom w:val="single" w:sz="4" w:space="0" w:color="auto"/>
              <w:right w:val="single" w:sz="4" w:space="0" w:color="auto"/>
            </w:tcBorders>
          </w:tcPr>
          <w:p w:rsidR="00750DFE" w:rsidRPr="009D3CB4" w:rsidRDefault="00750DFE" w:rsidP="00750DFE">
            <w:pPr>
              <w:jc w:val="right"/>
              <w:rPr>
                <w:rFonts w:asciiTheme="majorHAnsi" w:hAnsiTheme="majorHAnsi" w:cs="Arial"/>
                <w:sz w:val="20"/>
              </w:rPr>
            </w:pPr>
          </w:p>
        </w:tc>
        <w:tc>
          <w:tcPr>
            <w:tcW w:w="984" w:type="dxa"/>
            <w:gridSpan w:val="2"/>
            <w:tcBorders>
              <w:top w:val="single" w:sz="4" w:space="0" w:color="auto"/>
              <w:left w:val="single" w:sz="4" w:space="0" w:color="auto"/>
              <w:bottom w:val="single" w:sz="4" w:space="0" w:color="auto"/>
              <w:right w:val="single" w:sz="4" w:space="0" w:color="auto"/>
            </w:tcBorders>
          </w:tcPr>
          <w:p w:rsidR="00750DFE" w:rsidRPr="009D3CB4" w:rsidRDefault="00750DFE" w:rsidP="00750DFE">
            <w:pPr>
              <w:jc w:val="right"/>
              <w:rPr>
                <w:rFonts w:asciiTheme="majorHAnsi" w:hAnsiTheme="majorHAnsi" w:cs="Arial"/>
                <w:sz w:val="20"/>
              </w:rPr>
            </w:pPr>
          </w:p>
        </w:tc>
        <w:tc>
          <w:tcPr>
            <w:tcW w:w="870" w:type="dxa"/>
            <w:tcBorders>
              <w:top w:val="single" w:sz="4" w:space="0" w:color="auto"/>
              <w:left w:val="single" w:sz="4" w:space="0" w:color="auto"/>
              <w:bottom w:val="single" w:sz="4" w:space="0" w:color="auto"/>
              <w:right w:val="single" w:sz="4" w:space="0" w:color="auto"/>
            </w:tcBorders>
          </w:tcPr>
          <w:p w:rsidR="00750DFE" w:rsidRPr="009D3CB4" w:rsidRDefault="00750DFE" w:rsidP="00750DFE">
            <w:pPr>
              <w:tabs>
                <w:tab w:val="left" w:pos="270"/>
                <w:tab w:val="right" w:pos="654"/>
              </w:tabs>
              <w:rPr>
                <w:rFonts w:asciiTheme="majorHAnsi" w:hAnsiTheme="majorHAnsi" w:cs="Arial"/>
                <w:sz w:val="20"/>
                <w:highlight w:val="yellow"/>
              </w:rPr>
            </w:pPr>
          </w:p>
        </w:tc>
        <w:tc>
          <w:tcPr>
            <w:tcW w:w="1280" w:type="dxa"/>
            <w:tcBorders>
              <w:top w:val="single" w:sz="4" w:space="0" w:color="auto"/>
              <w:left w:val="single" w:sz="4" w:space="0" w:color="auto"/>
              <w:bottom w:val="single" w:sz="4" w:space="0" w:color="auto"/>
              <w:right w:val="single" w:sz="4" w:space="0" w:color="auto"/>
            </w:tcBorders>
          </w:tcPr>
          <w:p w:rsidR="00750DFE" w:rsidRPr="009D3CB4" w:rsidRDefault="00750DFE" w:rsidP="00750DFE">
            <w:pPr>
              <w:jc w:val="right"/>
              <w:rPr>
                <w:rFonts w:asciiTheme="majorHAnsi" w:hAnsiTheme="majorHAnsi" w:cs="Arial"/>
                <w:sz w:val="20"/>
              </w:rPr>
            </w:pPr>
          </w:p>
        </w:tc>
      </w:tr>
      <w:tr w:rsidR="00750DFE" w:rsidRPr="009D3CB4" w:rsidTr="00554AA8">
        <w:tc>
          <w:tcPr>
            <w:tcW w:w="1805" w:type="dxa"/>
            <w:tcBorders>
              <w:top w:val="single" w:sz="4" w:space="0" w:color="auto"/>
              <w:left w:val="single" w:sz="4" w:space="0" w:color="auto"/>
              <w:bottom w:val="single" w:sz="4" w:space="0" w:color="auto"/>
              <w:right w:val="single" w:sz="4" w:space="0" w:color="auto"/>
            </w:tcBorders>
            <w:hideMark/>
          </w:tcPr>
          <w:p w:rsidR="00750DFE" w:rsidRPr="009D3CB4" w:rsidRDefault="00750DFE" w:rsidP="00750DFE">
            <w:pPr>
              <w:rPr>
                <w:rFonts w:asciiTheme="majorHAnsi" w:hAnsiTheme="majorHAnsi" w:cs="Arial"/>
                <w:sz w:val="20"/>
              </w:rPr>
            </w:pPr>
            <w:r w:rsidRPr="009D3CB4">
              <w:rPr>
                <w:rFonts w:asciiTheme="majorHAnsi" w:hAnsiTheme="majorHAnsi" w:cs="Arial"/>
                <w:sz w:val="20"/>
              </w:rPr>
              <w:lastRenderedPageBreak/>
              <w:t>Realizácia projektu</w:t>
            </w:r>
          </w:p>
        </w:tc>
        <w:tc>
          <w:tcPr>
            <w:tcW w:w="1017" w:type="dxa"/>
            <w:tcBorders>
              <w:top w:val="single" w:sz="4" w:space="0" w:color="auto"/>
              <w:left w:val="single" w:sz="4" w:space="0" w:color="auto"/>
              <w:bottom w:val="single" w:sz="4" w:space="0" w:color="auto"/>
              <w:right w:val="single" w:sz="4" w:space="0" w:color="auto"/>
            </w:tcBorders>
          </w:tcPr>
          <w:p w:rsidR="00750DFE" w:rsidRDefault="00750DFE" w:rsidP="00750DFE">
            <w:r w:rsidRPr="002608E6">
              <w:rPr>
                <w:rFonts w:asciiTheme="majorHAnsi" w:hAnsiTheme="majorHAnsi" w:cs="Arial"/>
                <w:sz w:val="20"/>
              </w:rPr>
              <w:t>2020</w:t>
            </w:r>
          </w:p>
        </w:tc>
        <w:tc>
          <w:tcPr>
            <w:tcW w:w="1131" w:type="dxa"/>
            <w:gridSpan w:val="2"/>
            <w:tcBorders>
              <w:top w:val="single" w:sz="4" w:space="0" w:color="auto"/>
              <w:left w:val="single" w:sz="4" w:space="0" w:color="auto"/>
              <w:bottom w:val="single" w:sz="4" w:space="0" w:color="auto"/>
              <w:right w:val="single" w:sz="4" w:space="0" w:color="auto"/>
            </w:tcBorders>
          </w:tcPr>
          <w:p w:rsidR="00750DFE" w:rsidRPr="009D3CB4" w:rsidRDefault="00750DFE" w:rsidP="00750DFE">
            <w:pPr>
              <w:jc w:val="right"/>
              <w:rPr>
                <w:rFonts w:asciiTheme="majorHAnsi" w:hAnsiTheme="majorHAnsi" w:cs="Arial"/>
                <w:sz w:val="20"/>
              </w:rPr>
            </w:pPr>
            <w:r>
              <w:rPr>
                <w:rFonts w:asciiTheme="majorHAnsi" w:hAnsiTheme="majorHAnsi" w:cs="Arial"/>
                <w:sz w:val="20"/>
              </w:rPr>
              <w:t>500 000,-</w:t>
            </w:r>
          </w:p>
        </w:tc>
        <w:tc>
          <w:tcPr>
            <w:tcW w:w="1145" w:type="dxa"/>
            <w:tcBorders>
              <w:top w:val="single" w:sz="4" w:space="0" w:color="auto"/>
              <w:left w:val="single" w:sz="4" w:space="0" w:color="auto"/>
              <w:bottom w:val="single" w:sz="4" w:space="0" w:color="auto"/>
              <w:right w:val="single" w:sz="4" w:space="0" w:color="auto"/>
            </w:tcBorders>
          </w:tcPr>
          <w:p w:rsidR="00750DFE" w:rsidRPr="009D3CB4" w:rsidRDefault="00750DFE" w:rsidP="00750DFE">
            <w:pPr>
              <w:jc w:val="right"/>
              <w:rPr>
                <w:rFonts w:asciiTheme="majorHAnsi" w:hAnsiTheme="majorHAnsi" w:cs="Arial"/>
                <w:sz w:val="20"/>
              </w:rPr>
            </w:pPr>
            <w:r>
              <w:rPr>
                <w:rFonts w:asciiTheme="majorHAnsi" w:hAnsiTheme="majorHAnsi" w:cs="Arial"/>
                <w:sz w:val="20"/>
              </w:rPr>
              <w:t>475 000,-</w:t>
            </w:r>
          </w:p>
        </w:tc>
        <w:tc>
          <w:tcPr>
            <w:tcW w:w="989" w:type="dxa"/>
            <w:tcBorders>
              <w:top w:val="single" w:sz="4" w:space="0" w:color="auto"/>
              <w:left w:val="single" w:sz="4" w:space="0" w:color="auto"/>
              <w:bottom w:val="single" w:sz="4" w:space="0" w:color="auto"/>
              <w:right w:val="single" w:sz="4" w:space="0" w:color="auto"/>
            </w:tcBorders>
          </w:tcPr>
          <w:p w:rsidR="00750DFE" w:rsidRPr="009D3CB4" w:rsidRDefault="00750DFE" w:rsidP="00750DFE">
            <w:pPr>
              <w:jc w:val="right"/>
              <w:rPr>
                <w:rFonts w:asciiTheme="majorHAnsi" w:hAnsiTheme="majorHAnsi" w:cs="Arial"/>
                <w:sz w:val="20"/>
              </w:rPr>
            </w:pPr>
          </w:p>
        </w:tc>
        <w:tc>
          <w:tcPr>
            <w:tcW w:w="984" w:type="dxa"/>
            <w:gridSpan w:val="2"/>
            <w:tcBorders>
              <w:top w:val="single" w:sz="4" w:space="0" w:color="auto"/>
              <w:left w:val="single" w:sz="4" w:space="0" w:color="auto"/>
              <w:bottom w:val="single" w:sz="4" w:space="0" w:color="auto"/>
              <w:right w:val="single" w:sz="4" w:space="0" w:color="auto"/>
            </w:tcBorders>
          </w:tcPr>
          <w:p w:rsidR="00750DFE" w:rsidRPr="009D3CB4" w:rsidRDefault="00750DFE" w:rsidP="00750DFE">
            <w:pPr>
              <w:jc w:val="right"/>
              <w:rPr>
                <w:rFonts w:asciiTheme="majorHAnsi" w:hAnsiTheme="majorHAnsi" w:cs="Arial"/>
                <w:sz w:val="20"/>
              </w:rPr>
            </w:pPr>
          </w:p>
        </w:tc>
        <w:tc>
          <w:tcPr>
            <w:tcW w:w="870" w:type="dxa"/>
            <w:tcBorders>
              <w:top w:val="single" w:sz="4" w:space="0" w:color="auto"/>
              <w:left w:val="single" w:sz="4" w:space="0" w:color="auto"/>
              <w:bottom w:val="single" w:sz="4" w:space="0" w:color="auto"/>
              <w:right w:val="single" w:sz="4" w:space="0" w:color="auto"/>
            </w:tcBorders>
          </w:tcPr>
          <w:p w:rsidR="00750DFE" w:rsidRPr="009D3CB4" w:rsidRDefault="00750DFE" w:rsidP="00750DFE">
            <w:pPr>
              <w:jc w:val="right"/>
              <w:rPr>
                <w:rFonts w:asciiTheme="majorHAnsi" w:hAnsiTheme="majorHAnsi" w:cs="Arial"/>
                <w:sz w:val="20"/>
              </w:rPr>
            </w:pPr>
            <w:r>
              <w:rPr>
                <w:rFonts w:asciiTheme="majorHAnsi" w:hAnsiTheme="majorHAnsi" w:cs="Arial"/>
                <w:sz w:val="20"/>
              </w:rPr>
              <w:t>25 000,-</w:t>
            </w:r>
          </w:p>
        </w:tc>
        <w:tc>
          <w:tcPr>
            <w:tcW w:w="1280" w:type="dxa"/>
            <w:tcBorders>
              <w:top w:val="single" w:sz="4" w:space="0" w:color="auto"/>
              <w:left w:val="single" w:sz="4" w:space="0" w:color="auto"/>
              <w:bottom w:val="single" w:sz="4" w:space="0" w:color="auto"/>
              <w:right w:val="single" w:sz="4" w:space="0" w:color="auto"/>
            </w:tcBorders>
          </w:tcPr>
          <w:p w:rsidR="00750DFE" w:rsidRPr="009D3CB4" w:rsidRDefault="00750DFE" w:rsidP="00750DFE">
            <w:pPr>
              <w:jc w:val="right"/>
              <w:rPr>
                <w:rFonts w:asciiTheme="majorHAnsi" w:hAnsiTheme="majorHAnsi" w:cs="Arial"/>
                <w:sz w:val="20"/>
              </w:rPr>
            </w:pPr>
          </w:p>
        </w:tc>
      </w:tr>
      <w:tr w:rsidR="00750DFE" w:rsidRPr="009D3CB4" w:rsidTr="00554AA8">
        <w:tc>
          <w:tcPr>
            <w:tcW w:w="1805" w:type="dxa"/>
            <w:tcBorders>
              <w:top w:val="single" w:sz="4" w:space="0" w:color="auto"/>
              <w:left w:val="single" w:sz="4" w:space="0" w:color="auto"/>
              <w:bottom w:val="single" w:sz="4" w:space="0" w:color="auto"/>
              <w:right w:val="single" w:sz="4" w:space="0" w:color="auto"/>
            </w:tcBorders>
            <w:hideMark/>
          </w:tcPr>
          <w:p w:rsidR="00750DFE" w:rsidRPr="009D3CB4" w:rsidRDefault="00750DFE" w:rsidP="00750DFE">
            <w:pPr>
              <w:rPr>
                <w:rFonts w:asciiTheme="majorHAnsi" w:hAnsiTheme="majorHAnsi" w:cs="Arial"/>
                <w:b/>
                <w:sz w:val="20"/>
              </w:rPr>
            </w:pPr>
            <w:r w:rsidRPr="009D3CB4">
              <w:rPr>
                <w:rFonts w:asciiTheme="majorHAnsi" w:hAnsiTheme="majorHAnsi" w:cs="Arial"/>
                <w:b/>
                <w:sz w:val="20"/>
              </w:rPr>
              <w:t xml:space="preserve">Spolu </w:t>
            </w:r>
          </w:p>
        </w:tc>
        <w:tc>
          <w:tcPr>
            <w:tcW w:w="1017" w:type="dxa"/>
            <w:tcBorders>
              <w:top w:val="single" w:sz="4" w:space="0" w:color="auto"/>
              <w:left w:val="single" w:sz="4" w:space="0" w:color="auto"/>
              <w:bottom w:val="single" w:sz="4" w:space="0" w:color="auto"/>
              <w:right w:val="single" w:sz="4" w:space="0" w:color="auto"/>
            </w:tcBorders>
          </w:tcPr>
          <w:p w:rsidR="00750DFE" w:rsidRPr="009D3CB4" w:rsidRDefault="00750DFE" w:rsidP="00750DFE">
            <w:pPr>
              <w:jc w:val="center"/>
              <w:rPr>
                <w:rFonts w:asciiTheme="majorHAnsi" w:hAnsiTheme="majorHAnsi" w:cs="Arial"/>
                <w:b/>
                <w:sz w:val="20"/>
              </w:rPr>
            </w:pPr>
            <w:r w:rsidRPr="009D3CB4">
              <w:rPr>
                <w:rFonts w:asciiTheme="majorHAnsi" w:hAnsiTheme="majorHAnsi" w:cs="Arial"/>
                <w:b/>
                <w:sz w:val="20"/>
              </w:rPr>
              <w:t>x</w:t>
            </w:r>
          </w:p>
        </w:tc>
        <w:tc>
          <w:tcPr>
            <w:tcW w:w="1131" w:type="dxa"/>
            <w:gridSpan w:val="2"/>
            <w:tcBorders>
              <w:top w:val="single" w:sz="4" w:space="0" w:color="auto"/>
              <w:left w:val="single" w:sz="4" w:space="0" w:color="auto"/>
              <w:bottom w:val="single" w:sz="4" w:space="0" w:color="auto"/>
              <w:right w:val="single" w:sz="4" w:space="0" w:color="auto"/>
            </w:tcBorders>
          </w:tcPr>
          <w:p w:rsidR="00750DFE" w:rsidRPr="009D3CB4" w:rsidRDefault="00750DFE" w:rsidP="00750DFE">
            <w:pPr>
              <w:jc w:val="right"/>
              <w:rPr>
                <w:rFonts w:asciiTheme="majorHAnsi" w:hAnsiTheme="majorHAnsi" w:cs="Arial"/>
                <w:sz w:val="20"/>
              </w:rPr>
            </w:pPr>
            <w:r>
              <w:rPr>
                <w:rFonts w:asciiTheme="majorHAnsi" w:hAnsiTheme="majorHAnsi" w:cs="Arial"/>
                <w:sz w:val="20"/>
              </w:rPr>
              <w:t>500 000,-</w:t>
            </w:r>
          </w:p>
        </w:tc>
        <w:tc>
          <w:tcPr>
            <w:tcW w:w="1145" w:type="dxa"/>
            <w:tcBorders>
              <w:top w:val="single" w:sz="4" w:space="0" w:color="auto"/>
              <w:left w:val="single" w:sz="4" w:space="0" w:color="auto"/>
              <w:bottom w:val="single" w:sz="4" w:space="0" w:color="auto"/>
              <w:right w:val="single" w:sz="4" w:space="0" w:color="auto"/>
            </w:tcBorders>
          </w:tcPr>
          <w:p w:rsidR="00750DFE" w:rsidRPr="009D3CB4" w:rsidRDefault="00750DFE" w:rsidP="00750DFE">
            <w:pPr>
              <w:jc w:val="right"/>
              <w:rPr>
                <w:rFonts w:asciiTheme="majorHAnsi" w:hAnsiTheme="majorHAnsi" w:cs="Arial"/>
                <w:sz w:val="20"/>
              </w:rPr>
            </w:pPr>
            <w:r>
              <w:rPr>
                <w:rFonts w:asciiTheme="majorHAnsi" w:hAnsiTheme="majorHAnsi" w:cs="Arial"/>
                <w:sz w:val="20"/>
              </w:rPr>
              <w:t>475 000,-</w:t>
            </w:r>
          </w:p>
        </w:tc>
        <w:tc>
          <w:tcPr>
            <w:tcW w:w="989" w:type="dxa"/>
            <w:tcBorders>
              <w:top w:val="single" w:sz="4" w:space="0" w:color="auto"/>
              <w:left w:val="single" w:sz="4" w:space="0" w:color="auto"/>
              <w:bottom w:val="single" w:sz="4" w:space="0" w:color="auto"/>
              <w:right w:val="single" w:sz="4" w:space="0" w:color="auto"/>
            </w:tcBorders>
          </w:tcPr>
          <w:p w:rsidR="00750DFE" w:rsidRPr="009D3CB4" w:rsidRDefault="00750DFE" w:rsidP="00750DFE">
            <w:pPr>
              <w:jc w:val="right"/>
              <w:rPr>
                <w:rFonts w:asciiTheme="majorHAnsi" w:hAnsiTheme="majorHAnsi" w:cs="Arial"/>
                <w:sz w:val="20"/>
              </w:rPr>
            </w:pPr>
          </w:p>
        </w:tc>
        <w:tc>
          <w:tcPr>
            <w:tcW w:w="984" w:type="dxa"/>
            <w:gridSpan w:val="2"/>
            <w:tcBorders>
              <w:top w:val="single" w:sz="4" w:space="0" w:color="auto"/>
              <w:left w:val="single" w:sz="4" w:space="0" w:color="auto"/>
              <w:bottom w:val="single" w:sz="4" w:space="0" w:color="auto"/>
              <w:right w:val="single" w:sz="4" w:space="0" w:color="auto"/>
            </w:tcBorders>
          </w:tcPr>
          <w:p w:rsidR="00750DFE" w:rsidRPr="009D3CB4" w:rsidRDefault="00750DFE" w:rsidP="00750DFE">
            <w:pPr>
              <w:jc w:val="right"/>
              <w:rPr>
                <w:rFonts w:asciiTheme="majorHAnsi" w:hAnsiTheme="majorHAnsi" w:cs="Arial"/>
                <w:sz w:val="20"/>
              </w:rPr>
            </w:pPr>
          </w:p>
        </w:tc>
        <w:tc>
          <w:tcPr>
            <w:tcW w:w="870" w:type="dxa"/>
            <w:tcBorders>
              <w:top w:val="single" w:sz="4" w:space="0" w:color="auto"/>
              <w:left w:val="single" w:sz="4" w:space="0" w:color="auto"/>
              <w:bottom w:val="single" w:sz="4" w:space="0" w:color="auto"/>
              <w:right w:val="single" w:sz="4" w:space="0" w:color="auto"/>
            </w:tcBorders>
          </w:tcPr>
          <w:p w:rsidR="00750DFE" w:rsidRPr="009D3CB4" w:rsidRDefault="00750DFE" w:rsidP="00750DFE">
            <w:pPr>
              <w:jc w:val="right"/>
              <w:rPr>
                <w:rFonts w:asciiTheme="majorHAnsi" w:hAnsiTheme="majorHAnsi" w:cs="Arial"/>
                <w:sz w:val="20"/>
              </w:rPr>
            </w:pPr>
            <w:r>
              <w:rPr>
                <w:rFonts w:asciiTheme="majorHAnsi" w:hAnsiTheme="majorHAnsi" w:cs="Arial"/>
                <w:sz w:val="20"/>
              </w:rPr>
              <w:t>25 000,-</w:t>
            </w:r>
          </w:p>
        </w:tc>
        <w:tc>
          <w:tcPr>
            <w:tcW w:w="1280" w:type="dxa"/>
            <w:tcBorders>
              <w:top w:val="single" w:sz="4" w:space="0" w:color="auto"/>
              <w:left w:val="single" w:sz="4" w:space="0" w:color="auto"/>
              <w:bottom w:val="single" w:sz="4" w:space="0" w:color="auto"/>
              <w:right w:val="single" w:sz="4" w:space="0" w:color="auto"/>
            </w:tcBorders>
          </w:tcPr>
          <w:p w:rsidR="00750DFE" w:rsidRPr="009D3CB4" w:rsidRDefault="00750DFE" w:rsidP="00750DFE">
            <w:pPr>
              <w:jc w:val="right"/>
              <w:rPr>
                <w:rFonts w:asciiTheme="majorHAnsi" w:hAnsiTheme="majorHAnsi" w:cs="Arial"/>
                <w:sz w:val="20"/>
              </w:rPr>
            </w:pPr>
          </w:p>
        </w:tc>
      </w:tr>
    </w:tbl>
    <w:p w:rsidR="000A2CC6" w:rsidRDefault="000A2CC6">
      <w:pPr>
        <w:pStyle w:val="Nzov"/>
        <w:rPr>
          <w:smallCaps w:val="0"/>
        </w:rPr>
      </w:pPr>
    </w:p>
    <w:tbl>
      <w:tblPr>
        <w:tblW w:w="9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6"/>
        <w:gridCol w:w="1013"/>
        <w:gridCol w:w="189"/>
        <w:gridCol w:w="941"/>
        <w:gridCol w:w="1143"/>
        <w:gridCol w:w="978"/>
        <w:gridCol w:w="91"/>
        <w:gridCol w:w="884"/>
        <w:gridCol w:w="899"/>
        <w:gridCol w:w="1287"/>
      </w:tblGrid>
      <w:tr w:rsidR="000A2CC6" w:rsidRPr="009D3CB4" w:rsidTr="00554AA8">
        <w:tc>
          <w:tcPr>
            <w:tcW w:w="9221" w:type="dxa"/>
            <w:gridSpan w:val="10"/>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0A2CC6" w:rsidRDefault="000A2CC6" w:rsidP="004E3910">
            <w:pPr>
              <w:pStyle w:val="Hlavika"/>
              <w:numPr>
                <w:ilvl w:val="1"/>
                <w:numId w:val="25"/>
              </w:numPr>
              <w:tabs>
                <w:tab w:val="clear" w:pos="4320"/>
                <w:tab w:val="clear" w:pos="8640"/>
              </w:tabs>
              <w:spacing w:after="120" w:line="312" w:lineRule="auto"/>
              <w:jc w:val="both"/>
              <w:rPr>
                <w:rFonts w:asciiTheme="majorHAnsi" w:hAnsiTheme="majorHAnsi" w:cs="Arial"/>
                <w:sz w:val="20"/>
              </w:rPr>
            </w:pPr>
            <w:r w:rsidRPr="00FE3633">
              <w:rPr>
                <w:rFonts w:asciiTheme="majorHAnsi" w:hAnsiTheme="majorHAnsi" w:cs="Arial"/>
                <w:sz w:val="20"/>
              </w:rPr>
              <w:t>Zlepšenie systému separovaného zberu a zhodnocovania odpadov, vybudovanie zberného dvoru odpadov</w:t>
            </w:r>
          </w:p>
        </w:tc>
      </w:tr>
      <w:tr w:rsidR="000A2CC6" w:rsidRPr="009D3CB4" w:rsidTr="00750DFE">
        <w:tc>
          <w:tcPr>
            <w:tcW w:w="5087"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Názov projektu</w:t>
            </w:r>
          </w:p>
        </w:tc>
        <w:tc>
          <w:tcPr>
            <w:tcW w:w="4134" w:type="dxa"/>
            <w:gridSpan w:val="5"/>
            <w:tcBorders>
              <w:top w:val="single" w:sz="4" w:space="0" w:color="auto"/>
              <w:left w:val="single" w:sz="4" w:space="0" w:color="auto"/>
              <w:bottom w:val="single" w:sz="4" w:space="0" w:color="auto"/>
              <w:right w:val="single" w:sz="4" w:space="0" w:color="auto"/>
            </w:tcBorders>
          </w:tcPr>
          <w:p w:rsidR="000A2CC6" w:rsidRPr="000A2CC6" w:rsidRDefault="000A2CC6" w:rsidP="00554AA8">
            <w:pPr>
              <w:pStyle w:val="Hlavika"/>
              <w:tabs>
                <w:tab w:val="clear" w:pos="4320"/>
                <w:tab w:val="clear" w:pos="8640"/>
              </w:tabs>
              <w:spacing w:after="120" w:line="312" w:lineRule="auto"/>
              <w:jc w:val="both"/>
              <w:rPr>
                <w:rFonts w:asciiTheme="majorHAnsi" w:hAnsiTheme="majorHAnsi" w:cs="Arial"/>
                <w:sz w:val="20"/>
              </w:rPr>
            </w:pPr>
            <w:r w:rsidRPr="00FE3633">
              <w:rPr>
                <w:rFonts w:asciiTheme="majorHAnsi" w:hAnsiTheme="majorHAnsi" w:cs="Arial"/>
                <w:sz w:val="20"/>
              </w:rPr>
              <w:t>Zlepšenie systému separovaného zberu a zhodnocovania odpadov, vybudovanie zberného dvoru odpadov</w:t>
            </w:r>
          </w:p>
        </w:tc>
      </w:tr>
      <w:tr w:rsidR="000A2CC6" w:rsidRPr="009D3CB4" w:rsidTr="00554AA8">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Garant</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9D3CB4" w:rsidRDefault="000A2CC6" w:rsidP="00554AA8">
            <w:pPr>
              <w:rPr>
                <w:rFonts w:asciiTheme="majorHAnsi" w:hAnsiTheme="majorHAnsi" w:cs="Arial"/>
                <w:sz w:val="20"/>
              </w:rPr>
            </w:pPr>
            <w:r w:rsidRPr="009D3CB4">
              <w:rPr>
                <w:rFonts w:asciiTheme="majorHAnsi" w:hAnsiTheme="majorHAnsi" w:cs="Arial"/>
                <w:sz w:val="20"/>
              </w:rPr>
              <w:t>Starosta obce</w:t>
            </w:r>
          </w:p>
        </w:tc>
      </w:tr>
      <w:tr w:rsidR="000A2CC6" w:rsidRPr="009D3CB4" w:rsidTr="00554AA8">
        <w:trPr>
          <w:trHeight w:val="238"/>
        </w:trPr>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 xml:space="preserve">Začatie a ukončenie projektu </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9D3CB4" w:rsidRDefault="00750DFE" w:rsidP="00554AA8">
            <w:pPr>
              <w:rPr>
                <w:rFonts w:asciiTheme="majorHAnsi" w:hAnsiTheme="majorHAnsi" w:cs="Arial"/>
                <w:sz w:val="20"/>
              </w:rPr>
            </w:pPr>
            <w:r>
              <w:rPr>
                <w:rFonts w:asciiTheme="majorHAnsi" w:hAnsiTheme="majorHAnsi" w:cs="Arial"/>
                <w:sz w:val="20"/>
              </w:rPr>
              <w:t>2018-2019</w:t>
            </w:r>
          </w:p>
        </w:tc>
      </w:tr>
      <w:tr w:rsidR="000A2CC6" w:rsidRPr="009D3CB4" w:rsidTr="00554AA8">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Stav projektu pred realizáciou</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9D3CB4" w:rsidRDefault="00750DFE" w:rsidP="00554AA8">
            <w:pPr>
              <w:rPr>
                <w:rFonts w:asciiTheme="majorHAnsi" w:hAnsiTheme="majorHAnsi" w:cs="Arial"/>
                <w:sz w:val="20"/>
              </w:rPr>
            </w:pPr>
            <w:r>
              <w:rPr>
                <w:rFonts w:asciiTheme="majorHAnsi" w:hAnsiTheme="majorHAnsi" w:cs="Arial"/>
                <w:sz w:val="20"/>
              </w:rPr>
              <w:t>Nedostatočné vybavenie technikou, absentujúci zberný dvor</w:t>
            </w:r>
          </w:p>
        </w:tc>
      </w:tr>
      <w:tr w:rsidR="000A2CC6" w:rsidRPr="009D3CB4" w:rsidTr="00554AA8">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Cieľ projektu</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9D3CB4" w:rsidRDefault="00750DFE" w:rsidP="00554AA8">
            <w:pPr>
              <w:rPr>
                <w:rFonts w:asciiTheme="majorHAnsi" w:hAnsiTheme="majorHAnsi" w:cs="Arial"/>
                <w:sz w:val="20"/>
              </w:rPr>
            </w:pPr>
            <w:r>
              <w:rPr>
                <w:rFonts w:asciiTheme="majorHAnsi" w:hAnsiTheme="majorHAnsi" w:cs="Arial"/>
                <w:sz w:val="20"/>
              </w:rPr>
              <w:t>Zabezpečenie potrebnej techniky na zber odpadu a vytvorenie zberného dvora</w:t>
            </w:r>
          </w:p>
        </w:tc>
      </w:tr>
      <w:tr w:rsidR="000A2CC6" w:rsidRPr="009D3CB4" w:rsidTr="00554AA8">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Užívatelia</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9D3CB4" w:rsidRDefault="000A2CC6" w:rsidP="00554AA8">
            <w:pPr>
              <w:rPr>
                <w:rFonts w:asciiTheme="majorHAnsi" w:hAnsiTheme="majorHAnsi" w:cs="Arial"/>
                <w:sz w:val="20"/>
              </w:rPr>
            </w:pPr>
            <w:r w:rsidRPr="009D3CB4">
              <w:rPr>
                <w:rFonts w:asciiTheme="majorHAnsi" w:hAnsiTheme="majorHAnsi" w:cs="Arial"/>
                <w:sz w:val="20"/>
              </w:rPr>
              <w:t>Obyvatelia obce</w:t>
            </w:r>
          </w:p>
        </w:tc>
      </w:tr>
      <w:tr w:rsidR="000A2CC6" w:rsidRPr="009D3CB4" w:rsidTr="00554AA8">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Zmluvné podmienky</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9D3CB4" w:rsidRDefault="000A2CC6" w:rsidP="00554AA8">
            <w:pPr>
              <w:rPr>
                <w:rFonts w:asciiTheme="majorHAnsi" w:hAnsiTheme="majorHAnsi" w:cs="Arial"/>
                <w:sz w:val="20"/>
              </w:rPr>
            </w:pPr>
            <w:r w:rsidRPr="009D3CB4">
              <w:rPr>
                <w:rFonts w:asciiTheme="majorHAnsi" w:hAnsiTheme="majorHAnsi" w:cs="Arial"/>
                <w:sz w:val="20"/>
              </w:rPr>
              <w:t>Externý dodávateľ</w:t>
            </w:r>
          </w:p>
        </w:tc>
      </w:tr>
      <w:tr w:rsidR="000A2CC6" w:rsidRPr="009D3CB4" w:rsidTr="00554AA8">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 xml:space="preserve">Riziká </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9D3CB4" w:rsidRDefault="000A2CC6" w:rsidP="004E3910">
            <w:pPr>
              <w:pStyle w:val="Odsekzoznamu"/>
              <w:numPr>
                <w:ilvl w:val="0"/>
                <w:numId w:val="22"/>
              </w:numPr>
              <w:spacing w:line="276" w:lineRule="auto"/>
              <w:rPr>
                <w:rFonts w:asciiTheme="majorHAnsi" w:hAnsiTheme="majorHAnsi" w:cs="Arial"/>
                <w:sz w:val="20"/>
                <w:szCs w:val="20"/>
              </w:rPr>
            </w:pPr>
            <w:r w:rsidRPr="009D3CB4">
              <w:rPr>
                <w:rFonts w:asciiTheme="majorHAnsi" w:hAnsiTheme="majorHAnsi" w:cs="Arial"/>
                <w:sz w:val="20"/>
                <w:szCs w:val="20"/>
              </w:rPr>
              <w:t>Nedostatok finančných prostriedkov</w:t>
            </w:r>
          </w:p>
          <w:p w:rsidR="000A2CC6" w:rsidRPr="009D3CB4" w:rsidRDefault="000A2CC6" w:rsidP="004E3910">
            <w:pPr>
              <w:pStyle w:val="Odsekzoznamu"/>
              <w:numPr>
                <w:ilvl w:val="0"/>
                <w:numId w:val="22"/>
              </w:numPr>
              <w:spacing w:line="276" w:lineRule="auto"/>
              <w:rPr>
                <w:rFonts w:asciiTheme="majorHAnsi" w:hAnsiTheme="majorHAnsi" w:cs="Arial"/>
                <w:sz w:val="20"/>
                <w:szCs w:val="20"/>
              </w:rPr>
            </w:pPr>
            <w:r w:rsidRPr="009D3CB4">
              <w:rPr>
                <w:rFonts w:asciiTheme="majorHAnsi" w:hAnsiTheme="majorHAnsi" w:cs="Arial"/>
                <w:sz w:val="20"/>
                <w:szCs w:val="20"/>
              </w:rPr>
              <w:t>Neschválenie žiadosti o nenávratný finančný príspevok</w:t>
            </w:r>
          </w:p>
        </w:tc>
      </w:tr>
      <w:tr w:rsidR="000A2CC6" w:rsidRPr="009D3CB4" w:rsidTr="00554AA8">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 xml:space="preserve">Poznámky </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9D3CB4" w:rsidRDefault="000A2CC6" w:rsidP="00554AA8">
            <w:pPr>
              <w:rPr>
                <w:rFonts w:asciiTheme="majorHAnsi" w:hAnsiTheme="majorHAnsi" w:cs="Arial"/>
                <w:sz w:val="20"/>
              </w:rPr>
            </w:pPr>
            <w:r w:rsidRPr="009D3CB4">
              <w:rPr>
                <w:rFonts w:asciiTheme="majorHAnsi" w:hAnsiTheme="majorHAnsi" w:cs="Arial"/>
                <w:sz w:val="20"/>
              </w:rPr>
              <w:t>---</w:t>
            </w:r>
          </w:p>
        </w:tc>
      </w:tr>
      <w:tr w:rsidR="000A2CC6" w:rsidRPr="009D3CB4" w:rsidTr="00554AA8">
        <w:tc>
          <w:tcPr>
            <w:tcW w:w="9221" w:type="dxa"/>
            <w:gridSpan w:val="10"/>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Realizácia projektu</w:t>
            </w:r>
          </w:p>
        </w:tc>
      </w:tr>
      <w:tr w:rsidR="000A2CC6" w:rsidRPr="009D3CB4" w:rsidTr="00554AA8">
        <w:tc>
          <w:tcPr>
            <w:tcW w:w="3011" w:type="dxa"/>
            <w:gridSpan w:val="3"/>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Fáza/míľnik</w:t>
            </w:r>
          </w:p>
        </w:tc>
        <w:tc>
          <w:tcPr>
            <w:tcW w:w="3167" w:type="dxa"/>
            <w:gridSpan w:val="4"/>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Súčinnosť iného odboru alebo subjektu</w:t>
            </w:r>
          </w:p>
        </w:tc>
        <w:tc>
          <w:tcPr>
            <w:tcW w:w="3043" w:type="dxa"/>
            <w:gridSpan w:val="3"/>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 xml:space="preserve">Termín </w:t>
            </w:r>
          </w:p>
        </w:tc>
      </w:tr>
      <w:tr w:rsidR="00750DFE" w:rsidRPr="009D3CB4" w:rsidTr="00554AA8">
        <w:tc>
          <w:tcPr>
            <w:tcW w:w="3011" w:type="dxa"/>
            <w:gridSpan w:val="3"/>
            <w:tcBorders>
              <w:top w:val="single" w:sz="4" w:space="0" w:color="auto"/>
              <w:left w:val="single" w:sz="4" w:space="0" w:color="auto"/>
              <w:bottom w:val="single" w:sz="4" w:space="0" w:color="auto"/>
              <w:right w:val="single" w:sz="4" w:space="0" w:color="auto"/>
            </w:tcBorders>
          </w:tcPr>
          <w:p w:rsidR="00750DFE" w:rsidRPr="009D3CB4" w:rsidRDefault="00750DFE" w:rsidP="00750DFE">
            <w:pPr>
              <w:rPr>
                <w:rFonts w:asciiTheme="majorHAnsi" w:hAnsiTheme="majorHAnsi" w:cs="Arial"/>
                <w:sz w:val="20"/>
              </w:rPr>
            </w:pPr>
            <w:r w:rsidRPr="009D3CB4">
              <w:rPr>
                <w:rFonts w:asciiTheme="majorHAnsi" w:hAnsiTheme="majorHAnsi" w:cs="Arial"/>
                <w:sz w:val="20"/>
              </w:rPr>
              <w:t>Podanie žiadosti o NFP</w:t>
            </w:r>
          </w:p>
        </w:tc>
        <w:tc>
          <w:tcPr>
            <w:tcW w:w="3167" w:type="dxa"/>
            <w:gridSpan w:val="4"/>
            <w:tcBorders>
              <w:top w:val="single" w:sz="4" w:space="0" w:color="auto"/>
              <w:left w:val="single" w:sz="4" w:space="0" w:color="auto"/>
              <w:bottom w:val="single" w:sz="4" w:space="0" w:color="auto"/>
              <w:right w:val="single" w:sz="4" w:space="0" w:color="auto"/>
            </w:tcBorders>
          </w:tcPr>
          <w:p w:rsidR="00750DFE" w:rsidRPr="009D3CB4" w:rsidRDefault="00750DFE" w:rsidP="00750DFE">
            <w:pPr>
              <w:rPr>
                <w:rFonts w:asciiTheme="majorHAnsi" w:hAnsiTheme="majorHAnsi" w:cs="Arial"/>
                <w:sz w:val="20"/>
              </w:rPr>
            </w:pPr>
            <w:r w:rsidRPr="009D3CB4">
              <w:rPr>
                <w:rFonts w:asciiTheme="majorHAnsi" w:hAnsiTheme="majorHAnsi" w:cs="Arial"/>
                <w:sz w:val="20"/>
              </w:rPr>
              <w:t>Externý manažment</w:t>
            </w:r>
          </w:p>
        </w:tc>
        <w:tc>
          <w:tcPr>
            <w:tcW w:w="3043" w:type="dxa"/>
            <w:gridSpan w:val="3"/>
            <w:tcBorders>
              <w:top w:val="single" w:sz="4" w:space="0" w:color="auto"/>
              <w:left w:val="single" w:sz="4" w:space="0" w:color="auto"/>
              <w:bottom w:val="single" w:sz="4" w:space="0" w:color="auto"/>
              <w:right w:val="single" w:sz="4" w:space="0" w:color="auto"/>
            </w:tcBorders>
          </w:tcPr>
          <w:p w:rsidR="00750DFE" w:rsidRPr="009D3CB4" w:rsidRDefault="00750DFE" w:rsidP="00750DFE">
            <w:pPr>
              <w:rPr>
                <w:rFonts w:asciiTheme="majorHAnsi" w:hAnsiTheme="majorHAnsi" w:cs="Arial"/>
                <w:sz w:val="20"/>
              </w:rPr>
            </w:pPr>
            <w:r>
              <w:rPr>
                <w:rFonts w:asciiTheme="majorHAnsi" w:hAnsiTheme="majorHAnsi" w:cs="Arial"/>
                <w:sz w:val="20"/>
              </w:rPr>
              <w:t>2018-2019</w:t>
            </w:r>
          </w:p>
        </w:tc>
      </w:tr>
      <w:tr w:rsidR="00750DFE" w:rsidRPr="009D3CB4" w:rsidTr="00554AA8">
        <w:tc>
          <w:tcPr>
            <w:tcW w:w="3011" w:type="dxa"/>
            <w:gridSpan w:val="3"/>
            <w:tcBorders>
              <w:top w:val="single" w:sz="4" w:space="0" w:color="auto"/>
              <w:left w:val="single" w:sz="4" w:space="0" w:color="auto"/>
              <w:bottom w:val="single" w:sz="4" w:space="0" w:color="auto"/>
              <w:right w:val="single" w:sz="4" w:space="0" w:color="auto"/>
            </w:tcBorders>
          </w:tcPr>
          <w:p w:rsidR="00750DFE" w:rsidRPr="009D3CB4" w:rsidRDefault="00750DFE" w:rsidP="00750DFE">
            <w:pPr>
              <w:rPr>
                <w:rFonts w:asciiTheme="majorHAnsi" w:hAnsiTheme="majorHAnsi" w:cs="Arial"/>
                <w:sz w:val="20"/>
              </w:rPr>
            </w:pPr>
            <w:r w:rsidRPr="009D3CB4">
              <w:rPr>
                <w:rFonts w:asciiTheme="majorHAnsi" w:hAnsiTheme="majorHAnsi" w:cs="Arial"/>
                <w:sz w:val="20"/>
              </w:rPr>
              <w:t>Verejné obstarávanie</w:t>
            </w:r>
          </w:p>
        </w:tc>
        <w:tc>
          <w:tcPr>
            <w:tcW w:w="3167" w:type="dxa"/>
            <w:gridSpan w:val="4"/>
            <w:tcBorders>
              <w:top w:val="single" w:sz="4" w:space="0" w:color="auto"/>
              <w:left w:val="single" w:sz="4" w:space="0" w:color="auto"/>
              <w:bottom w:val="single" w:sz="4" w:space="0" w:color="auto"/>
              <w:right w:val="single" w:sz="4" w:space="0" w:color="auto"/>
            </w:tcBorders>
          </w:tcPr>
          <w:p w:rsidR="00750DFE" w:rsidRPr="009D3CB4" w:rsidRDefault="00750DFE" w:rsidP="00750DFE">
            <w:pPr>
              <w:rPr>
                <w:rFonts w:asciiTheme="majorHAnsi" w:hAnsiTheme="majorHAnsi" w:cs="Arial"/>
                <w:sz w:val="20"/>
              </w:rPr>
            </w:pPr>
            <w:r w:rsidRPr="009D3CB4">
              <w:rPr>
                <w:rFonts w:asciiTheme="majorHAnsi" w:hAnsiTheme="majorHAnsi" w:cs="Arial"/>
                <w:sz w:val="20"/>
              </w:rPr>
              <w:t>Verejný obstarávateľ</w:t>
            </w:r>
          </w:p>
        </w:tc>
        <w:tc>
          <w:tcPr>
            <w:tcW w:w="3043" w:type="dxa"/>
            <w:gridSpan w:val="3"/>
            <w:tcBorders>
              <w:top w:val="single" w:sz="4" w:space="0" w:color="auto"/>
              <w:left w:val="single" w:sz="4" w:space="0" w:color="auto"/>
              <w:bottom w:val="single" w:sz="4" w:space="0" w:color="auto"/>
              <w:right w:val="single" w:sz="4" w:space="0" w:color="auto"/>
            </w:tcBorders>
          </w:tcPr>
          <w:p w:rsidR="00750DFE" w:rsidRPr="009D3CB4" w:rsidRDefault="00750DFE" w:rsidP="00750DFE">
            <w:pPr>
              <w:rPr>
                <w:rFonts w:asciiTheme="majorHAnsi" w:hAnsiTheme="majorHAnsi" w:cs="Arial"/>
                <w:sz w:val="20"/>
              </w:rPr>
            </w:pPr>
            <w:r>
              <w:rPr>
                <w:rFonts w:asciiTheme="majorHAnsi" w:hAnsiTheme="majorHAnsi" w:cs="Arial"/>
                <w:sz w:val="20"/>
              </w:rPr>
              <w:t>2018-2019</w:t>
            </w:r>
          </w:p>
        </w:tc>
      </w:tr>
      <w:tr w:rsidR="00750DFE" w:rsidRPr="009D3CB4" w:rsidTr="00554AA8">
        <w:tc>
          <w:tcPr>
            <w:tcW w:w="3011" w:type="dxa"/>
            <w:gridSpan w:val="3"/>
            <w:tcBorders>
              <w:top w:val="single" w:sz="4" w:space="0" w:color="auto"/>
              <w:left w:val="single" w:sz="4" w:space="0" w:color="auto"/>
              <w:bottom w:val="single" w:sz="4" w:space="0" w:color="auto"/>
              <w:right w:val="single" w:sz="4" w:space="0" w:color="auto"/>
            </w:tcBorders>
          </w:tcPr>
          <w:p w:rsidR="00750DFE" w:rsidRPr="009D3CB4" w:rsidRDefault="00750DFE" w:rsidP="00750DFE">
            <w:pPr>
              <w:rPr>
                <w:rFonts w:asciiTheme="majorHAnsi" w:hAnsiTheme="majorHAnsi" w:cs="Arial"/>
                <w:sz w:val="20"/>
              </w:rPr>
            </w:pPr>
            <w:r w:rsidRPr="009D3CB4">
              <w:rPr>
                <w:rFonts w:asciiTheme="majorHAnsi" w:hAnsiTheme="majorHAnsi" w:cs="Arial"/>
                <w:sz w:val="20"/>
              </w:rPr>
              <w:t>Realizácia projektu</w:t>
            </w:r>
          </w:p>
        </w:tc>
        <w:tc>
          <w:tcPr>
            <w:tcW w:w="3167" w:type="dxa"/>
            <w:gridSpan w:val="4"/>
            <w:tcBorders>
              <w:top w:val="single" w:sz="4" w:space="0" w:color="auto"/>
              <w:left w:val="single" w:sz="4" w:space="0" w:color="auto"/>
              <w:bottom w:val="single" w:sz="4" w:space="0" w:color="auto"/>
              <w:right w:val="single" w:sz="4" w:space="0" w:color="auto"/>
            </w:tcBorders>
          </w:tcPr>
          <w:p w:rsidR="00750DFE" w:rsidRPr="009D3CB4" w:rsidRDefault="00750DFE" w:rsidP="00750DFE">
            <w:pPr>
              <w:rPr>
                <w:rFonts w:asciiTheme="majorHAnsi" w:hAnsiTheme="majorHAnsi" w:cs="Arial"/>
                <w:sz w:val="20"/>
              </w:rPr>
            </w:pPr>
            <w:r w:rsidRPr="009D3CB4">
              <w:rPr>
                <w:rFonts w:asciiTheme="majorHAnsi" w:hAnsiTheme="majorHAnsi" w:cs="Arial"/>
                <w:sz w:val="20"/>
              </w:rPr>
              <w:t>Externý dodávateľ</w:t>
            </w:r>
          </w:p>
        </w:tc>
        <w:tc>
          <w:tcPr>
            <w:tcW w:w="3043" w:type="dxa"/>
            <w:gridSpan w:val="3"/>
            <w:tcBorders>
              <w:top w:val="single" w:sz="4" w:space="0" w:color="auto"/>
              <w:left w:val="single" w:sz="4" w:space="0" w:color="auto"/>
              <w:bottom w:val="single" w:sz="4" w:space="0" w:color="auto"/>
              <w:right w:val="single" w:sz="4" w:space="0" w:color="auto"/>
            </w:tcBorders>
          </w:tcPr>
          <w:p w:rsidR="00750DFE" w:rsidRPr="009D3CB4" w:rsidRDefault="00750DFE" w:rsidP="00750DFE">
            <w:pPr>
              <w:rPr>
                <w:rFonts w:asciiTheme="majorHAnsi" w:hAnsiTheme="majorHAnsi" w:cs="Arial"/>
                <w:sz w:val="20"/>
              </w:rPr>
            </w:pPr>
            <w:r>
              <w:rPr>
                <w:rFonts w:asciiTheme="majorHAnsi" w:hAnsiTheme="majorHAnsi" w:cs="Arial"/>
                <w:sz w:val="20"/>
              </w:rPr>
              <w:t>2018-2019</w:t>
            </w:r>
          </w:p>
        </w:tc>
      </w:tr>
      <w:tr w:rsidR="000A2CC6" w:rsidRPr="009D3CB4" w:rsidTr="00554AA8">
        <w:tc>
          <w:tcPr>
            <w:tcW w:w="9221" w:type="dxa"/>
            <w:gridSpan w:val="10"/>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Financovanie projektu</w:t>
            </w:r>
          </w:p>
        </w:tc>
      </w:tr>
      <w:tr w:rsidR="000A2CC6" w:rsidRPr="009D3CB4" w:rsidTr="00554AA8">
        <w:tc>
          <w:tcPr>
            <w:tcW w:w="1805" w:type="dxa"/>
            <w:vMerge w:val="restart"/>
            <w:tcBorders>
              <w:top w:val="single" w:sz="4" w:space="0" w:color="auto"/>
              <w:left w:val="single" w:sz="4" w:space="0" w:color="auto"/>
              <w:right w:val="single" w:sz="4" w:space="0" w:color="auto"/>
            </w:tcBorders>
            <w:shd w:val="clear" w:color="auto" w:fill="EE8C69" w:themeFill="accent1" w:themeFillTint="99"/>
            <w:hideMark/>
          </w:tcPr>
          <w:p w:rsidR="000A2CC6" w:rsidRPr="009D3CB4" w:rsidRDefault="000A2CC6" w:rsidP="00554AA8">
            <w:pPr>
              <w:ind w:left="171"/>
              <w:rPr>
                <w:rFonts w:asciiTheme="majorHAnsi" w:hAnsiTheme="majorHAnsi" w:cs="Arial"/>
                <w:b/>
                <w:sz w:val="20"/>
              </w:rPr>
            </w:pPr>
            <w:r w:rsidRPr="009D3CB4">
              <w:rPr>
                <w:rFonts w:asciiTheme="majorHAnsi" w:hAnsiTheme="majorHAnsi" w:cs="Arial"/>
                <w:b/>
                <w:sz w:val="20"/>
              </w:rPr>
              <w:t>Druh výdavku</w:t>
            </w:r>
          </w:p>
        </w:tc>
        <w:tc>
          <w:tcPr>
            <w:tcW w:w="1017" w:type="dxa"/>
            <w:vMerge w:val="restart"/>
            <w:tcBorders>
              <w:top w:val="single" w:sz="4" w:space="0" w:color="auto"/>
              <w:left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Termín (rok)</w:t>
            </w:r>
          </w:p>
        </w:tc>
        <w:tc>
          <w:tcPr>
            <w:tcW w:w="1131" w:type="dxa"/>
            <w:gridSpan w:val="2"/>
            <w:vMerge w:val="restart"/>
            <w:tcBorders>
              <w:top w:val="single" w:sz="4" w:space="0" w:color="auto"/>
              <w:left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Náklady spolu (Eur)</w:t>
            </w:r>
          </w:p>
        </w:tc>
        <w:tc>
          <w:tcPr>
            <w:tcW w:w="3988" w:type="dxa"/>
            <w:gridSpan w:val="5"/>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Z toho verejné zdroj</w:t>
            </w:r>
          </w:p>
        </w:tc>
        <w:tc>
          <w:tcPr>
            <w:tcW w:w="1280" w:type="dxa"/>
            <w:vMerge w:val="restart"/>
            <w:tcBorders>
              <w:top w:val="single" w:sz="4" w:space="0" w:color="auto"/>
              <w:left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Z toho súkromné zdroje</w:t>
            </w:r>
          </w:p>
        </w:tc>
      </w:tr>
      <w:tr w:rsidR="000A2CC6" w:rsidRPr="009D3CB4" w:rsidTr="00554AA8">
        <w:tc>
          <w:tcPr>
            <w:tcW w:w="1805" w:type="dxa"/>
            <w:vMerge/>
            <w:tcBorders>
              <w:left w:val="single" w:sz="4" w:space="0" w:color="auto"/>
              <w:bottom w:val="single" w:sz="4" w:space="0" w:color="auto"/>
              <w:right w:val="single" w:sz="4" w:space="0" w:color="auto"/>
            </w:tcBorders>
            <w:shd w:val="clear" w:color="auto" w:fill="EE8C69" w:themeFill="accent1" w:themeFillTint="99"/>
          </w:tcPr>
          <w:p w:rsidR="000A2CC6" w:rsidRPr="009D3CB4" w:rsidRDefault="000A2CC6" w:rsidP="00554AA8">
            <w:pPr>
              <w:rPr>
                <w:rFonts w:asciiTheme="majorHAnsi" w:hAnsiTheme="majorHAnsi" w:cs="Arial"/>
                <w:b/>
                <w:sz w:val="20"/>
              </w:rPr>
            </w:pPr>
          </w:p>
        </w:tc>
        <w:tc>
          <w:tcPr>
            <w:tcW w:w="1017" w:type="dxa"/>
            <w:vMerge/>
            <w:tcBorders>
              <w:left w:val="single" w:sz="4" w:space="0" w:color="auto"/>
              <w:bottom w:val="single" w:sz="4" w:space="0" w:color="auto"/>
              <w:right w:val="single" w:sz="4" w:space="0" w:color="auto"/>
            </w:tcBorders>
            <w:shd w:val="clear" w:color="auto" w:fill="EE8C69" w:themeFill="accent1" w:themeFillTint="99"/>
          </w:tcPr>
          <w:p w:rsidR="000A2CC6" w:rsidRPr="009D3CB4" w:rsidRDefault="000A2CC6" w:rsidP="00554AA8">
            <w:pPr>
              <w:rPr>
                <w:rFonts w:asciiTheme="majorHAnsi" w:hAnsiTheme="majorHAnsi" w:cs="Arial"/>
                <w:b/>
                <w:sz w:val="20"/>
              </w:rPr>
            </w:pPr>
          </w:p>
        </w:tc>
        <w:tc>
          <w:tcPr>
            <w:tcW w:w="1131" w:type="dxa"/>
            <w:gridSpan w:val="2"/>
            <w:vMerge/>
            <w:tcBorders>
              <w:left w:val="single" w:sz="4" w:space="0" w:color="auto"/>
              <w:bottom w:val="single" w:sz="4" w:space="0" w:color="auto"/>
              <w:right w:val="single" w:sz="4" w:space="0" w:color="auto"/>
            </w:tcBorders>
            <w:shd w:val="clear" w:color="auto" w:fill="EE8C69" w:themeFill="accent1" w:themeFillTint="99"/>
          </w:tcPr>
          <w:p w:rsidR="000A2CC6" w:rsidRPr="009D3CB4" w:rsidRDefault="000A2CC6" w:rsidP="00554AA8">
            <w:pPr>
              <w:rPr>
                <w:rFonts w:asciiTheme="majorHAnsi" w:hAnsiTheme="majorHAnsi" w:cs="Arial"/>
                <w:b/>
                <w:sz w:val="20"/>
              </w:rPr>
            </w:pPr>
          </w:p>
        </w:tc>
        <w:tc>
          <w:tcPr>
            <w:tcW w:w="1145" w:type="dxa"/>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EU</w:t>
            </w:r>
          </w:p>
        </w:tc>
        <w:tc>
          <w:tcPr>
            <w:tcW w:w="989" w:type="dxa"/>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ŠR</w:t>
            </w:r>
          </w:p>
        </w:tc>
        <w:tc>
          <w:tcPr>
            <w:tcW w:w="984" w:type="dxa"/>
            <w:gridSpan w:val="2"/>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VÚC</w:t>
            </w:r>
          </w:p>
        </w:tc>
        <w:tc>
          <w:tcPr>
            <w:tcW w:w="870" w:type="dxa"/>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Obec</w:t>
            </w:r>
          </w:p>
        </w:tc>
        <w:tc>
          <w:tcPr>
            <w:tcW w:w="1280" w:type="dxa"/>
            <w:vMerge/>
            <w:tcBorders>
              <w:left w:val="single" w:sz="4" w:space="0" w:color="auto"/>
              <w:bottom w:val="single" w:sz="4" w:space="0" w:color="auto"/>
              <w:right w:val="single" w:sz="4" w:space="0" w:color="auto"/>
            </w:tcBorders>
            <w:shd w:val="clear" w:color="auto" w:fill="EE8C69" w:themeFill="accent1" w:themeFillTint="99"/>
          </w:tcPr>
          <w:p w:rsidR="000A2CC6" w:rsidRPr="009D3CB4" w:rsidRDefault="000A2CC6" w:rsidP="00554AA8">
            <w:pPr>
              <w:rPr>
                <w:rFonts w:asciiTheme="majorHAnsi" w:hAnsiTheme="majorHAnsi" w:cs="Arial"/>
                <w:b/>
                <w:sz w:val="20"/>
              </w:rPr>
            </w:pPr>
          </w:p>
        </w:tc>
      </w:tr>
      <w:tr w:rsidR="00750DFE" w:rsidRPr="009D3CB4" w:rsidTr="00554AA8">
        <w:tc>
          <w:tcPr>
            <w:tcW w:w="1805" w:type="dxa"/>
            <w:tcBorders>
              <w:top w:val="single" w:sz="4" w:space="0" w:color="auto"/>
              <w:left w:val="single" w:sz="4" w:space="0" w:color="auto"/>
              <w:bottom w:val="single" w:sz="4" w:space="0" w:color="auto"/>
              <w:right w:val="single" w:sz="4" w:space="0" w:color="auto"/>
            </w:tcBorders>
            <w:hideMark/>
          </w:tcPr>
          <w:p w:rsidR="00750DFE" w:rsidRPr="009D3CB4" w:rsidRDefault="00750DFE" w:rsidP="00750DFE">
            <w:pPr>
              <w:rPr>
                <w:rFonts w:asciiTheme="majorHAnsi" w:hAnsiTheme="majorHAnsi" w:cs="Arial"/>
                <w:sz w:val="20"/>
              </w:rPr>
            </w:pPr>
            <w:r w:rsidRPr="009D3CB4">
              <w:rPr>
                <w:rFonts w:asciiTheme="majorHAnsi" w:hAnsiTheme="majorHAnsi" w:cs="Arial"/>
                <w:sz w:val="20"/>
              </w:rPr>
              <w:t>Spracovanie projektovej dokumentácie</w:t>
            </w:r>
          </w:p>
        </w:tc>
        <w:tc>
          <w:tcPr>
            <w:tcW w:w="1017" w:type="dxa"/>
            <w:tcBorders>
              <w:top w:val="single" w:sz="4" w:space="0" w:color="auto"/>
              <w:left w:val="single" w:sz="4" w:space="0" w:color="auto"/>
              <w:bottom w:val="single" w:sz="4" w:space="0" w:color="auto"/>
              <w:right w:val="single" w:sz="4" w:space="0" w:color="auto"/>
            </w:tcBorders>
          </w:tcPr>
          <w:p w:rsidR="00750DFE" w:rsidRPr="009D3CB4" w:rsidRDefault="00750DFE" w:rsidP="00750DFE">
            <w:pPr>
              <w:rPr>
                <w:rFonts w:asciiTheme="majorHAnsi" w:hAnsiTheme="majorHAnsi" w:cs="Arial"/>
                <w:sz w:val="20"/>
              </w:rPr>
            </w:pPr>
            <w:r>
              <w:rPr>
                <w:rFonts w:asciiTheme="majorHAnsi" w:hAnsiTheme="majorHAnsi" w:cs="Arial"/>
                <w:sz w:val="20"/>
              </w:rPr>
              <w:t>2018-2019</w:t>
            </w:r>
          </w:p>
        </w:tc>
        <w:tc>
          <w:tcPr>
            <w:tcW w:w="1131" w:type="dxa"/>
            <w:gridSpan w:val="2"/>
            <w:tcBorders>
              <w:top w:val="single" w:sz="4" w:space="0" w:color="auto"/>
              <w:left w:val="single" w:sz="4" w:space="0" w:color="auto"/>
              <w:bottom w:val="single" w:sz="4" w:space="0" w:color="auto"/>
              <w:right w:val="single" w:sz="4" w:space="0" w:color="auto"/>
            </w:tcBorders>
          </w:tcPr>
          <w:p w:rsidR="00750DFE" w:rsidRPr="00750DFE" w:rsidRDefault="00750DFE" w:rsidP="00750DFE">
            <w:pPr>
              <w:jc w:val="right"/>
              <w:rPr>
                <w:rFonts w:asciiTheme="majorHAnsi" w:hAnsiTheme="majorHAnsi" w:cs="Arial"/>
                <w:sz w:val="20"/>
              </w:rPr>
            </w:pPr>
            <w:r w:rsidRPr="00750DFE">
              <w:rPr>
                <w:rFonts w:asciiTheme="majorHAnsi" w:hAnsiTheme="majorHAnsi" w:cs="Arial"/>
                <w:sz w:val="20"/>
              </w:rPr>
              <w:t>Podľa potreby</w:t>
            </w:r>
          </w:p>
        </w:tc>
        <w:tc>
          <w:tcPr>
            <w:tcW w:w="1145" w:type="dxa"/>
            <w:tcBorders>
              <w:top w:val="single" w:sz="4" w:space="0" w:color="auto"/>
              <w:left w:val="single" w:sz="4" w:space="0" w:color="auto"/>
              <w:bottom w:val="single" w:sz="4" w:space="0" w:color="auto"/>
              <w:right w:val="single" w:sz="4" w:space="0" w:color="auto"/>
            </w:tcBorders>
          </w:tcPr>
          <w:p w:rsidR="00750DFE" w:rsidRPr="009D3CB4" w:rsidRDefault="00750DFE" w:rsidP="00750DFE">
            <w:pPr>
              <w:jc w:val="right"/>
              <w:rPr>
                <w:rFonts w:asciiTheme="majorHAnsi" w:hAnsiTheme="majorHAnsi" w:cs="Arial"/>
                <w:sz w:val="20"/>
                <w:highlight w:val="yellow"/>
              </w:rPr>
            </w:pPr>
          </w:p>
        </w:tc>
        <w:tc>
          <w:tcPr>
            <w:tcW w:w="989" w:type="dxa"/>
            <w:tcBorders>
              <w:top w:val="single" w:sz="4" w:space="0" w:color="auto"/>
              <w:left w:val="single" w:sz="4" w:space="0" w:color="auto"/>
              <w:bottom w:val="single" w:sz="4" w:space="0" w:color="auto"/>
              <w:right w:val="single" w:sz="4" w:space="0" w:color="auto"/>
            </w:tcBorders>
          </w:tcPr>
          <w:p w:rsidR="00750DFE" w:rsidRPr="009D3CB4" w:rsidRDefault="00750DFE" w:rsidP="00750DFE">
            <w:pPr>
              <w:jc w:val="right"/>
              <w:rPr>
                <w:rFonts w:asciiTheme="majorHAnsi" w:hAnsiTheme="majorHAnsi" w:cs="Arial"/>
                <w:sz w:val="20"/>
              </w:rPr>
            </w:pPr>
          </w:p>
        </w:tc>
        <w:tc>
          <w:tcPr>
            <w:tcW w:w="984" w:type="dxa"/>
            <w:gridSpan w:val="2"/>
            <w:tcBorders>
              <w:top w:val="single" w:sz="4" w:space="0" w:color="auto"/>
              <w:left w:val="single" w:sz="4" w:space="0" w:color="auto"/>
              <w:bottom w:val="single" w:sz="4" w:space="0" w:color="auto"/>
              <w:right w:val="single" w:sz="4" w:space="0" w:color="auto"/>
            </w:tcBorders>
          </w:tcPr>
          <w:p w:rsidR="00750DFE" w:rsidRPr="009D3CB4" w:rsidRDefault="00750DFE" w:rsidP="00750DFE">
            <w:pPr>
              <w:jc w:val="right"/>
              <w:rPr>
                <w:rFonts w:asciiTheme="majorHAnsi" w:hAnsiTheme="majorHAnsi" w:cs="Arial"/>
                <w:sz w:val="20"/>
              </w:rPr>
            </w:pPr>
          </w:p>
        </w:tc>
        <w:tc>
          <w:tcPr>
            <w:tcW w:w="870" w:type="dxa"/>
            <w:tcBorders>
              <w:top w:val="single" w:sz="4" w:space="0" w:color="auto"/>
              <w:left w:val="single" w:sz="4" w:space="0" w:color="auto"/>
              <w:bottom w:val="single" w:sz="4" w:space="0" w:color="auto"/>
              <w:right w:val="single" w:sz="4" w:space="0" w:color="auto"/>
            </w:tcBorders>
          </w:tcPr>
          <w:p w:rsidR="00750DFE" w:rsidRPr="009D3CB4" w:rsidRDefault="00750DFE" w:rsidP="00750DFE">
            <w:pPr>
              <w:tabs>
                <w:tab w:val="left" w:pos="270"/>
                <w:tab w:val="right" w:pos="654"/>
              </w:tabs>
              <w:rPr>
                <w:rFonts w:asciiTheme="majorHAnsi" w:hAnsiTheme="majorHAnsi" w:cs="Arial"/>
                <w:sz w:val="20"/>
                <w:highlight w:val="yellow"/>
              </w:rPr>
            </w:pPr>
          </w:p>
        </w:tc>
        <w:tc>
          <w:tcPr>
            <w:tcW w:w="1280" w:type="dxa"/>
            <w:tcBorders>
              <w:top w:val="single" w:sz="4" w:space="0" w:color="auto"/>
              <w:left w:val="single" w:sz="4" w:space="0" w:color="auto"/>
              <w:bottom w:val="single" w:sz="4" w:space="0" w:color="auto"/>
              <w:right w:val="single" w:sz="4" w:space="0" w:color="auto"/>
            </w:tcBorders>
          </w:tcPr>
          <w:p w:rsidR="00750DFE" w:rsidRPr="009D3CB4" w:rsidRDefault="00750DFE" w:rsidP="00750DFE">
            <w:pPr>
              <w:jc w:val="right"/>
              <w:rPr>
                <w:rFonts w:asciiTheme="majorHAnsi" w:hAnsiTheme="majorHAnsi" w:cs="Arial"/>
                <w:sz w:val="20"/>
              </w:rPr>
            </w:pPr>
          </w:p>
        </w:tc>
      </w:tr>
      <w:tr w:rsidR="00750DFE" w:rsidRPr="009D3CB4" w:rsidTr="00554AA8">
        <w:tc>
          <w:tcPr>
            <w:tcW w:w="1805" w:type="dxa"/>
            <w:tcBorders>
              <w:top w:val="single" w:sz="4" w:space="0" w:color="auto"/>
              <w:left w:val="single" w:sz="4" w:space="0" w:color="auto"/>
              <w:bottom w:val="single" w:sz="4" w:space="0" w:color="auto"/>
              <w:right w:val="single" w:sz="4" w:space="0" w:color="auto"/>
            </w:tcBorders>
            <w:hideMark/>
          </w:tcPr>
          <w:p w:rsidR="00750DFE" w:rsidRPr="009D3CB4" w:rsidRDefault="00750DFE" w:rsidP="00750DFE">
            <w:pPr>
              <w:rPr>
                <w:rFonts w:asciiTheme="majorHAnsi" w:hAnsiTheme="majorHAnsi" w:cs="Arial"/>
                <w:sz w:val="20"/>
              </w:rPr>
            </w:pPr>
            <w:r w:rsidRPr="009D3CB4">
              <w:rPr>
                <w:rFonts w:asciiTheme="majorHAnsi" w:hAnsiTheme="majorHAnsi" w:cs="Arial"/>
                <w:sz w:val="20"/>
              </w:rPr>
              <w:t>Realizácia projektu</w:t>
            </w:r>
          </w:p>
        </w:tc>
        <w:tc>
          <w:tcPr>
            <w:tcW w:w="1017" w:type="dxa"/>
            <w:tcBorders>
              <w:top w:val="single" w:sz="4" w:space="0" w:color="auto"/>
              <w:left w:val="single" w:sz="4" w:space="0" w:color="auto"/>
              <w:bottom w:val="single" w:sz="4" w:space="0" w:color="auto"/>
              <w:right w:val="single" w:sz="4" w:space="0" w:color="auto"/>
            </w:tcBorders>
          </w:tcPr>
          <w:p w:rsidR="00750DFE" w:rsidRPr="009D3CB4" w:rsidRDefault="00750DFE" w:rsidP="00750DFE">
            <w:pPr>
              <w:rPr>
                <w:rFonts w:asciiTheme="majorHAnsi" w:hAnsiTheme="majorHAnsi" w:cs="Arial"/>
                <w:sz w:val="20"/>
              </w:rPr>
            </w:pPr>
            <w:r>
              <w:rPr>
                <w:rFonts w:asciiTheme="majorHAnsi" w:hAnsiTheme="majorHAnsi" w:cs="Arial"/>
                <w:sz w:val="20"/>
              </w:rPr>
              <w:t>2018-2019</w:t>
            </w:r>
          </w:p>
        </w:tc>
        <w:tc>
          <w:tcPr>
            <w:tcW w:w="1131" w:type="dxa"/>
            <w:gridSpan w:val="2"/>
            <w:tcBorders>
              <w:top w:val="single" w:sz="4" w:space="0" w:color="auto"/>
              <w:left w:val="single" w:sz="4" w:space="0" w:color="auto"/>
              <w:bottom w:val="single" w:sz="4" w:space="0" w:color="auto"/>
              <w:right w:val="single" w:sz="4" w:space="0" w:color="auto"/>
            </w:tcBorders>
          </w:tcPr>
          <w:p w:rsidR="00750DFE" w:rsidRPr="009D3CB4" w:rsidRDefault="00750DFE" w:rsidP="00750DFE">
            <w:pPr>
              <w:jc w:val="right"/>
              <w:rPr>
                <w:rFonts w:asciiTheme="majorHAnsi" w:hAnsiTheme="majorHAnsi" w:cs="Arial"/>
                <w:sz w:val="20"/>
              </w:rPr>
            </w:pPr>
            <w:r>
              <w:rPr>
                <w:rFonts w:asciiTheme="majorHAnsi" w:hAnsiTheme="majorHAnsi" w:cs="Arial"/>
                <w:sz w:val="20"/>
              </w:rPr>
              <w:t>300 000,-</w:t>
            </w:r>
          </w:p>
        </w:tc>
        <w:tc>
          <w:tcPr>
            <w:tcW w:w="1145" w:type="dxa"/>
            <w:tcBorders>
              <w:top w:val="single" w:sz="4" w:space="0" w:color="auto"/>
              <w:left w:val="single" w:sz="4" w:space="0" w:color="auto"/>
              <w:bottom w:val="single" w:sz="4" w:space="0" w:color="auto"/>
              <w:right w:val="single" w:sz="4" w:space="0" w:color="auto"/>
            </w:tcBorders>
          </w:tcPr>
          <w:p w:rsidR="00750DFE" w:rsidRPr="009D3CB4" w:rsidRDefault="00750DFE" w:rsidP="00750DFE">
            <w:pPr>
              <w:jc w:val="right"/>
              <w:rPr>
                <w:rFonts w:asciiTheme="majorHAnsi" w:hAnsiTheme="majorHAnsi" w:cs="Arial"/>
                <w:sz w:val="20"/>
              </w:rPr>
            </w:pPr>
            <w:r>
              <w:rPr>
                <w:rFonts w:asciiTheme="majorHAnsi" w:hAnsiTheme="majorHAnsi" w:cs="Arial"/>
                <w:sz w:val="20"/>
              </w:rPr>
              <w:t>285 000,-</w:t>
            </w:r>
          </w:p>
        </w:tc>
        <w:tc>
          <w:tcPr>
            <w:tcW w:w="989" w:type="dxa"/>
            <w:tcBorders>
              <w:top w:val="single" w:sz="4" w:space="0" w:color="auto"/>
              <w:left w:val="single" w:sz="4" w:space="0" w:color="auto"/>
              <w:bottom w:val="single" w:sz="4" w:space="0" w:color="auto"/>
              <w:right w:val="single" w:sz="4" w:space="0" w:color="auto"/>
            </w:tcBorders>
          </w:tcPr>
          <w:p w:rsidR="00750DFE" w:rsidRPr="009D3CB4" w:rsidRDefault="00750DFE" w:rsidP="00750DFE">
            <w:pPr>
              <w:jc w:val="right"/>
              <w:rPr>
                <w:rFonts w:asciiTheme="majorHAnsi" w:hAnsiTheme="majorHAnsi" w:cs="Arial"/>
                <w:sz w:val="20"/>
              </w:rPr>
            </w:pPr>
          </w:p>
        </w:tc>
        <w:tc>
          <w:tcPr>
            <w:tcW w:w="984" w:type="dxa"/>
            <w:gridSpan w:val="2"/>
            <w:tcBorders>
              <w:top w:val="single" w:sz="4" w:space="0" w:color="auto"/>
              <w:left w:val="single" w:sz="4" w:space="0" w:color="auto"/>
              <w:bottom w:val="single" w:sz="4" w:space="0" w:color="auto"/>
              <w:right w:val="single" w:sz="4" w:space="0" w:color="auto"/>
            </w:tcBorders>
          </w:tcPr>
          <w:p w:rsidR="00750DFE" w:rsidRPr="009D3CB4" w:rsidRDefault="00750DFE" w:rsidP="00750DFE">
            <w:pPr>
              <w:jc w:val="right"/>
              <w:rPr>
                <w:rFonts w:asciiTheme="majorHAnsi" w:hAnsiTheme="majorHAnsi" w:cs="Arial"/>
                <w:sz w:val="20"/>
              </w:rPr>
            </w:pPr>
          </w:p>
        </w:tc>
        <w:tc>
          <w:tcPr>
            <w:tcW w:w="870" w:type="dxa"/>
            <w:tcBorders>
              <w:top w:val="single" w:sz="4" w:space="0" w:color="auto"/>
              <w:left w:val="single" w:sz="4" w:space="0" w:color="auto"/>
              <w:bottom w:val="single" w:sz="4" w:space="0" w:color="auto"/>
              <w:right w:val="single" w:sz="4" w:space="0" w:color="auto"/>
            </w:tcBorders>
          </w:tcPr>
          <w:p w:rsidR="00750DFE" w:rsidRPr="009D3CB4" w:rsidRDefault="00750DFE" w:rsidP="00750DFE">
            <w:pPr>
              <w:jc w:val="right"/>
              <w:rPr>
                <w:rFonts w:asciiTheme="majorHAnsi" w:hAnsiTheme="majorHAnsi" w:cs="Arial"/>
                <w:sz w:val="20"/>
              </w:rPr>
            </w:pPr>
            <w:r>
              <w:rPr>
                <w:rFonts w:asciiTheme="majorHAnsi" w:hAnsiTheme="majorHAnsi" w:cs="Arial"/>
                <w:sz w:val="20"/>
              </w:rPr>
              <w:t>15000,-</w:t>
            </w:r>
          </w:p>
        </w:tc>
        <w:tc>
          <w:tcPr>
            <w:tcW w:w="1280" w:type="dxa"/>
            <w:tcBorders>
              <w:top w:val="single" w:sz="4" w:space="0" w:color="auto"/>
              <w:left w:val="single" w:sz="4" w:space="0" w:color="auto"/>
              <w:bottom w:val="single" w:sz="4" w:space="0" w:color="auto"/>
              <w:right w:val="single" w:sz="4" w:space="0" w:color="auto"/>
            </w:tcBorders>
          </w:tcPr>
          <w:p w:rsidR="00750DFE" w:rsidRPr="009D3CB4" w:rsidRDefault="00750DFE" w:rsidP="00750DFE">
            <w:pPr>
              <w:jc w:val="right"/>
              <w:rPr>
                <w:rFonts w:asciiTheme="majorHAnsi" w:hAnsiTheme="majorHAnsi" w:cs="Arial"/>
                <w:sz w:val="20"/>
              </w:rPr>
            </w:pPr>
          </w:p>
        </w:tc>
      </w:tr>
      <w:tr w:rsidR="00750DFE" w:rsidRPr="009D3CB4" w:rsidTr="00554AA8">
        <w:tc>
          <w:tcPr>
            <w:tcW w:w="1805" w:type="dxa"/>
            <w:tcBorders>
              <w:top w:val="single" w:sz="4" w:space="0" w:color="auto"/>
              <w:left w:val="single" w:sz="4" w:space="0" w:color="auto"/>
              <w:bottom w:val="single" w:sz="4" w:space="0" w:color="auto"/>
              <w:right w:val="single" w:sz="4" w:space="0" w:color="auto"/>
            </w:tcBorders>
            <w:hideMark/>
          </w:tcPr>
          <w:p w:rsidR="00750DFE" w:rsidRPr="009D3CB4" w:rsidRDefault="00750DFE" w:rsidP="00750DFE">
            <w:pPr>
              <w:rPr>
                <w:rFonts w:asciiTheme="majorHAnsi" w:hAnsiTheme="majorHAnsi" w:cs="Arial"/>
                <w:b/>
                <w:sz w:val="20"/>
              </w:rPr>
            </w:pPr>
            <w:r w:rsidRPr="009D3CB4">
              <w:rPr>
                <w:rFonts w:asciiTheme="majorHAnsi" w:hAnsiTheme="majorHAnsi" w:cs="Arial"/>
                <w:b/>
                <w:sz w:val="20"/>
              </w:rPr>
              <w:lastRenderedPageBreak/>
              <w:t xml:space="preserve">Spolu </w:t>
            </w:r>
          </w:p>
        </w:tc>
        <w:tc>
          <w:tcPr>
            <w:tcW w:w="1017" w:type="dxa"/>
            <w:tcBorders>
              <w:top w:val="single" w:sz="4" w:space="0" w:color="auto"/>
              <w:left w:val="single" w:sz="4" w:space="0" w:color="auto"/>
              <w:bottom w:val="single" w:sz="4" w:space="0" w:color="auto"/>
              <w:right w:val="single" w:sz="4" w:space="0" w:color="auto"/>
            </w:tcBorders>
          </w:tcPr>
          <w:p w:rsidR="00750DFE" w:rsidRPr="009D3CB4" w:rsidRDefault="00750DFE" w:rsidP="00750DFE">
            <w:pPr>
              <w:jc w:val="center"/>
              <w:rPr>
                <w:rFonts w:asciiTheme="majorHAnsi" w:hAnsiTheme="majorHAnsi" w:cs="Arial"/>
                <w:b/>
                <w:sz w:val="20"/>
              </w:rPr>
            </w:pPr>
            <w:r w:rsidRPr="009D3CB4">
              <w:rPr>
                <w:rFonts w:asciiTheme="majorHAnsi" w:hAnsiTheme="majorHAnsi" w:cs="Arial"/>
                <w:b/>
                <w:sz w:val="20"/>
              </w:rPr>
              <w:t>x</w:t>
            </w:r>
          </w:p>
        </w:tc>
        <w:tc>
          <w:tcPr>
            <w:tcW w:w="1131" w:type="dxa"/>
            <w:gridSpan w:val="2"/>
            <w:tcBorders>
              <w:top w:val="single" w:sz="4" w:space="0" w:color="auto"/>
              <w:left w:val="single" w:sz="4" w:space="0" w:color="auto"/>
              <w:bottom w:val="single" w:sz="4" w:space="0" w:color="auto"/>
              <w:right w:val="single" w:sz="4" w:space="0" w:color="auto"/>
            </w:tcBorders>
          </w:tcPr>
          <w:p w:rsidR="00750DFE" w:rsidRPr="009D3CB4" w:rsidRDefault="00750DFE" w:rsidP="00750DFE">
            <w:pPr>
              <w:jc w:val="right"/>
              <w:rPr>
                <w:rFonts w:asciiTheme="majorHAnsi" w:hAnsiTheme="majorHAnsi" w:cs="Arial"/>
                <w:sz w:val="20"/>
              </w:rPr>
            </w:pPr>
            <w:r>
              <w:rPr>
                <w:rFonts w:asciiTheme="majorHAnsi" w:hAnsiTheme="majorHAnsi" w:cs="Arial"/>
                <w:sz w:val="20"/>
              </w:rPr>
              <w:t>300 000,-</w:t>
            </w:r>
          </w:p>
        </w:tc>
        <w:tc>
          <w:tcPr>
            <w:tcW w:w="1145" w:type="dxa"/>
            <w:tcBorders>
              <w:top w:val="single" w:sz="4" w:space="0" w:color="auto"/>
              <w:left w:val="single" w:sz="4" w:space="0" w:color="auto"/>
              <w:bottom w:val="single" w:sz="4" w:space="0" w:color="auto"/>
              <w:right w:val="single" w:sz="4" w:space="0" w:color="auto"/>
            </w:tcBorders>
          </w:tcPr>
          <w:p w:rsidR="00750DFE" w:rsidRPr="009D3CB4" w:rsidRDefault="00750DFE" w:rsidP="00750DFE">
            <w:pPr>
              <w:jc w:val="right"/>
              <w:rPr>
                <w:rFonts w:asciiTheme="majorHAnsi" w:hAnsiTheme="majorHAnsi" w:cs="Arial"/>
                <w:sz w:val="20"/>
              </w:rPr>
            </w:pPr>
            <w:r>
              <w:rPr>
                <w:rFonts w:asciiTheme="majorHAnsi" w:hAnsiTheme="majorHAnsi" w:cs="Arial"/>
                <w:sz w:val="20"/>
              </w:rPr>
              <w:t>285 000,-</w:t>
            </w:r>
          </w:p>
        </w:tc>
        <w:tc>
          <w:tcPr>
            <w:tcW w:w="989" w:type="dxa"/>
            <w:tcBorders>
              <w:top w:val="single" w:sz="4" w:space="0" w:color="auto"/>
              <w:left w:val="single" w:sz="4" w:space="0" w:color="auto"/>
              <w:bottom w:val="single" w:sz="4" w:space="0" w:color="auto"/>
              <w:right w:val="single" w:sz="4" w:space="0" w:color="auto"/>
            </w:tcBorders>
          </w:tcPr>
          <w:p w:rsidR="00750DFE" w:rsidRPr="009D3CB4" w:rsidRDefault="00750DFE" w:rsidP="00750DFE">
            <w:pPr>
              <w:jc w:val="right"/>
              <w:rPr>
                <w:rFonts w:asciiTheme="majorHAnsi" w:hAnsiTheme="majorHAnsi" w:cs="Arial"/>
                <w:sz w:val="20"/>
              </w:rPr>
            </w:pPr>
          </w:p>
        </w:tc>
        <w:tc>
          <w:tcPr>
            <w:tcW w:w="984" w:type="dxa"/>
            <w:gridSpan w:val="2"/>
            <w:tcBorders>
              <w:top w:val="single" w:sz="4" w:space="0" w:color="auto"/>
              <w:left w:val="single" w:sz="4" w:space="0" w:color="auto"/>
              <w:bottom w:val="single" w:sz="4" w:space="0" w:color="auto"/>
              <w:right w:val="single" w:sz="4" w:space="0" w:color="auto"/>
            </w:tcBorders>
          </w:tcPr>
          <w:p w:rsidR="00750DFE" w:rsidRPr="009D3CB4" w:rsidRDefault="00750DFE" w:rsidP="00750DFE">
            <w:pPr>
              <w:jc w:val="right"/>
              <w:rPr>
                <w:rFonts w:asciiTheme="majorHAnsi" w:hAnsiTheme="majorHAnsi" w:cs="Arial"/>
                <w:sz w:val="20"/>
              </w:rPr>
            </w:pPr>
          </w:p>
        </w:tc>
        <w:tc>
          <w:tcPr>
            <w:tcW w:w="870" w:type="dxa"/>
            <w:tcBorders>
              <w:top w:val="single" w:sz="4" w:space="0" w:color="auto"/>
              <w:left w:val="single" w:sz="4" w:space="0" w:color="auto"/>
              <w:bottom w:val="single" w:sz="4" w:space="0" w:color="auto"/>
              <w:right w:val="single" w:sz="4" w:space="0" w:color="auto"/>
            </w:tcBorders>
          </w:tcPr>
          <w:p w:rsidR="00750DFE" w:rsidRPr="009D3CB4" w:rsidRDefault="00750DFE" w:rsidP="00750DFE">
            <w:pPr>
              <w:jc w:val="right"/>
              <w:rPr>
                <w:rFonts w:asciiTheme="majorHAnsi" w:hAnsiTheme="majorHAnsi" w:cs="Arial"/>
                <w:sz w:val="20"/>
              </w:rPr>
            </w:pPr>
            <w:r>
              <w:rPr>
                <w:rFonts w:asciiTheme="majorHAnsi" w:hAnsiTheme="majorHAnsi" w:cs="Arial"/>
                <w:sz w:val="20"/>
              </w:rPr>
              <w:t>15000,-</w:t>
            </w:r>
          </w:p>
        </w:tc>
        <w:tc>
          <w:tcPr>
            <w:tcW w:w="1280" w:type="dxa"/>
            <w:tcBorders>
              <w:top w:val="single" w:sz="4" w:space="0" w:color="auto"/>
              <w:left w:val="single" w:sz="4" w:space="0" w:color="auto"/>
              <w:bottom w:val="single" w:sz="4" w:space="0" w:color="auto"/>
              <w:right w:val="single" w:sz="4" w:space="0" w:color="auto"/>
            </w:tcBorders>
          </w:tcPr>
          <w:p w:rsidR="00750DFE" w:rsidRPr="009D3CB4" w:rsidRDefault="00750DFE" w:rsidP="00750DFE">
            <w:pPr>
              <w:jc w:val="right"/>
              <w:rPr>
                <w:rFonts w:asciiTheme="majorHAnsi" w:hAnsiTheme="majorHAnsi" w:cs="Arial"/>
                <w:sz w:val="20"/>
              </w:rPr>
            </w:pPr>
          </w:p>
        </w:tc>
      </w:tr>
    </w:tbl>
    <w:p w:rsidR="000A2CC6" w:rsidRDefault="000A2CC6" w:rsidP="00C0370E">
      <w:pPr>
        <w:pStyle w:val="Nzov"/>
        <w:jc w:val="left"/>
        <w:rPr>
          <w:smallCaps w:val="0"/>
        </w:rPr>
      </w:pPr>
    </w:p>
    <w:tbl>
      <w:tblPr>
        <w:tblW w:w="9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5"/>
        <w:gridCol w:w="1006"/>
        <w:gridCol w:w="189"/>
        <w:gridCol w:w="938"/>
        <w:gridCol w:w="1140"/>
        <w:gridCol w:w="958"/>
        <w:gridCol w:w="90"/>
        <w:gridCol w:w="869"/>
        <w:gridCol w:w="949"/>
        <w:gridCol w:w="1297"/>
      </w:tblGrid>
      <w:tr w:rsidR="000A2CC6" w:rsidRPr="009D3CB4" w:rsidTr="00554AA8">
        <w:tc>
          <w:tcPr>
            <w:tcW w:w="9221" w:type="dxa"/>
            <w:gridSpan w:val="10"/>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0A2CC6" w:rsidRDefault="000A2CC6" w:rsidP="004E3910">
            <w:pPr>
              <w:pStyle w:val="Hlavika"/>
              <w:numPr>
                <w:ilvl w:val="1"/>
                <w:numId w:val="25"/>
              </w:numPr>
              <w:tabs>
                <w:tab w:val="clear" w:pos="4320"/>
                <w:tab w:val="clear" w:pos="8640"/>
              </w:tabs>
              <w:spacing w:after="120" w:line="312" w:lineRule="auto"/>
              <w:jc w:val="both"/>
              <w:rPr>
                <w:rFonts w:asciiTheme="majorHAnsi" w:hAnsiTheme="majorHAnsi" w:cs="Arial"/>
                <w:sz w:val="20"/>
              </w:rPr>
            </w:pPr>
            <w:r w:rsidRPr="00FE3633">
              <w:rPr>
                <w:rFonts w:asciiTheme="majorHAnsi" w:hAnsiTheme="majorHAnsi" w:cs="Arial"/>
                <w:sz w:val="20"/>
              </w:rPr>
              <w:t>Inštalácia ma</w:t>
            </w:r>
            <w:r>
              <w:rPr>
                <w:rFonts w:asciiTheme="majorHAnsi" w:hAnsiTheme="majorHAnsi" w:cs="Arial"/>
                <w:sz w:val="20"/>
              </w:rPr>
              <w:t>lých zariadení na využívanie OZE</w:t>
            </w:r>
          </w:p>
        </w:tc>
      </w:tr>
      <w:tr w:rsidR="000A2CC6" w:rsidRPr="009D3CB4" w:rsidTr="00C0370E">
        <w:tc>
          <w:tcPr>
            <w:tcW w:w="506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Názov projektu</w:t>
            </w:r>
          </w:p>
        </w:tc>
        <w:tc>
          <w:tcPr>
            <w:tcW w:w="4153" w:type="dxa"/>
            <w:gridSpan w:val="5"/>
            <w:tcBorders>
              <w:top w:val="single" w:sz="4" w:space="0" w:color="auto"/>
              <w:left w:val="single" w:sz="4" w:space="0" w:color="auto"/>
              <w:bottom w:val="single" w:sz="4" w:space="0" w:color="auto"/>
              <w:right w:val="single" w:sz="4" w:space="0" w:color="auto"/>
            </w:tcBorders>
          </w:tcPr>
          <w:p w:rsidR="000A2CC6" w:rsidRPr="000A2CC6" w:rsidRDefault="000A2CC6" w:rsidP="00554AA8">
            <w:pPr>
              <w:pStyle w:val="Hlavika"/>
              <w:tabs>
                <w:tab w:val="clear" w:pos="4320"/>
                <w:tab w:val="clear" w:pos="8640"/>
              </w:tabs>
              <w:spacing w:after="120" w:line="312" w:lineRule="auto"/>
              <w:jc w:val="both"/>
              <w:rPr>
                <w:rFonts w:asciiTheme="majorHAnsi" w:hAnsiTheme="majorHAnsi" w:cs="Arial"/>
                <w:sz w:val="20"/>
              </w:rPr>
            </w:pPr>
            <w:r w:rsidRPr="00FE3633">
              <w:rPr>
                <w:rFonts w:asciiTheme="majorHAnsi" w:hAnsiTheme="majorHAnsi" w:cs="Arial"/>
                <w:sz w:val="20"/>
              </w:rPr>
              <w:t>Inštalácia ma</w:t>
            </w:r>
            <w:r>
              <w:rPr>
                <w:rFonts w:asciiTheme="majorHAnsi" w:hAnsiTheme="majorHAnsi" w:cs="Arial"/>
                <w:sz w:val="20"/>
              </w:rPr>
              <w:t>lých zariadení na využívanie OZE</w:t>
            </w:r>
          </w:p>
        </w:tc>
      </w:tr>
      <w:tr w:rsidR="000A2CC6" w:rsidRPr="009D3CB4" w:rsidTr="00554AA8">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Garant</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9D3CB4" w:rsidRDefault="000A2CC6" w:rsidP="00554AA8">
            <w:pPr>
              <w:rPr>
                <w:rFonts w:asciiTheme="majorHAnsi" w:hAnsiTheme="majorHAnsi" w:cs="Arial"/>
                <w:sz w:val="20"/>
              </w:rPr>
            </w:pPr>
            <w:r w:rsidRPr="009D3CB4">
              <w:rPr>
                <w:rFonts w:asciiTheme="majorHAnsi" w:hAnsiTheme="majorHAnsi" w:cs="Arial"/>
                <w:sz w:val="20"/>
              </w:rPr>
              <w:t>Starosta obce</w:t>
            </w:r>
          </w:p>
        </w:tc>
      </w:tr>
      <w:tr w:rsidR="000A2CC6" w:rsidRPr="009D3CB4" w:rsidTr="00554AA8">
        <w:trPr>
          <w:trHeight w:val="238"/>
        </w:trPr>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 xml:space="preserve">Začatie a ukončenie projektu </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9D3CB4" w:rsidRDefault="00C0370E" w:rsidP="00554AA8">
            <w:pPr>
              <w:rPr>
                <w:rFonts w:asciiTheme="majorHAnsi" w:hAnsiTheme="majorHAnsi" w:cs="Arial"/>
                <w:sz w:val="20"/>
              </w:rPr>
            </w:pPr>
            <w:r>
              <w:rPr>
                <w:rFonts w:asciiTheme="majorHAnsi" w:hAnsiTheme="majorHAnsi" w:cs="Arial"/>
                <w:sz w:val="20"/>
              </w:rPr>
              <w:t>2020</w:t>
            </w:r>
          </w:p>
        </w:tc>
      </w:tr>
      <w:tr w:rsidR="000A2CC6" w:rsidRPr="009D3CB4" w:rsidTr="00554AA8">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Stav projektu pred realizáciou</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9D3CB4" w:rsidRDefault="00C0370E" w:rsidP="00554AA8">
            <w:pPr>
              <w:rPr>
                <w:rFonts w:asciiTheme="majorHAnsi" w:hAnsiTheme="majorHAnsi" w:cs="Arial"/>
                <w:sz w:val="20"/>
              </w:rPr>
            </w:pPr>
            <w:r>
              <w:rPr>
                <w:rFonts w:asciiTheme="majorHAnsi" w:hAnsiTheme="majorHAnsi" w:cs="Arial"/>
                <w:sz w:val="20"/>
              </w:rPr>
              <w:t>Nevyužívanie OZE v obci</w:t>
            </w:r>
          </w:p>
        </w:tc>
      </w:tr>
      <w:tr w:rsidR="000A2CC6" w:rsidRPr="009D3CB4" w:rsidTr="00554AA8">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Cieľ projektu</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C0370E" w:rsidRDefault="00C0370E" w:rsidP="00554AA8">
            <w:pPr>
              <w:rPr>
                <w:rFonts w:ascii="Franklin Gothic Medium" w:hAnsi="Franklin Gothic Medium"/>
                <w:sz w:val="20"/>
              </w:rPr>
            </w:pPr>
            <w:r w:rsidRPr="00D72829">
              <w:rPr>
                <w:rFonts w:ascii="Franklin Gothic Medium" w:hAnsi="Franklin Gothic Medium"/>
                <w:sz w:val="20"/>
              </w:rPr>
              <w:t>Zavedenie kotolní na OZE (pelety)</w:t>
            </w:r>
          </w:p>
        </w:tc>
      </w:tr>
      <w:tr w:rsidR="000A2CC6" w:rsidRPr="009D3CB4" w:rsidTr="00554AA8">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Užívatelia</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9D3CB4" w:rsidRDefault="000A2CC6" w:rsidP="00554AA8">
            <w:pPr>
              <w:rPr>
                <w:rFonts w:asciiTheme="majorHAnsi" w:hAnsiTheme="majorHAnsi" w:cs="Arial"/>
                <w:sz w:val="20"/>
              </w:rPr>
            </w:pPr>
            <w:r w:rsidRPr="009D3CB4">
              <w:rPr>
                <w:rFonts w:asciiTheme="majorHAnsi" w:hAnsiTheme="majorHAnsi" w:cs="Arial"/>
                <w:sz w:val="20"/>
              </w:rPr>
              <w:t>Obyvatelia obce</w:t>
            </w:r>
          </w:p>
        </w:tc>
      </w:tr>
      <w:tr w:rsidR="000A2CC6" w:rsidRPr="009D3CB4" w:rsidTr="00554AA8">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Zmluvné podmienky</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9D3CB4" w:rsidRDefault="000A2CC6" w:rsidP="00554AA8">
            <w:pPr>
              <w:rPr>
                <w:rFonts w:asciiTheme="majorHAnsi" w:hAnsiTheme="majorHAnsi" w:cs="Arial"/>
                <w:sz w:val="20"/>
              </w:rPr>
            </w:pPr>
            <w:r w:rsidRPr="009D3CB4">
              <w:rPr>
                <w:rFonts w:asciiTheme="majorHAnsi" w:hAnsiTheme="majorHAnsi" w:cs="Arial"/>
                <w:sz w:val="20"/>
              </w:rPr>
              <w:t>Externý dodávateľ</w:t>
            </w:r>
          </w:p>
        </w:tc>
      </w:tr>
      <w:tr w:rsidR="000A2CC6" w:rsidRPr="009D3CB4" w:rsidTr="00554AA8">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 xml:space="preserve">Riziká </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9D3CB4" w:rsidRDefault="000A2CC6" w:rsidP="004E3910">
            <w:pPr>
              <w:pStyle w:val="Odsekzoznamu"/>
              <w:numPr>
                <w:ilvl w:val="0"/>
                <w:numId w:val="22"/>
              </w:numPr>
              <w:spacing w:line="276" w:lineRule="auto"/>
              <w:rPr>
                <w:rFonts w:asciiTheme="majorHAnsi" w:hAnsiTheme="majorHAnsi" w:cs="Arial"/>
                <w:sz w:val="20"/>
                <w:szCs w:val="20"/>
              </w:rPr>
            </w:pPr>
            <w:r w:rsidRPr="009D3CB4">
              <w:rPr>
                <w:rFonts w:asciiTheme="majorHAnsi" w:hAnsiTheme="majorHAnsi" w:cs="Arial"/>
                <w:sz w:val="20"/>
                <w:szCs w:val="20"/>
              </w:rPr>
              <w:t>Nedostatok finančných prostriedkov</w:t>
            </w:r>
          </w:p>
          <w:p w:rsidR="000A2CC6" w:rsidRPr="009D3CB4" w:rsidRDefault="000A2CC6" w:rsidP="004E3910">
            <w:pPr>
              <w:pStyle w:val="Odsekzoznamu"/>
              <w:numPr>
                <w:ilvl w:val="0"/>
                <w:numId w:val="22"/>
              </w:numPr>
              <w:spacing w:line="276" w:lineRule="auto"/>
              <w:rPr>
                <w:rFonts w:asciiTheme="majorHAnsi" w:hAnsiTheme="majorHAnsi" w:cs="Arial"/>
                <w:sz w:val="20"/>
                <w:szCs w:val="20"/>
              </w:rPr>
            </w:pPr>
            <w:r w:rsidRPr="009D3CB4">
              <w:rPr>
                <w:rFonts w:asciiTheme="majorHAnsi" w:hAnsiTheme="majorHAnsi" w:cs="Arial"/>
                <w:sz w:val="20"/>
                <w:szCs w:val="20"/>
              </w:rPr>
              <w:t>Neschválenie žiadosti o nenávratný finančný príspevok</w:t>
            </w:r>
          </w:p>
        </w:tc>
      </w:tr>
      <w:tr w:rsidR="000A2CC6" w:rsidRPr="009D3CB4" w:rsidTr="00554AA8">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 xml:space="preserve">Poznámky </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9D3CB4" w:rsidRDefault="000A2CC6" w:rsidP="00554AA8">
            <w:pPr>
              <w:rPr>
                <w:rFonts w:asciiTheme="majorHAnsi" w:hAnsiTheme="majorHAnsi" w:cs="Arial"/>
                <w:sz w:val="20"/>
              </w:rPr>
            </w:pPr>
            <w:r w:rsidRPr="009D3CB4">
              <w:rPr>
                <w:rFonts w:asciiTheme="majorHAnsi" w:hAnsiTheme="majorHAnsi" w:cs="Arial"/>
                <w:sz w:val="20"/>
              </w:rPr>
              <w:t>---</w:t>
            </w:r>
          </w:p>
        </w:tc>
      </w:tr>
      <w:tr w:rsidR="000A2CC6" w:rsidRPr="009D3CB4" w:rsidTr="00554AA8">
        <w:tc>
          <w:tcPr>
            <w:tcW w:w="9221" w:type="dxa"/>
            <w:gridSpan w:val="10"/>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Realizácia projektu</w:t>
            </w:r>
          </w:p>
        </w:tc>
      </w:tr>
      <w:tr w:rsidR="000A2CC6" w:rsidRPr="009D3CB4" w:rsidTr="00554AA8">
        <w:tc>
          <w:tcPr>
            <w:tcW w:w="3011" w:type="dxa"/>
            <w:gridSpan w:val="3"/>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Fáza/míľnik</w:t>
            </w:r>
          </w:p>
        </w:tc>
        <w:tc>
          <w:tcPr>
            <w:tcW w:w="3167" w:type="dxa"/>
            <w:gridSpan w:val="4"/>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Súčinnosť iného odboru alebo subjektu</w:t>
            </w:r>
          </w:p>
        </w:tc>
        <w:tc>
          <w:tcPr>
            <w:tcW w:w="3043" w:type="dxa"/>
            <w:gridSpan w:val="3"/>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 xml:space="preserve">Termín </w:t>
            </w:r>
          </w:p>
        </w:tc>
      </w:tr>
      <w:tr w:rsidR="000A2CC6" w:rsidRPr="009D3CB4" w:rsidTr="00554AA8">
        <w:tc>
          <w:tcPr>
            <w:tcW w:w="3011" w:type="dxa"/>
            <w:gridSpan w:val="3"/>
            <w:tcBorders>
              <w:top w:val="single" w:sz="4" w:space="0" w:color="auto"/>
              <w:left w:val="single" w:sz="4" w:space="0" w:color="auto"/>
              <w:bottom w:val="single" w:sz="4" w:space="0" w:color="auto"/>
              <w:right w:val="single" w:sz="4" w:space="0" w:color="auto"/>
            </w:tcBorders>
          </w:tcPr>
          <w:p w:rsidR="000A2CC6" w:rsidRPr="009D3CB4" w:rsidRDefault="000A2CC6" w:rsidP="00554AA8">
            <w:pPr>
              <w:rPr>
                <w:rFonts w:asciiTheme="majorHAnsi" w:hAnsiTheme="majorHAnsi" w:cs="Arial"/>
                <w:sz w:val="20"/>
              </w:rPr>
            </w:pPr>
            <w:r w:rsidRPr="009D3CB4">
              <w:rPr>
                <w:rFonts w:asciiTheme="majorHAnsi" w:hAnsiTheme="majorHAnsi" w:cs="Arial"/>
                <w:sz w:val="20"/>
              </w:rPr>
              <w:t>Podanie žiadosti o NFP</w:t>
            </w:r>
          </w:p>
        </w:tc>
        <w:tc>
          <w:tcPr>
            <w:tcW w:w="3167" w:type="dxa"/>
            <w:gridSpan w:val="4"/>
            <w:tcBorders>
              <w:top w:val="single" w:sz="4" w:space="0" w:color="auto"/>
              <w:left w:val="single" w:sz="4" w:space="0" w:color="auto"/>
              <w:bottom w:val="single" w:sz="4" w:space="0" w:color="auto"/>
              <w:right w:val="single" w:sz="4" w:space="0" w:color="auto"/>
            </w:tcBorders>
          </w:tcPr>
          <w:p w:rsidR="000A2CC6" w:rsidRPr="009D3CB4" w:rsidRDefault="000A2CC6" w:rsidP="00554AA8">
            <w:pPr>
              <w:rPr>
                <w:rFonts w:asciiTheme="majorHAnsi" w:hAnsiTheme="majorHAnsi" w:cs="Arial"/>
                <w:sz w:val="20"/>
              </w:rPr>
            </w:pPr>
            <w:r w:rsidRPr="009D3CB4">
              <w:rPr>
                <w:rFonts w:asciiTheme="majorHAnsi" w:hAnsiTheme="majorHAnsi" w:cs="Arial"/>
                <w:sz w:val="20"/>
              </w:rPr>
              <w:t>Externý manažment</w:t>
            </w:r>
          </w:p>
        </w:tc>
        <w:tc>
          <w:tcPr>
            <w:tcW w:w="3043" w:type="dxa"/>
            <w:gridSpan w:val="3"/>
            <w:tcBorders>
              <w:top w:val="single" w:sz="4" w:space="0" w:color="auto"/>
              <w:left w:val="single" w:sz="4" w:space="0" w:color="auto"/>
              <w:bottom w:val="single" w:sz="4" w:space="0" w:color="auto"/>
              <w:right w:val="single" w:sz="4" w:space="0" w:color="auto"/>
            </w:tcBorders>
          </w:tcPr>
          <w:p w:rsidR="000A2CC6" w:rsidRPr="009D3CB4" w:rsidRDefault="00C0370E" w:rsidP="00554AA8">
            <w:pPr>
              <w:rPr>
                <w:rFonts w:asciiTheme="majorHAnsi" w:hAnsiTheme="majorHAnsi" w:cs="Arial"/>
                <w:sz w:val="20"/>
              </w:rPr>
            </w:pPr>
            <w:r>
              <w:rPr>
                <w:rFonts w:asciiTheme="majorHAnsi" w:hAnsiTheme="majorHAnsi" w:cs="Arial"/>
                <w:sz w:val="20"/>
              </w:rPr>
              <w:t>2020</w:t>
            </w:r>
          </w:p>
        </w:tc>
      </w:tr>
      <w:tr w:rsidR="00C0370E" w:rsidRPr="009D3CB4" w:rsidTr="00554AA8">
        <w:tc>
          <w:tcPr>
            <w:tcW w:w="3011" w:type="dxa"/>
            <w:gridSpan w:val="3"/>
            <w:tcBorders>
              <w:top w:val="single" w:sz="4" w:space="0" w:color="auto"/>
              <w:left w:val="single" w:sz="4" w:space="0" w:color="auto"/>
              <w:bottom w:val="single" w:sz="4" w:space="0" w:color="auto"/>
              <w:right w:val="single" w:sz="4" w:space="0" w:color="auto"/>
            </w:tcBorders>
          </w:tcPr>
          <w:p w:rsidR="00C0370E" w:rsidRPr="009D3CB4" w:rsidRDefault="00C0370E" w:rsidP="00C0370E">
            <w:pPr>
              <w:rPr>
                <w:rFonts w:asciiTheme="majorHAnsi" w:hAnsiTheme="majorHAnsi" w:cs="Arial"/>
                <w:sz w:val="20"/>
              </w:rPr>
            </w:pPr>
            <w:r w:rsidRPr="009D3CB4">
              <w:rPr>
                <w:rFonts w:asciiTheme="majorHAnsi" w:hAnsiTheme="majorHAnsi" w:cs="Arial"/>
                <w:sz w:val="20"/>
              </w:rPr>
              <w:t>Verejné obstarávanie</w:t>
            </w:r>
          </w:p>
        </w:tc>
        <w:tc>
          <w:tcPr>
            <w:tcW w:w="3167" w:type="dxa"/>
            <w:gridSpan w:val="4"/>
            <w:tcBorders>
              <w:top w:val="single" w:sz="4" w:space="0" w:color="auto"/>
              <w:left w:val="single" w:sz="4" w:space="0" w:color="auto"/>
              <w:bottom w:val="single" w:sz="4" w:space="0" w:color="auto"/>
              <w:right w:val="single" w:sz="4" w:space="0" w:color="auto"/>
            </w:tcBorders>
          </w:tcPr>
          <w:p w:rsidR="00C0370E" w:rsidRPr="009D3CB4" w:rsidRDefault="00C0370E" w:rsidP="00C0370E">
            <w:pPr>
              <w:rPr>
                <w:rFonts w:asciiTheme="majorHAnsi" w:hAnsiTheme="majorHAnsi" w:cs="Arial"/>
                <w:sz w:val="20"/>
              </w:rPr>
            </w:pPr>
            <w:r w:rsidRPr="009D3CB4">
              <w:rPr>
                <w:rFonts w:asciiTheme="majorHAnsi" w:hAnsiTheme="majorHAnsi" w:cs="Arial"/>
                <w:sz w:val="20"/>
              </w:rPr>
              <w:t>Verejný obstarávateľ</w:t>
            </w:r>
          </w:p>
        </w:tc>
        <w:tc>
          <w:tcPr>
            <w:tcW w:w="3043" w:type="dxa"/>
            <w:gridSpan w:val="3"/>
            <w:tcBorders>
              <w:top w:val="single" w:sz="4" w:space="0" w:color="auto"/>
              <w:left w:val="single" w:sz="4" w:space="0" w:color="auto"/>
              <w:bottom w:val="single" w:sz="4" w:space="0" w:color="auto"/>
              <w:right w:val="single" w:sz="4" w:space="0" w:color="auto"/>
            </w:tcBorders>
          </w:tcPr>
          <w:p w:rsidR="00C0370E" w:rsidRPr="009D3CB4" w:rsidRDefault="00C0370E" w:rsidP="00C0370E">
            <w:pPr>
              <w:rPr>
                <w:rFonts w:asciiTheme="majorHAnsi" w:hAnsiTheme="majorHAnsi" w:cs="Arial"/>
                <w:sz w:val="20"/>
              </w:rPr>
            </w:pPr>
            <w:r>
              <w:rPr>
                <w:rFonts w:asciiTheme="majorHAnsi" w:hAnsiTheme="majorHAnsi" w:cs="Arial"/>
                <w:sz w:val="20"/>
              </w:rPr>
              <w:t>2020</w:t>
            </w:r>
          </w:p>
        </w:tc>
      </w:tr>
      <w:tr w:rsidR="00C0370E" w:rsidRPr="009D3CB4" w:rsidTr="00554AA8">
        <w:tc>
          <w:tcPr>
            <w:tcW w:w="3011" w:type="dxa"/>
            <w:gridSpan w:val="3"/>
            <w:tcBorders>
              <w:top w:val="single" w:sz="4" w:space="0" w:color="auto"/>
              <w:left w:val="single" w:sz="4" w:space="0" w:color="auto"/>
              <w:bottom w:val="single" w:sz="4" w:space="0" w:color="auto"/>
              <w:right w:val="single" w:sz="4" w:space="0" w:color="auto"/>
            </w:tcBorders>
          </w:tcPr>
          <w:p w:rsidR="00C0370E" w:rsidRPr="009D3CB4" w:rsidRDefault="00C0370E" w:rsidP="00C0370E">
            <w:pPr>
              <w:rPr>
                <w:rFonts w:asciiTheme="majorHAnsi" w:hAnsiTheme="majorHAnsi" w:cs="Arial"/>
                <w:sz w:val="20"/>
              </w:rPr>
            </w:pPr>
            <w:r w:rsidRPr="009D3CB4">
              <w:rPr>
                <w:rFonts w:asciiTheme="majorHAnsi" w:hAnsiTheme="majorHAnsi" w:cs="Arial"/>
                <w:sz w:val="20"/>
              </w:rPr>
              <w:t>Realizácia projektu</w:t>
            </w:r>
          </w:p>
        </w:tc>
        <w:tc>
          <w:tcPr>
            <w:tcW w:w="3167" w:type="dxa"/>
            <w:gridSpan w:val="4"/>
            <w:tcBorders>
              <w:top w:val="single" w:sz="4" w:space="0" w:color="auto"/>
              <w:left w:val="single" w:sz="4" w:space="0" w:color="auto"/>
              <w:bottom w:val="single" w:sz="4" w:space="0" w:color="auto"/>
              <w:right w:val="single" w:sz="4" w:space="0" w:color="auto"/>
            </w:tcBorders>
          </w:tcPr>
          <w:p w:rsidR="00C0370E" w:rsidRPr="009D3CB4" w:rsidRDefault="00C0370E" w:rsidP="00C0370E">
            <w:pPr>
              <w:rPr>
                <w:rFonts w:asciiTheme="majorHAnsi" w:hAnsiTheme="majorHAnsi" w:cs="Arial"/>
                <w:sz w:val="20"/>
              </w:rPr>
            </w:pPr>
            <w:r w:rsidRPr="009D3CB4">
              <w:rPr>
                <w:rFonts w:asciiTheme="majorHAnsi" w:hAnsiTheme="majorHAnsi" w:cs="Arial"/>
                <w:sz w:val="20"/>
              </w:rPr>
              <w:t>Externý dodávateľ</w:t>
            </w:r>
          </w:p>
        </w:tc>
        <w:tc>
          <w:tcPr>
            <w:tcW w:w="3043" w:type="dxa"/>
            <w:gridSpan w:val="3"/>
            <w:tcBorders>
              <w:top w:val="single" w:sz="4" w:space="0" w:color="auto"/>
              <w:left w:val="single" w:sz="4" w:space="0" w:color="auto"/>
              <w:bottom w:val="single" w:sz="4" w:space="0" w:color="auto"/>
              <w:right w:val="single" w:sz="4" w:space="0" w:color="auto"/>
            </w:tcBorders>
          </w:tcPr>
          <w:p w:rsidR="00C0370E" w:rsidRPr="009D3CB4" w:rsidRDefault="00C0370E" w:rsidP="00C0370E">
            <w:pPr>
              <w:rPr>
                <w:rFonts w:asciiTheme="majorHAnsi" w:hAnsiTheme="majorHAnsi" w:cs="Arial"/>
                <w:sz w:val="20"/>
              </w:rPr>
            </w:pPr>
            <w:r>
              <w:rPr>
                <w:rFonts w:asciiTheme="majorHAnsi" w:hAnsiTheme="majorHAnsi" w:cs="Arial"/>
                <w:sz w:val="20"/>
              </w:rPr>
              <w:t>2020</w:t>
            </w:r>
          </w:p>
        </w:tc>
      </w:tr>
      <w:tr w:rsidR="000A2CC6" w:rsidRPr="009D3CB4" w:rsidTr="00554AA8">
        <w:tc>
          <w:tcPr>
            <w:tcW w:w="9221" w:type="dxa"/>
            <w:gridSpan w:val="10"/>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Financovanie projektu</w:t>
            </w:r>
          </w:p>
        </w:tc>
      </w:tr>
      <w:tr w:rsidR="000A2CC6" w:rsidRPr="009D3CB4" w:rsidTr="00554AA8">
        <w:tc>
          <w:tcPr>
            <w:tcW w:w="1805" w:type="dxa"/>
            <w:vMerge w:val="restart"/>
            <w:tcBorders>
              <w:top w:val="single" w:sz="4" w:space="0" w:color="auto"/>
              <w:left w:val="single" w:sz="4" w:space="0" w:color="auto"/>
              <w:right w:val="single" w:sz="4" w:space="0" w:color="auto"/>
            </w:tcBorders>
            <w:shd w:val="clear" w:color="auto" w:fill="EE8C69" w:themeFill="accent1" w:themeFillTint="99"/>
            <w:hideMark/>
          </w:tcPr>
          <w:p w:rsidR="000A2CC6" w:rsidRPr="009D3CB4" w:rsidRDefault="000A2CC6" w:rsidP="00554AA8">
            <w:pPr>
              <w:ind w:left="171"/>
              <w:rPr>
                <w:rFonts w:asciiTheme="majorHAnsi" w:hAnsiTheme="majorHAnsi" w:cs="Arial"/>
                <w:b/>
                <w:sz w:val="20"/>
              </w:rPr>
            </w:pPr>
            <w:r w:rsidRPr="009D3CB4">
              <w:rPr>
                <w:rFonts w:asciiTheme="majorHAnsi" w:hAnsiTheme="majorHAnsi" w:cs="Arial"/>
                <w:b/>
                <w:sz w:val="20"/>
              </w:rPr>
              <w:t>Druh výdavku</w:t>
            </w:r>
          </w:p>
        </w:tc>
        <w:tc>
          <w:tcPr>
            <w:tcW w:w="1017" w:type="dxa"/>
            <w:vMerge w:val="restart"/>
            <w:tcBorders>
              <w:top w:val="single" w:sz="4" w:space="0" w:color="auto"/>
              <w:left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Termín (rok)</w:t>
            </w:r>
          </w:p>
        </w:tc>
        <w:tc>
          <w:tcPr>
            <w:tcW w:w="1131" w:type="dxa"/>
            <w:gridSpan w:val="2"/>
            <w:vMerge w:val="restart"/>
            <w:tcBorders>
              <w:top w:val="single" w:sz="4" w:space="0" w:color="auto"/>
              <w:left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Náklady spolu (Eur)</w:t>
            </w:r>
          </w:p>
        </w:tc>
        <w:tc>
          <w:tcPr>
            <w:tcW w:w="3988" w:type="dxa"/>
            <w:gridSpan w:val="5"/>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Z toho verejné zdroj</w:t>
            </w:r>
          </w:p>
        </w:tc>
        <w:tc>
          <w:tcPr>
            <w:tcW w:w="1280" w:type="dxa"/>
            <w:vMerge w:val="restart"/>
            <w:tcBorders>
              <w:top w:val="single" w:sz="4" w:space="0" w:color="auto"/>
              <w:left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Z toho súkromné zdroje</w:t>
            </w:r>
          </w:p>
        </w:tc>
      </w:tr>
      <w:tr w:rsidR="000A2CC6" w:rsidRPr="009D3CB4" w:rsidTr="00554AA8">
        <w:tc>
          <w:tcPr>
            <w:tcW w:w="1805" w:type="dxa"/>
            <w:vMerge/>
            <w:tcBorders>
              <w:left w:val="single" w:sz="4" w:space="0" w:color="auto"/>
              <w:bottom w:val="single" w:sz="4" w:space="0" w:color="auto"/>
              <w:right w:val="single" w:sz="4" w:space="0" w:color="auto"/>
            </w:tcBorders>
            <w:shd w:val="clear" w:color="auto" w:fill="EE8C69" w:themeFill="accent1" w:themeFillTint="99"/>
          </w:tcPr>
          <w:p w:rsidR="000A2CC6" w:rsidRPr="009D3CB4" w:rsidRDefault="000A2CC6" w:rsidP="00554AA8">
            <w:pPr>
              <w:rPr>
                <w:rFonts w:asciiTheme="majorHAnsi" w:hAnsiTheme="majorHAnsi" w:cs="Arial"/>
                <w:b/>
                <w:sz w:val="20"/>
              </w:rPr>
            </w:pPr>
          </w:p>
        </w:tc>
        <w:tc>
          <w:tcPr>
            <w:tcW w:w="1017" w:type="dxa"/>
            <w:vMerge/>
            <w:tcBorders>
              <w:left w:val="single" w:sz="4" w:space="0" w:color="auto"/>
              <w:bottom w:val="single" w:sz="4" w:space="0" w:color="auto"/>
              <w:right w:val="single" w:sz="4" w:space="0" w:color="auto"/>
            </w:tcBorders>
            <w:shd w:val="clear" w:color="auto" w:fill="EE8C69" w:themeFill="accent1" w:themeFillTint="99"/>
          </w:tcPr>
          <w:p w:rsidR="000A2CC6" w:rsidRPr="009D3CB4" w:rsidRDefault="000A2CC6" w:rsidP="00554AA8">
            <w:pPr>
              <w:rPr>
                <w:rFonts w:asciiTheme="majorHAnsi" w:hAnsiTheme="majorHAnsi" w:cs="Arial"/>
                <w:b/>
                <w:sz w:val="20"/>
              </w:rPr>
            </w:pPr>
          </w:p>
        </w:tc>
        <w:tc>
          <w:tcPr>
            <w:tcW w:w="1131" w:type="dxa"/>
            <w:gridSpan w:val="2"/>
            <w:vMerge/>
            <w:tcBorders>
              <w:left w:val="single" w:sz="4" w:space="0" w:color="auto"/>
              <w:bottom w:val="single" w:sz="4" w:space="0" w:color="auto"/>
              <w:right w:val="single" w:sz="4" w:space="0" w:color="auto"/>
            </w:tcBorders>
            <w:shd w:val="clear" w:color="auto" w:fill="EE8C69" w:themeFill="accent1" w:themeFillTint="99"/>
          </w:tcPr>
          <w:p w:rsidR="000A2CC6" w:rsidRPr="009D3CB4" w:rsidRDefault="000A2CC6" w:rsidP="00554AA8">
            <w:pPr>
              <w:rPr>
                <w:rFonts w:asciiTheme="majorHAnsi" w:hAnsiTheme="majorHAnsi" w:cs="Arial"/>
                <w:b/>
                <w:sz w:val="20"/>
              </w:rPr>
            </w:pPr>
          </w:p>
        </w:tc>
        <w:tc>
          <w:tcPr>
            <w:tcW w:w="1145" w:type="dxa"/>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EU</w:t>
            </w:r>
          </w:p>
        </w:tc>
        <w:tc>
          <w:tcPr>
            <w:tcW w:w="989" w:type="dxa"/>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ŠR</w:t>
            </w:r>
          </w:p>
        </w:tc>
        <w:tc>
          <w:tcPr>
            <w:tcW w:w="984" w:type="dxa"/>
            <w:gridSpan w:val="2"/>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VÚC</w:t>
            </w:r>
          </w:p>
        </w:tc>
        <w:tc>
          <w:tcPr>
            <w:tcW w:w="870" w:type="dxa"/>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Obec</w:t>
            </w:r>
          </w:p>
        </w:tc>
        <w:tc>
          <w:tcPr>
            <w:tcW w:w="1280" w:type="dxa"/>
            <w:vMerge/>
            <w:tcBorders>
              <w:left w:val="single" w:sz="4" w:space="0" w:color="auto"/>
              <w:bottom w:val="single" w:sz="4" w:space="0" w:color="auto"/>
              <w:right w:val="single" w:sz="4" w:space="0" w:color="auto"/>
            </w:tcBorders>
            <w:shd w:val="clear" w:color="auto" w:fill="EE8C69" w:themeFill="accent1" w:themeFillTint="99"/>
          </w:tcPr>
          <w:p w:rsidR="000A2CC6" w:rsidRPr="009D3CB4" w:rsidRDefault="000A2CC6" w:rsidP="00554AA8">
            <w:pPr>
              <w:rPr>
                <w:rFonts w:asciiTheme="majorHAnsi" w:hAnsiTheme="majorHAnsi" w:cs="Arial"/>
                <w:b/>
                <w:sz w:val="20"/>
              </w:rPr>
            </w:pPr>
          </w:p>
        </w:tc>
      </w:tr>
      <w:tr w:rsidR="00C0370E" w:rsidRPr="009D3CB4" w:rsidTr="00554AA8">
        <w:tc>
          <w:tcPr>
            <w:tcW w:w="1805" w:type="dxa"/>
            <w:tcBorders>
              <w:top w:val="single" w:sz="4" w:space="0" w:color="auto"/>
              <w:left w:val="single" w:sz="4" w:space="0" w:color="auto"/>
              <w:bottom w:val="single" w:sz="4" w:space="0" w:color="auto"/>
              <w:right w:val="single" w:sz="4" w:space="0" w:color="auto"/>
            </w:tcBorders>
            <w:hideMark/>
          </w:tcPr>
          <w:p w:rsidR="00C0370E" w:rsidRPr="009D3CB4" w:rsidRDefault="00C0370E" w:rsidP="00C0370E">
            <w:pPr>
              <w:rPr>
                <w:rFonts w:asciiTheme="majorHAnsi" w:hAnsiTheme="majorHAnsi" w:cs="Arial"/>
                <w:sz w:val="20"/>
              </w:rPr>
            </w:pPr>
            <w:r w:rsidRPr="009D3CB4">
              <w:rPr>
                <w:rFonts w:asciiTheme="majorHAnsi" w:hAnsiTheme="majorHAnsi" w:cs="Arial"/>
                <w:sz w:val="20"/>
              </w:rPr>
              <w:t>Spracovanie projektovej dokumentácie</w:t>
            </w:r>
          </w:p>
        </w:tc>
        <w:tc>
          <w:tcPr>
            <w:tcW w:w="1017" w:type="dxa"/>
            <w:tcBorders>
              <w:top w:val="single" w:sz="4" w:space="0" w:color="auto"/>
              <w:left w:val="single" w:sz="4" w:space="0" w:color="auto"/>
              <w:bottom w:val="single" w:sz="4" w:space="0" w:color="auto"/>
              <w:right w:val="single" w:sz="4" w:space="0" w:color="auto"/>
            </w:tcBorders>
          </w:tcPr>
          <w:p w:rsidR="00C0370E" w:rsidRPr="009D3CB4" w:rsidRDefault="00C0370E" w:rsidP="00C0370E">
            <w:pPr>
              <w:rPr>
                <w:rFonts w:asciiTheme="majorHAnsi" w:hAnsiTheme="majorHAnsi" w:cs="Arial"/>
                <w:sz w:val="20"/>
              </w:rPr>
            </w:pPr>
            <w:r>
              <w:rPr>
                <w:rFonts w:asciiTheme="majorHAnsi" w:hAnsiTheme="majorHAnsi" w:cs="Arial"/>
                <w:sz w:val="20"/>
              </w:rPr>
              <w:t>2020</w:t>
            </w:r>
          </w:p>
        </w:tc>
        <w:tc>
          <w:tcPr>
            <w:tcW w:w="1131" w:type="dxa"/>
            <w:gridSpan w:val="2"/>
            <w:tcBorders>
              <w:top w:val="single" w:sz="4" w:space="0" w:color="auto"/>
              <w:left w:val="single" w:sz="4" w:space="0" w:color="auto"/>
              <w:bottom w:val="single" w:sz="4" w:space="0" w:color="auto"/>
              <w:right w:val="single" w:sz="4" w:space="0" w:color="auto"/>
            </w:tcBorders>
          </w:tcPr>
          <w:p w:rsidR="00C0370E" w:rsidRPr="00C0370E" w:rsidRDefault="00C0370E" w:rsidP="00C0370E">
            <w:pPr>
              <w:jc w:val="right"/>
              <w:rPr>
                <w:rFonts w:asciiTheme="majorHAnsi" w:hAnsiTheme="majorHAnsi" w:cs="Arial"/>
                <w:sz w:val="20"/>
              </w:rPr>
            </w:pPr>
            <w:r w:rsidRPr="00C0370E">
              <w:rPr>
                <w:rFonts w:asciiTheme="majorHAnsi" w:hAnsiTheme="majorHAnsi" w:cs="Arial"/>
                <w:sz w:val="20"/>
              </w:rPr>
              <w:t>Podľa potreby</w:t>
            </w:r>
          </w:p>
        </w:tc>
        <w:tc>
          <w:tcPr>
            <w:tcW w:w="1145" w:type="dxa"/>
            <w:tcBorders>
              <w:top w:val="single" w:sz="4" w:space="0" w:color="auto"/>
              <w:left w:val="single" w:sz="4" w:space="0" w:color="auto"/>
              <w:bottom w:val="single" w:sz="4" w:space="0" w:color="auto"/>
              <w:right w:val="single" w:sz="4" w:space="0" w:color="auto"/>
            </w:tcBorders>
          </w:tcPr>
          <w:p w:rsidR="00C0370E" w:rsidRPr="009D3CB4" w:rsidRDefault="00C0370E" w:rsidP="00C0370E">
            <w:pPr>
              <w:jc w:val="right"/>
              <w:rPr>
                <w:rFonts w:asciiTheme="majorHAnsi" w:hAnsiTheme="majorHAnsi" w:cs="Arial"/>
                <w:sz w:val="20"/>
                <w:highlight w:val="yellow"/>
              </w:rPr>
            </w:pPr>
          </w:p>
        </w:tc>
        <w:tc>
          <w:tcPr>
            <w:tcW w:w="989" w:type="dxa"/>
            <w:tcBorders>
              <w:top w:val="single" w:sz="4" w:space="0" w:color="auto"/>
              <w:left w:val="single" w:sz="4" w:space="0" w:color="auto"/>
              <w:bottom w:val="single" w:sz="4" w:space="0" w:color="auto"/>
              <w:right w:val="single" w:sz="4" w:space="0" w:color="auto"/>
            </w:tcBorders>
          </w:tcPr>
          <w:p w:rsidR="00C0370E" w:rsidRPr="009D3CB4" w:rsidRDefault="00C0370E" w:rsidP="00C0370E">
            <w:pPr>
              <w:jc w:val="right"/>
              <w:rPr>
                <w:rFonts w:asciiTheme="majorHAnsi" w:hAnsiTheme="majorHAnsi" w:cs="Arial"/>
                <w:sz w:val="20"/>
              </w:rPr>
            </w:pPr>
          </w:p>
        </w:tc>
        <w:tc>
          <w:tcPr>
            <w:tcW w:w="984" w:type="dxa"/>
            <w:gridSpan w:val="2"/>
            <w:tcBorders>
              <w:top w:val="single" w:sz="4" w:space="0" w:color="auto"/>
              <w:left w:val="single" w:sz="4" w:space="0" w:color="auto"/>
              <w:bottom w:val="single" w:sz="4" w:space="0" w:color="auto"/>
              <w:right w:val="single" w:sz="4" w:space="0" w:color="auto"/>
            </w:tcBorders>
          </w:tcPr>
          <w:p w:rsidR="00C0370E" w:rsidRPr="009D3CB4" w:rsidRDefault="00C0370E" w:rsidP="00C0370E">
            <w:pPr>
              <w:jc w:val="right"/>
              <w:rPr>
                <w:rFonts w:asciiTheme="majorHAnsi" w:hAnsiTheme="majorHAnsi" w:cs="Arial"/>
                <w:sz w:val="20"/>
              </w:rPr>
            </w:pPr>
          </w:p>
        </w:tc>
        <w:tc>
          <w:tcPr>
            <w:tcW w:w="870" w:type="dxa"/>
            <w:tcBorders>
              <w:top w:val="single" w:sz="4" w:space="0" w:color="auto"/>
              <w:left w:val="single" w:sz="4" w:space="0" w:color="auto"/>
              <w:bottom w:val="single" w:sz="4" w:space="0" w:color="auto"/>
              <w:right w:val="single" w:sz="4" w:space="0" w:color="auto"/>
            </w:tcBorders>
          </w:tcPr>
          <w:p w:rsidR="00C0370E" w:rsidRPr="009D3CB4" w:rsidRDefault="00C0370E" w:rsidP="00C0370E">
            <w:pPr>
              <w:tabs>
                <w:tab w:val="left" w:pos="270"/>
                <w:tab w:val="right" w:pos="654"/>
              </w:tabs>
              <w:rPr>
                <w:rFonts w:asciiTheme="majorHAnsi" w:hAnsiTheme="majorHAnsi" w:cs="Arial"/>
                <w:sz w:val="20"/>
                <w:highlight w:val="yellow"/>
              </w:rPr>
            </w:pPr>
          </w:p>
        </w:tc>
        <w:tc>
          <w:tcPr>
            <w:tcW w:w="1280" w:type="dxa"/>
            <w:tcBorders>
              <w:top w:val="single" w:sz="4" w:space="0" w:color="auto"/>
              <w:left w:val="single" w:sz="4" w:space="0" w:color="auto"/>
              <w:bottom w:val="single" w:sz="4" w:space="0" w:color="auto"/>
              <w:right w:val="single" w:sz="4" w:space="0" w:color="auto"/>
            </w:tcBorders>
          </w:tcPr>
          <w:p w:rsidR="00C0370E" w:rsidRPr="009D3CB4" w:rsidRDefault="00C0370E" w:rsidP="00C0370E">
            <w:pPr>
              <w:jc w:val="right"/>
              <w:rPr>
                <w:rFonts w:asciiTheme="majorHAnsi" w:hAnsiTheme="majorHAnsi" w:cs="Arial"/>
                <w:sz w:val="20"/>
              </w:rPr>
            </w:pPr>
          </w:p>
        </w:tc>
      </w:tr>
      <w:tr w:rsidR="00C0370E" w:rsidRPr="009D3CB4" w:rsidTr="00554AA8">
        <w:tc>
          <w:tcPr>
            <w:tcW w:w="1805" w:type="dxa"/>
            <w:tcBorders>
              <w:top w:val="single" w:sz="4" w:space="0" w:color="auto"/>
              <w:left w:val="single" w:sz="4" w:space="0" w:color="auto"/>
              <w:bottom w:val="single" w:sz="4" w:space="0" w:color="auto"/>
              <w:right w:val="single" w:sz="4" w:space="0" w:color="auto"/>
            </w:tcBorders>
            <w:hideMark/>
          </w:tcPr>
          <w:p w:rsidR="00C0370E" w:rsidRPr="009D3CB4" w:rsidRDefault="00C0370E" w:rsidP="00C0370E">
            <w:pPr>
              <w:rPr>
                <w:rFonts w:asciiTheme="majorHAnsi" w:hAnsiTheme="majorHAnsi" w:cs="Arial"/>
                <w:sz w:val="20"/>
              </w:rPr>
            </w:pPr>
            <w:r w:rsidRPr="009D3CB4">
              <w:rPr>
                <w:rFonts w:asciiTheme="majorHAnsi" w:hAnsiTheme="majorHAnsi" w:cs="Arial"/>
                <w:sz w:val="20"/>
              </w:rPr>
              <w:t>Realizácia projektu</w:t>
            </w:r>
          </w:p>
        </w:tc>
        <w:tc>
          <w:tcPr>
            <w:tcW w:w="1017" w:type="dxa"/>
            <w:tcBorders>
              <w:top w:val="single" w:sz="4" w:space="0" w:color="auto"/>
              <w:left w:val="single" w:sz="4" w:space="0" w:color="auto"/>
              <w:bottom w:val="single" w:sz="4" w:space="0" w:color="auto"/>
              <w:right w:val="single" w:sz="4" w:space="0" w:color="auto"/>
            </w:tcBorders>
          </w:tcPr>
          <w:p w:rsidR="00C0370E" w:rsidRPr="009D3CB4" w:rsidRDefault="00C0370E" w:rsidP="00C0370E">
            <w:pPr>
              <w:rPr>
                <w:rFonts w:asciiTheme="majorHAnsi" w:hAnsiTheme="majorHAnsi" w:cs="Arial"/>
                <w:sz w:val="20"/>
              </w:rPr>
            </w:pPr>
            <w:r>
              <w:rPr>
                <w:rFonts w:asciiTheme="majorHAnsi" w:hAnsiTheme="majorHAnsi" w:cs="Arial"/>
                <w:sz w:val="20"/>
              </w:rPr>
              <w:t>2020</w:t>
            </w:r>
          </w:p>
        </w:tc>
        <w:tc>
          <w:tcPr>
            <w:tcW w:w="1131" w:type="dxa"/>
            <w:gridSpan w:val="2"/>
            <w:tcBorders>
              <w:top w:val="single" w:sz="4" w:space="0" w:color="auto"/>
              <w:left w:val="single" w:sz="4" w:space="0" w:color="auto"/>
              <w:bottom w:val="single" w:sz="4" w:space="0" w:color="auto"/>
              <w:right w:val="single" w:sz="4" w:space="0" w:color="auto"/>
            </w:tcBorders>
          </w:tcPr>
          <w:p w:rsidR="00C0370E" w:rsidRPr="009D3CB4" w:rsidRDefault="00C0370E" w:rsidP="00C0370E">
            <w:pPr>
              <w:jc w:val="right"/>
              <w:rPr>
                <w:rFonts w:asciiTheme="majorHAnsi" w:hAnsiTheme="majorHAnsi" w:cs="Arial"/>
                <w:sz w:val="20"/>
              </w:rPr>
            </w:pPr>
            <w:r>
              <w:rPr>
                <w:rFonts w:asciiTheme="majorHAnsi" w:hAnsiTheme="majorHAnsi" w:cs="Arial"/>
                <w:sz w:val="20"/>
              </w:rPr>
              <w:t>300 000,-</w:t>
            </w:r>
          </w:p>
        </w:tc>
        <w:tc>
          <w:tcPr>
            <w:tcW w:w="1145" w:type="dxa"/>
            <w:tcBorders>
              <w:top w:val="single" w:sz="4" w:space="0" w:color="auto"/>
              <w:left w:val="single" w:sz="4" w:space="0" w:color="auto"/>
              <w:bottom w:val="single" w:sz="4" w:space="0" w:color="auto"/>
              <w:right w:val="single" w:sz="4" w:space="0" w:color="auto"/>
            </w:tcBorders>
          </w:tcPr>
          <w:p w:rsidR="00C0370E" w:rsidRPr="009D3CB4" w:rsidRDefault="00C0370E" w:rsidP="00C0370E">
            <w:pPr>
              <w:jc w:val="right"/>
              <w:rPr>
                <w:rFonts w:asciiTheme="majorHAnsi" w:hAnsiTheme="majorHAnsi" w:cs="Arial"/>
                <w:sz w:val="20"/>
              </w:rPr>
            </w:pPr>
            <w:r>
              <w:rPr>
                <w:rFonts w:asciiTheme="majorHAnsi" w:hAnsiTheme="majorHAnsi" w:cs="Arial"/>
                <w:sz w:val="20"/>
              </w:rPr>
              <w:t>285 000,-</w:t>
            </w:r>
          </w:p>
        </w:tc>
        <w:tc>
          <w:tcPr>
            <w:tcW w:w="989" w:type="dxa"/>
            <w:tcBorders>
              <w:top w:val="single" w:sz="4" w:space="0" w:color="auto"/>
              <w:left w:val="single" w:sz="4" w:space="0" w:color="auto"/>
              <w:bottom w:val="single" w:sz="4" w:space="0" w:color="auto"/>
              <w:right w:val="single" w:sz="4" w:space="0" w:color="auto"/>
            </w:tcBorders>
          </w:tcPr>
          <w:p w:rsidR="00C0370E" w:rsidRPr="009D3CB4" w:rsidRDefault="00C0370E" w:rsidP="00C0370E">
            <w:pPr>
              <w:jc w:val="right"/>
              <w:rPr>
                <w:rFonts w:asciiTheme="majorHAnsi" w:hAnsiTheme="majorHAnsi" w:cs="Arial"/>
                <w:sz w:val="20"/>
              </w:rPr>
            </w:pPr>
          </w:p>
        </w:tc>
        <w:tc>
          <w:tcPr>
            <w:tcW w:w="984" w:type="dxa"/>
            <w:gridSpan w:val="2"/>
            <w:tcBorders>
              <w:top w:val="single" w:sz="4" w:space="0" w:color="auto"/>
              <w:left w:val="single" w:sz="4" w:space="0" w:color="auto"/>
              <w:bottom w:val="single" w:sz="4" w:space="0" w:color="auto"/>
              <w:right w:val="single" w:sz="4" w:space="0" w:color="auto"/>
            </w:tcBorders>
          </w:tcPr>
          <w:p w:rsidR="00C0370E" w:rsidRPr="009D3CB4" w:rsidRDefault="00C0370E" w:rsidP="00C0370E">
            <w:pPr>
              <w:jc w:val="right"/>
              <w:rPr>
                <w:rFonts w:asciiTheme="majorHAnsi" w:hAnsiTheme="majorHAnsi" w:cs="Arial"/>
                <w:sz w:val="20"/>
              </w:rPr>
            </w:pPr>
          </w:p>
        </w:tc>
        <w:tc>
          <w:tcPr>
            <w:tcW w:w="870" w:type="dxa"/>
            <w:tcBorders>
              <w:top w:val="single" w:sz="4" w:space="0" w:color="auto"/>
              <w:left w:val="single" w:sz="4" w:space="0" w:color="auto"/>
              <w:bottom w:val="single" w:sz="4" w:space="0" w:color="auto"/>
              <w:right w:val="single" w:sz="4" w:space="0" w:color="auto"/>
            </w:tcBorders>
          </w:tcPr>
          <w:p w:rsidR="00C0370E" w:rsidRPr="009D3CB4" w:rsidRDefault="00C0370E" w:rsidP="00C0370E">
            <w:pPr>
              <w:jc w:val="right"/>
              <w:rPr>
                <w:rFonts w:asciiTheme="majorHAnsi" w:hAnsiTheme="majorHAnsi" w:cs="Arial"/>
                <w:sz w:val="20"/>
              </w:rPr>
            </w:pPr>
            <w:r>
              <w:rPr>
                <w:rFonts w:asciiTheme="majorHAnsi" w:hAnsiTheme="majorHAnsi" w:cs="Arial"/>
                <w:sz w:val="20"/>
              </w:rPr>
              <w:t>15 000,-</w:t>
            </w:r>
          </w:p>
        </w:tc>
        <w:tc>
          <w:tcPr>
            <w:tcW w:w="1280" w:type="dxa"/>
            <w:tcBorders>
              <w:top w:val="single" w:sz="4" w:space="0" w:color="auto"/>
              <w:left w:val="single" w:sz="4" w:space="0" w:color="auto"/>
              <w:bottom w:val="single" w:sz="4" w:space="0" w:color="auto"/>
              <w:right w:val="single" w:sz="4" w:space="0" w:color="auto"/>
            </w:tcBorders>
          </w:tcPr>
          <w:p w:rsidR="00C0370E" w:rsidRPr="009D3CB4" w:rsidRDefault="00C0370E" w:rsidP="00C0370E">
            <w:pPr>
              <w:jc w:val="right"/>
              <w:rPr>
                <w:rFonts w:asciiTheme="majorHAnsi" w:hAnsiTheme="majorHAnsi" w:cs="Arial"/>
                <w:sz w:val="20"/>
              </w:rPr>
            </w:pPr>
          </w:p>
        </w:tc>
      </w:tr>
      <w:tr w:rsidR="00C0370E" w:rsidRPr="009D3CB4" w:rsidTr="00554AA8">
        <w:tc>
          <w:tcPr>
            <w:tcW w:w="1805" w:type="dxa"/>
            <w:tcBorders>
              <w:top w:val="single" w:sz="4" w:space="0" w:color="auto"/>
              <w:left w:val="single" w:sz="4" w:space="0" w:color="auto"/>
              <w:bottom w:val="single" w:sz="4" w:space="0" w:color="auto"/>
              <w:right w:val="single" w:sz="4" w:space="0" w:color="auto"/>
            </w:tcBorders>
            <w:hideMark/>
          </w:tcPr>
          <w:p w:rsidR="00C0370E" w:rsidRPr="009D3CB4" w:rsidRDefault="00C0370E" w:rsidP="00C0370E">
            <w:pPr>
              <w:rPr>
                <w:rFonts w:asciiTheme="majorHAnsi" w:hAnsiTheme="majorHAnsi" w:cs="Arial"/>
                <w:b/>
                <w:sz w:val="20"/>
              </w:rPr>
            </w:pPr>
            <w:r w:rsidRPr="009D3CB4">
              <w:rPr>
                <w:rFonts w:asciiTheme="majorHAnsi" w:hAnsiTheme="majorHAnsi" w:cs="Arial"/>
                <w:b/>
                <w:sz w:val="20"/>
              </w:rPr>
              <w:t xml:space="preserve">Spolu </w:t>
            </w:r>
          </w:p>
        </w:tc>
        <w:tc>
          <w:tcPr>
            <w:tcW w:w="1017" w:type="dxa"/>
            <w:tcBorders>
              <w:top w:val="single" w:sz="4" w:space="0" w:color="auto"/>
              <w:left w:val="single" w:sz="4" w:space="0" w:color="auto"/>
              <w:bottom w:val="single" w:sz="4" w:space="0" w:color="auto"/>
              <w:right w:val="single" w:sz="4" w:space="0" w:color="auto"/>
            </w:tcBorders>
          </w:tcPr>
          <w:p w:rsidR="00C0370E" w:rsidRPr="009D3CB4" w:rsidRDefault="00C0370E" w:rsidP="00C0370E">
            <w:pPr>
              <w:jc w:val="center"/>
              <w:rPr>
                <w:rFonts w:asciiTheme="majorHAnsi" w:hAnsiTheme="majorHAnsi" w:cs="Arial"/>
                <w:b/>
                <w:sz w:val="20"/>
              </w:rPr>
            </w:pPr>
            <w:r w:rsidRPr="009D3CB4">
              <w:rPr>
                <w:rFonts w:asciiTheme="majorHAnsi" w:hAnsiTheme="majorHAnsi" w:cs="Arial"/>
                <w:b/>
                <w:sz w:val="20"/>
              </w:rPr>
              <w:t>x</w:t>
            </w:r>
          </w:p>
        </w:tc>
        <w:tc>
          <w:tcPr>
            <w:tcW w:w="1131" w:type="dxa"/>
            <w:gridSpan w:val="2"/>
            <w:tcBorders>
              <w:top w:val="single" w:sz="4" w:space="0" w:color="auto"/>
              <w:left w:val="single" w:sz="4" w:space="0" w:color="auto"/>
              <w:bottom w:val="single" w:sz="4" w:space="0" w:color="auto"/>
              <w:right w:val="single" w:sz="4" w:space="0" w:color="auto"/>
            </w:tcBorders>
          </w:tcPr>
          <w:p w:rsidR="00C0370E" w:rsidRPr="009D3CB4" w:rsidRDefault="00C0370E" w:rsidP="00C0370E">
            <w:pPr>
              <w:jc w:val="right"/>
              <w:rPr>
                <w:rFonts w:asciiTheme="majorHAnsi" w:hAnsiTheme="majorHAnsi" w:cs="Arial"/>
                <w:sz w:val="20"/>
              </w:rPr>
            </w:pPr>
            <w:r>
              <w:rPr>
                <w:rFonts w:asciiTheme="majorHAnsi" w:hAnsiTheme="majorHAnsi" w:cs="Arial"/>
                <w:sz w:val="20"/>
              </w:rPr>
              <w:t>300 000,-</w:t>
            </w:r>
          </w:p>
        </w:tc>
        <w:tc>
          <w:tcPr>
            <w:tcW w:w="1145" w:type="dxa"/>
            <w:tcBorders>
              <w:top w:val="single" w:sz="4" w:space="0" w:color="auto"/>
              <w:left w:val="single" w:sz="4" w:space="0" w:color="auto"/>
              <w:bottom w:val="single" w:sz="4" w:space="0" w:color="auto"/>
              <w:right w:val="single" w:sz="4" w:space="0" w:color="auto"/>
            </w:tcBorders>
          </w:tcPr>
          <w:p w:rsidR="00C0370E" w:rsidRPr="009D3CB4" w:rsidRDefault="00C0370E" w:rsidP="00C0370E">
            <w:pPr>
              <w:jc w:val="right"/>
              <w:rPr>
                <w:rFonts w:asciiTheme="majorHAnsi" w:hAnsiTheme="majorHAnsi" w:cs="Arial"/>
                <w:sz w:val="20"/>
              </w:rPr>
            </w:pPr>
            <w:r>
              <w:rPr>
                <w:rFonts w:asciiTheme="majorHAnsi" w:hAnsiTheme="majorHAnsi" w:cs="Arial"/>
                <w:sz w:val="20"/>
              </w:rPr>
              <w:t>285 000,-</w:t>
            </w:r>
          </w:p>
        </w:tc>
        <w:tc>
          <w:tcPr>
            <w:tcW w:w="989" w:type="dxa"/>
            <w:tcBorders>
              <w:top w:val="single" w:sz="4" w:space="0" w:color="auto"/>
              <w:left w:val="single" w:sz="4" w:space="0" w:color="auto"/>
              <w:bottom w:val="single" w:sz="4" w:space="0" w:color="auto"/>
              <w:right w:val="single" w:sz="4" w:space="0" w:color="auto"/>
            </w:tcBorders>
          </w:tcPr>
          <w:p w:rsidR="00C0370E" w:rsidRPr="009D3CB4" w:rsidRDefault="00C0370E" w:rsidP="00C0370E">
            <w:pPr>
              <w:jc w:val="right"/>
              <w:rPr>
                <w:rFonts w:asciiTheme="majorHAnsi" w:hAnsiTheme="majorHAnsi" w:cs="Arial"/>
                <w:sz w:val="20"/>
              </w:rPr>
            </w:pPr>
          </w:p>
        </w:tc>
        <w:tc>
          <w:tcPr>
            <w:tcW w:w="984" w:type="dxa"/>
            <w:gridSpan w:val="2"/>
            <w:tcBorders>
              <w:top w:val="single" w:sz="4" w:space="0" w:color="auto"/>
              <w:left w:val="single" w:sz="4" w:space="0" w:color="auto"/>
              <w:bottom w:val="single" w:sz="4" w:space="0" w:color="auto"/>
              <w:right w:val="single" w:sz="4" w:space="0" w:color="auto"/>
            </w:tcBorders>
          </w:tcPr>
          <w:p w:rsidR="00C0370E" w:rsidRPr="009D3CB4" w:rsidRDefault="00C0370E" w:rsidP="00C0370E">
            <w:pPr>
              <w:jc w:val="right"/>
              <w:rPr>
                <w:rFonts w:asciiTheme="majorHAnsi" w:hAnsiTheme="majorHAnsi" w:cs="Arial"/>
                <w:sz w:val="20"/>
              </w:rPr>
            </w:pPr>
          </w:p>
        </w:tc>
        <w:tc>
          <w:tcPr>
            <w:tcW w:w="870" w:type="dxa"/>
            <w:tcBorders>
              <w:top w:val="single" w:sz="4" w:space="0" w:color="auto"/>
              <w:left w:val="single" w:sz="4" w:space="0" w:color="auto"/>
              <w:bottom w:val="single" w:sz="4" w:space="0" w:color="auto"/>
              <w:right w:val="single" w:sz="4" w:space="0" w:color="auto"/>
            </w:tcBorders>
          </w:tcPr>
          <w:p w:rsidR="00C0370E" w:rsidRPr="009D3CB4" w:rsidRDefault="00C0370E" w:rsidP="00C0370E">
            <w:pPr>
              <w:jc w:val="right"/>
              <w:rPr>
                <w:rFonts w:asciiTheme="majorHAnsi" w:hAnsiTheme="majorHAnsi" w:cs="Arial"/>
                <w:sz w:val="20"/>
              </w:rPr>
            </w:pPr>
            <w:r>
              <w:rPr>
                <w:rFonts w:asciiTheme="majorHAnsi" w:hAnsiTheme="majorHAnsi" w:cs="Arial"/>
                <w:sz w:val="20"/>
              </w:rPr>
              <w:t>15 000,-</w:t>
            </w:r>
          </w:p>
        </w:tc>
        <w:tc>
          <w:tcPr>
            <w:tcW w:w="1280" w:type="dxa"/>
            <w:tcBorders>
              <w:top w:val="single" w:sz="4" w:space="0" w:color="auto"/>
              <w:left w:val="single" w:sz="4" w:space="0" w:color="auto"/>
              <w:bottom w:val="single" w:sz="4" w:space="0" w:color="auto"/>
              <w:right w:val="single" w:sz="4" w:space="0" w:color="auto"/>
            </w:tcBorders>
          </w:tcPr>
          <w:p w:rsidR="00C0370E" w:rsidRPr="009D3CB4" w:rsidRDefault="00C0370E" w:rsidP="00C0370E">
            <w:pPr>
              <w:jc w:val="right"/>
              <w:rPr>
                <w:rFonts w:asciiTheme="majorHAnsi" w:hAnsiTheme="majorHAnsi" w:cs="Arial"/>
                <w:sz w:val="20"/>
              </w:rPr>
            </w:pPr>
          </w:p>
        </w:tc>
      </w:tr>
    </w:tbl>
    <w:p w:rsidR="000A2CC6" w:rsidRDefault="000A2CC6">
      <w:pPr>
        <w:pStyle w:val="Nzov"/>
        <w:rPr>
          <w:smallCaps w:val="0"/>
        </w:rPr>
      </w:pPr>
    </w:p>
    <w:tbl>
      <w:tblPr>
        <w:tblW w:w="9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1017"/>
        <w:gridCol w:w="189"/>
        <w:gridCol w:w="942"/>
        <w:gridCol w:w="1145"/>
        <w:gridCol w:w="989"/>
        <w:gridCol w:w="91"/>
        <w:gridCol w:w="893"/>
        <w:gridCol w:w="870"/>
        <w:gridCol w:w="1280"/>
      </w:tblGrid>
      <w:tr w:rsidR="000A2CC6" w:rsidRPr="009D3CB4" w:rsidTr="00554AA8">
        <w:tc>
          <w:tcPr>
            <w:tcW w:w="9221" w:type="dxa"/>
            <w:gridSpan w:val="10"/>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0A2CC6" w:rsidRDefault="000A2CC6" w:rsidP="004E3910">
            <w:pPr>
              <w:pStyle w:val="Hlavika"/>
              <w:numPr>
                <w:ilvl w:val="1"/>
                <w:numId w:val="25"/>
              </w:numPr>
              <w:tabs>
                <w:tab w:val="clear" w:pos="4320"/>
                <w:tab w:val="clear" w:pos="8640"/>
              </w:tabs>
              <w:spacing w:after="120" w:line="312" w:lineRule="auto"/>
              <w:jc w:val="both"/>
              <w:rPr>
                <w:rFonts w:asciiTheme="majorHAnsi" w:hAnsiTheme="majorHAnsi" w:cs="Arial"/>
                <w:sz w:val="20"/>
              </w:rPr>
            </w:pPr>
            <w:r w:rsidRPr="00FE3633">
              <w:rPr>
                <w:rFonts w:asciiTheme="majorHAnsi" w:hAnsiTheme="majorHAnsi" w:cs="Arial"/>
                <w:sz w:val="20"/>
              </w:rPr>
              <w:t>Zvýšenie energetickej hospodárnosti obecných budov</w:t>
            </w:r>
          </w:p>
        </w:tc>
      </w:tr>
      <w:tr w:rsidR="000A2CC6" w:rsidRPr="009D3CB4" w:rsidTr="00554AA8">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Názov projektu</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0A2CC6" w:rsidRDefault="000A2CC6" w:rsidP="00554AA8">
            <w:pPr>
              <w:pStyle w:val="Hlavika"/>
              <w:tabs>
                <w:tab w:val="clear" w:pos="4320"/>
                <w:tab w:val="clear" w:pos="8640"/>
              </w:tabs>
              <w:spacing w:after="120" w:line="312" w:lineRule="auto"/>
              <w:jc w:val="both"/>
              <w:rPr>
                <w:rFonts w:asciiTheme="majorHAnsi" w:hAnsiTheme="majorHAnsi" w:cs="Arial"/>
                <w:sz w:val="20"/>
              </w:rPr>
            </w:pPr>
            <w:r w:rsidRPr="00FE3633">
              <w:rPr>
                <w:rFonts w:asciiTheme="majorHAnsi" w:hAnsiTheme="majorHAnsi" w:cs="Arial"/>
                <w:sz w:val="20"/>
              </w:rPr>
              <w:t>Zvýšenie energetickej hospodárnosti obecných budov</w:t>
            </w:r>
          </w:p>
        </w:tc>
      </w:tr>
      <w:tr w:rsidR="000A2CC6" w:rsidRPr="009D3CB4" w:rsidTr="00554AA8">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lastRenderedPageBreak/>
              <w:t>Garant</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9D3CB4" w:rsidRDefault="000A2CC6" w:rsidP="00554AA8">
            <w:pPr>
              <w:rPr>
                <w:rFonts w:asciiTheme="majorHAnsi" w:hAnsiTheme="majorHAnsi" w:cs="Arial"/>
                <w:sz w:val="20"/>
              </w:rPr>
            </w:pPr>
            <w:r w:rsidRPr="009D3CB4">
              <w:rPr>
                <w:rFonts w:asciiTheme="majorHAnsi" w:hAnsiTheme="majorHAnsi" w:cs="Arial"/>
                <w:sz w:val="20"/>
              </w:rPr>
              <w:t>Starosta obce</w:t>
            </w:r>
          </w:p>
        </w:tc>
      </w:tr>
      <w:tr w:rsidR="000A2CC6" w:rsidRPr="009D3CB4" w:rsidTr="00554AA8">
        <w:trPr>
          <w:trHeight w:val="238"/>
        </w:trPr>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 xml:space="preserve">Začatie a ukončenie projektu </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9D3CB4" w:rsidRDefault="00C0370E" w:rsidP="00554AA8">
            <w:pPr>
              <w:rPr>
                <w:rFonts w:asciiTheme="majorHAnsi" w:hAnsiTheme="majorHAnsi" w:cs="Arial"/>
                <w:sz w:val="20"/>
              </w:rPr>
            </w:pPr>
            <w:r>
              <w:rPr>
                <w:rFonts w:asciiTheme="majorHAnsi" w:hAnsiTheme="majorHAnsi" w:cs="Arial"/>
                <w:sz w:val="20"/>
              </w:rPr>
              <w:t>2015-2016</w:t>
            </w:r>
          </w:p>
        </w:tc>
      </w:tr>
      <w:tr w:rsidR="000A2CC6" w:rsidRPr="009D3CB4" w:rsidTr="00554AA8">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Stav projektu pred realizáciou</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9D3CB4" w:rsidRDefault="00C0370E" w:rsidP="00554AA8">
            <w:pPr>
              <w:rPr>
                <w:rFonts w:asciiTheme="majorHAnsi" w:hAnsiTheme="majorHAnsi" w:cs="Arial"/>
                <w:sz w:val="20"/>
              </w:rPr>
            </w:pPr>
            <w:r>
              <w:rPr>
                <w:rFonts w:asciiTheme="majorHAnsi" w:hAnsiTheme="majorHAnsi" w:cs="Arial"/>
                <w:sz w:val="20"/>
              </w:rPr>
              <w:t>Nedostatočná energetická hospodárnosť budov</w:t>
            </w:r>
          </w:p>
        </w:tc>
      </w:tr>
      <w:tr w:rsidR="000A2CC6" w:rsidRPr="009D3CB4" w:rsidTr="00554AA8">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Cieľ projektu</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C0370E" w:rsidRDefault="00C0370E" w:rsidP="00554AA8">
            <w:pPr>
              <w:rPr>
                <w:rFonts w:ascii="Franklin Gothic Medium" w:hAnsi="Franklin Gothic Medium"/>
                <w:sz w:val="20"/>
              </w:rPr>
            </w:pPr>
            <w:r w:rsidRPr="00D72829">
              <w:rPr>
                <w:rFonts w:ascii="Franklin Gothic Medium" w:hAnsi="Franklin Gothic Medium"/>
                <w:sz w:val="20"/>
              </w:rPr>
              <w:t>Budova školy – výmena vykurovacích telies, zateplenie vonkajšieho plášťa</w:t>
            </w:r>
            <w:r>
              <w:rPr>
                <w:rFonts w:ascii="Franklin Gothic Medium" w:hAnsi="Franklin Gothic Medium"/>
                <w:sz w:val="20"/>
              </w:rPr>
              <w:t>, prípadne ďalších obecných budov podľa potreby</w:t>
            </w:r>
            <w:r w:rsidRPr="00D72829">
              <w:rPr>
                <w:rFonts w:ascii="Franklin Gothic Medium" w:hAnsi="Franklin Gothic Medium"/>
                <w:sz w:val="20"/>
              </w:rPr>
              <w:t xml:space="preserve"> </w:t>
            </w:r>
          </w:p>
        </w:tc>
      </w:tr>
      <w:tr w:rsidR="000A2CC6" w:rsidRPr="009D3CB4" w:rsidTr="00554AA8">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Užívatelia</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9D3CB4" w:rsidRDefault="000A2CC6" w:rsidP="00554AA8">
            <w:pPr>
              <w:rPr>
                <w:rFonts w:asciiTheme="majorHAnsi" w:hAnsiTheme="majorHAnsi" w:cs="Arial"/>
                <w:sz w:val="20"/>
              </w:rPr>
            </w:pPr>
            <w:r w:rsidRPr="009D3CB4">
              <w:rPr>
                <w:rFonts w:asciiTheme="majorHAnsi" w:hAnsiTheme="majorHAnsi" w:cs="Arial"/>
                <w:sz w:val="20"/>
              </w:rPr>
              <w:t>Obyvatelia obce</w:t>
            </w:r>
          </w:p>
        </w:tc>
      </w:tr>
      <w:tr w:rsidR="000A2CC6" w:rsidRPr="009D3CB4" w:rsidTr="00554AA8">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Zmluvné podmienky</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9D3CB4" w:rsidRDefault="000A2CC6" w:rsidP="00554AA8">
            <w:pPr>
              <w:rPr>
                <w:rFonts w:asciiTheme="majorHAnsi" w:hAnsiTheme="majorHAnsi" w:cs="Arial"/>
                <w:sz w:val="20"/>
              </w:rPr>
            </w:pPr>
            <w:r w:rsidRPr="009D3CB4">
              <w:rPr>
                <w:rFonts w:asciiTheme="majorHAnsi" w:hAnsiTheme="majorHAnsi" w:cs="Arial"/>
                <w:sz w:val="20"/>
              </w:rPr>
              <w:t>Externý dodávateľ</w:t>
            </w:r>
          </w:p>
        </w:tc>
      </w:tr>
      <w:tr w:rsidR="000A2CC6" w:rsidRPr="009D3CB4" w:rsidTr="00554AA8">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 xml:space="preserve">Riziká </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9D3CB4" w:rsidRDefault="000A2CC6" w:rsidP="004E3910">
            <w:pPr>
              <w:pStyle w:val="Odsekzoznamu"/>
              <w:numPr>
                <w:ilvl w:val="0"/>
                <w:numId w:val="22"/>
              </w:numPr>
              <w:spacing w:line="276" w:lineRule="auto"/>
              <w:rPr>
                <w:rFonts w:asciiTheme="majorHAnsi" w:hAnsiTheme="majorHAnsi" w:cs="Arial"/>
                <w:sz w:val="20"/>
                <w:szCs w:val="20"/>
              </w:rPr>
            </w:pPr>
            <w:r w:rsidRPr="009D3CB4">
              <w:rPr>
                <w:rFonts w:asciiTheme="majorHAnsi" w:hAnsiTheme="majorHAnsi" w:cs="Arial"/>
                <w:sz w:val="20"/>
                <w:szCs w:val="20"/>
              </w:rPr>
              <w:t>Nedostatok finančných prostriedkov</w:t>
            </w:r>
          </w:p>
          <w:p w:rsidR="000A2CC6" w:rsidRPr="009D3CB4" w:rsidRDefault="000A2CC6" w:rsidP="004E3910">
            <w:pPr>
              <w:pStyle w:val="Odsekzoznamu"/>
              <w:numPr>
                <w:ilvl w:val="0"/>
                <w:numId w:val="22"/>
              </w:numPr>
              <w:spacing w:line="276" w:lineRule="auto"/>
              <w:rPr>
                <w:rFonts w:asciiTheme="majorHAnsi" w:hAnsiTheme="majorHAnsi" w:cs="Arial"/>
                <w:sz w:val="20"/>
                <w:szCs w:val="20"/>
              </w:rPr>
            </w:pPr>
            <w:r w:rsidRPr="009D3CB4">
              <w:rPr>
                <w:rFonts w:asciiTheme="majorHAnsi" w:hAnsiTheme="majorHAnsi" w:cs="Arial"/>
                <w:sz w:val="20"/>
                <w:szCs w:val="20"/>
              </w:rPr>
              <w:t>Neschválenie žiadosti o nenávratný finančný príspevok</w:t>
            </w:r>
          </w:p>
        </w:tc>
      </w:tr>
      <w:tr w:rsidR="000A2CC6" w:rsidRPr="009D3CB4" w:rsidTr="00554AA8">
        <w:tc>
          <w:tcPr>
            <w:tcW w:w="5098" w:type="dxa"/>
            <w:gridSpan w:val="5"/>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 xml:space="preserve">Poznámky </w:t>
            </w:r>
          </w:p>
        </w:tc>
        <w:tc>
          <w:tcPr>
            <w:tcW w:w="4123" w:type="dxa"/>
            <w:gridSpan w:val="5"/>
            <w:tcBorders>
              <w:top w:val="single" w:sz="4" w:space="0" w:color="auto"/>
              <w:left w:val="single" w:sz="4" w:space="0" w:color="auto"/>
              <w:bottom w:val="single" w:sz="4" w:space="0" w:color="auto"/>
              <w:right w:val="single" w:sz="4" w:space="0" w:color="auto"/>
            </w:tcBorders>
          </w:tcPr>
          <w:p w:rsidR="000A2CC6" w:rsidRPr="009D3CB4" w:rsidRDefault="000A2CC6" w:rsidP="00554AA8">
            <w:pPr>
              <w:rPr>
                <w:rFonts w:asciiTheme="majorHAnsi" w:hAnsiTheme="majorHAnsi" w:cs="Arial"/>
                <w:sz w:val="20"/>
              </w:rPr>
            </w:pPr>
            <w:r w:rsidRPr="009D3CB4">
              <w:rPr>
                <w:rFonts w:asciiTheme="majorHAnsi" w:hAnsiTheme="majorHAnsi" w:cs="Arial"/>
                <w:sz w:val="20"/>
              </w:rPr>
              <w:t>---</w:t>
            </w:r>
          </w:p>
        </w:tc>
      </w:tr>
      <w:tr w:rsidR="000A2CC6" w:rsidRPr="009D3CB4" w:rsidTr="00554AA8">
        <w:tc>
          <w:tcPr>
            <w:tcW w:w="9221" w:type="dxa"/>
            <w:gridSpan w:val="10"/>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Realizácia projektu</w:t>
            </w:r>
          </w:p>
        </w:tc>
      </w:tr>
      <w:tr w:rsidR="000A2CC6" w:rsidRPr="009D3CB4" w:rsidTr="00554AA8">
        <w:tc>
          <w:tcPr>
            <w:tcW w:w="3011" w:type="dxa"/>
            <w:gridSpan w:val="3"/>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Fáza/míľnik</w:t>
            </w:r>
          </w:p>
        </w:tc>
        <w:tc>
          <w:tcPr>
            <w:tcW w:w="3167" w:type="dxa"/>
            <w:gridSpan w:val="4"/>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Súčinnosť iného odboru alebo subjektu</w:t>
            </w:r>
          </w:p>
        </w:tc>
        <w:tc>
          <w:tcPr>
            <w:tcW w:w="3043" w:type="dxa"/>
            <w:gridSpan w:val="3"/>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 xml:space="preserve">Termín </w:t>
            </w:r>
          </w:p>
        </w:tc>
      </w:tr>
      <w:tr w:rsidR="000A2CC6" w:rsidRPr="009D3CB4" w:rsidTr="00554AA8">
        <w:tc>
          <w:tcPr>
            <w:tcW w:w="3011" w:type="dxa"/>
            <w:gridSpan w:val="3"/>
            <w:tcBorders>
              <w:top w:val="single" w:sz="4" w:space="0" w:color="auto"/>
              <w:left w:val="single" w:sz="4" w:space="0" w:color="auto"/>
              <w:bottom w:val="single" w:sz="4" w:space="0" w:color="auto"/>
              <w:right w:val="single" w:sz="4" w:space="0" w:color="auto"/>
            </w:tcBorders>
          </w:tcPr>
          <w:p w:rsidR="000A2CC6" w:rsidRPr="009D3CB4" w:rsidRDefault="000A2CC6" w:rsidP="00554AA8">
            <w:pPr>
              <w:rPr>
                <w:rFonts w:asciiTheme="majorHAnsi" w:hAnsiTheme="majorHAnsi" w:cs="Arial"/>
                <w:sz w:val="20"/>
              </w:rPr>
            </w:pPr>
            <w:r w:rsidRPr="009D3CB4">
              <w:rPr>
                <w:rFonts w:asciiTheme="majorHAnsi" w:hAnsiTheme="majorHAnsi" w:cs="Arial"/>
                <w:sz w:val="20"/>
              </w:rPr>
              <w:t>Podanie žiadosti o NFP</w:t>
            </w:r>
          </w:p>
        </w:tc>
        <w:tc>
          <w:tcPr>
            <w:tcW w:w="3167" w:type="dxa"/>
            <w:gridSpan w:val="4"/>
            <w:tcBorders>
              <w:top w:val="single" w:sz="4" w:space="0" w:color="auto"/>
              <w:left w:val="single" w:sz="4" w:space="0" w:color="auto"/>
              <w:bottom w:val="single" w:sz="4" w:space="0" w:color="auto"/>
              <w:right w:val="single" w:sz="4" w:space="0" w:color="auto"/>
            </w:tcBorders>
          </w:tcPr>
          <w:p w:rsidR="000A2CC6" w:rsidRPr="009D3CB4" w:rsidRDefault="000A2CC6" w:rsidP="00554AA8">
            <w:pPr>
              <w:rPr>
                <w:rFonts w:asciiTheme="majorHAnsi" w:hAnsiTheme="majorHAnsi" w:cs="Arial"/>
                <w:sz w:val="20"/>
              </w:rPr>
            </w:pPr>
            <w:r w:rsidRPr="009D3CB4">
              <w:rPr>
                <w:rFonts w:asciiTheme="majorHAnsi" w:hAnsiTheme="majorHAnsi" w:cs="Arial"/>
                <w:sz w:val="20"/>
              </w:rPr>
              <w:t>Externý manažment</w:t>
            </w:r>
          </w:p>
        </w:tc>
        <w:tc>
          <w:tcPr>
            <w:tcW w:w="3043" w:type="dxa"/>
            <w:gridSpan w:val="3"/>
            <w:tcBorders>
              <w:top w:val="single" w:sz="4" w:space="0" w:color="auto"/>
              <w:left w:val="single" w:sz="4" w:space="0" w:color="auto"/>
              <w:bottom w:val="single" w:sz="4" w:space="0" w:color="auto"/>
              <w:right w:val="single" w:sz="4" w:space="0" w:color="auto"/>
            </w:tcBorders>
          </w:tcPr>
          <w:p w:rsidR="000A2CC6" w:rsidRPr="009D3CB4" w:rsidRDefault="00C0370E" w:rsidP="00554AA8">
            <w:pPr>
              <w:rPr>
                <w:rFonts w:asciiTheme="majorHAnsi" w:hAnsiTheme="majorHAnsi" w:cs="Arial"/>
                <w:sz w:val="20"/>
              </w:rPr>
            </w:pPr>
            <w:r>
              <w:rPr>
                <w:rFonts w:asciiTheme="majorHAnsi" w:hAnsiTheme="majorHAnsi" w:cs="Arial"/>
                <w:sz w:val="20"/>
              </w:rPr>
              <w:t>2015-2016</w:t>
            </w:r>
          </w:p>
        </w:tc>
      </w:tr>
      <w:tr w:rsidR="00C0370E" w:rsidRPr="009D3CB4" w:rsidTr="00554AA8">
        <w:tc>
          <w:tcPr>
            <w:tcW w:w="3011" w:type="dxa"/>
            <w:gridSpan w:val="3"/>
            <w:tcBorders>
              <w:top w:val="single" w:sz="4" w:space="0" w:color="auto"/>
              <w:left w:val="single" w:sz="4" w:space="0" w:color="auto"/>
              <w:bottom w:val="single" w:sz="4" w:space="0" w:color="auto"/>
              <w:right w:val="single" w:sz="4" w:space="0" w:color="auto"/>
            </w:tcBorders>
          </w:tcPr>
          <w:p w:rsidR="00C0370E" w:rsidRPr="009D3CB4" w:rsidRDefault="00C0370E" w:rsidP="00C0370E">
            <w:pPr>
              <w:rPr>
                <w:rFonts w:asciiTheme="majorHAnsi" w:hAnsiTheme="majorHAnsi" w:cs="Arial"/>
                <w:sz w:val="20"/>
              </w:rPr>
            </w:pPr>
            <w:r w:rsidRPr="009D3CB4">
              <w:rPr>
                <w:rFonts w:asciiTheme="majorHAnsi" w:hAnsiTheme="majorHAnsi" w:cs="Arial"/>
                <w:sz w:val="20"/>
              </w:rPr>
              <w:t>Verejné obstarávanie</w:t>
            </w:r>
          </w:p>
        </w:tc>
        <w:tc>
          <w:tcPr>
            <w:tcW w:w="3167" w:type="dxa"/>
            <w:gridSpan w:val="4"/>
            <w:tcBorders>
              <w:top w:val="single" w:sz="4" w:space="0" w:color="auto"/>
              <w:left w:val="single" w:sz="4" w:space="0" w:color="auto"/>
              <w:bottom w:val="single" w:sz="4" w:space="0" w:color="auto"/>
              <w:right w:val="single" w:sz="4" w:space="0" w:color="auto"/>
            </w:tcBorders>
          </w:tcPr>
          <w:p w:rsidR="00C0370E" w:rsidRPr="009D3CB4" w:rsidRDefault="00C0370E" w:rsidP="00C0370E">
            <w:pPr>
              <w:rPr>
                <w:rFonts w:asciiTheme="majorHAnsi" w:hAnsiTheme="majorHAnsi" w:cs="Arial"/>
                <w:sz w:val="20"/>
              </w:rPr>
            </w:pPr>
            <w:r w:rsidRPr="009D3CB4">
              <w:rPr>
                <w:rFonts w:asciiTheme="majorHAnsi" w:hAnsiTheme="majorHAnsi" w:cs="Arial"/>
                <w:sz w:val="20"/>
              </w:rPr>
              <w:t>Verejný obstarávateľ</w:t>
            </w:r>
          </w:p>
        </w:tc>
        <w:tc>
          <w:tcPr>
            <w:tcW w:w="3043" w:type="dxa"/>
            <w:gridSpan w:val="3"/>
            <w:tcBorders>
              <w:top w:val="single" w:sz="4" w:space="0" w:color="auto"/>
              <w:left w:val="single" w:sz="4" w:space="0" w:color="auto"/>
              <w:bottom w:val="single" w:sz="4" w:space="0" w:color="auto"/>
              <w:right w:val="single" w:sz="4" w:space="0" w:color="auto"/>
            </w:tcBorders>
          </w:tcPr>
          <w:p w:rsidR="00C0370E" w:rsidRPr="009D3CB4" w:rsidRDefault="00C0370E" w:rsidP="00C0370E">
            <w:pPr>
              <w:rPr>
                <w:rFonts w:asciiTheme="majorHAnsi" w:hAnsiTheme="majorHAnsi" w:cs="Arial"/>
                <w:sz w:val="20"/>
              </w:rPr>
            </w:pPr>
            <w:r>
              <w:rPr>
                <w:rFonts w:asciiTheme="majorHAnsi" w:hAnsiTheme="majorHAnsi" w:cs="Arial"/>
                <w:sz w:val="20"/>
              </w:rPr>
              <w:t>2015-2016</w:t>
            </w:r>
          </w:p>
        </w:tc>
      </w:tr>
      <w:tr w:rsidR="00C0370E" w:rsidRPr="009D3CB4" w:rsidTr="00554AA8">
        <w:tc>
          <w:tcPr>
            <w:tcW w:w="3011" w:type="dxa"/>
            <w:gridSpan w:val="3"/>
            <w:tcBorders>
              <w:top w:val="single" w:sz="4" w:space="0" w:color="auto"/>
              <w:left w:val="single" w:sz="4" w:space="0" w:color="auto"/>
              <w:bottom w:val="single" w:sz="4" w:space="0" w:color="auto"/>
              <w:right w:val="single" w:sz="4" w:space="0" w:color="auto"/>
            </w:tcBorders>
          </w:tcPr>
          <w:p w:rsidR="00C0370E" w:rsidRPr="009D3CB4" w:rsidRDefault="00C0370E" w:rsidP="00C0370E">
            <w:pPr>
              <w:rPr>
                <w:rFonts w:asciiTheme="majorHAnsi" w:hAnsiTheme="majorHAnsi" w:cs="Arial"/>
                <w:sz w:val="20"/>
              </w:rPr>
            </w:pPr>
            <w:r w:rsidRPr="009D3CB4">
              <w:rPr>
                <w:rFonts w:asciiTheme="majorHAnsi" w:hAnsiTheme="majorHAnsi" w:cs="Arial"/>
                <w:sz w:val="20"/>
              </w:rPr>
              <w:t>Realizácia projektu</w:t>
            </w:r>
          </w:p>
        </w:tc>
        <w:tc>
          <w:tcPr>
            <w:tcW w:w="3167" w:type="dxa"/>
            <w:gridSpan w:val="4"/>
            <w:tcBorders>
              <w:top w:val="single" w:sz="4" w:space="0" w:color="auto"/>
              <w:left w:val="single" w:sz="4" w:space="0" w:color="auto"/>
              <w:bottom w:val="single" w:sz="4" w:space="0" w:color="auto"/>
              <w:right w:val="single" w:sz="4" w:space="0" w:color="auto"/>
            </w:tcBorders>
          </w:tcPr>
          <w:p w:rsidR="00C0370E" w:rsidRPr="009D3CB4" w:rsidRDefault="00C0370E" w:rsidP="00C0370E">
            <w:pPr>
              <w:rPr>
                <w:rFonts w:asciiTheme="majorHAnsi" w:hAnsiTheme="majorHAnsi" w:cs="Arial"/>
                <w:sz w:val="20"/>
              </w:rPr>
            </w:pPr>
            <w:r w:rsidRPr="009D3CB4">
              <w:rPr>
                <w:rFonts w:asciiTheme="majorHAnsi" w:hAnsiTheme="majorHAnsi" w:cs="Arial"/>
                <w:sz w:val="20"/>
              </w:rPr>
              <w:t>Externý dodávateľ</w:t>
            </w:r>
          </w:p>
        </w:tc>
        <w:tc>
          <w:tcPr>
            <w:tcW w:w="3043" w:type="dxa"/>
            <w:gridSpan w:val="3"/>
            <w:tcBorders>
              <w:top w:val="single" w:sz="4" w:space="0" w:color="auto"/>
              <w:left w:val="single" w:sz="4" w:space="0" w:color="auto"/>
              <w:bottom w:val="single" w:sz="4" w:space="0" w:color="auto"/>
              <w:right w:val="single" w:sz="4" w:space="0" w:color="auto"/>
            </w:tcBorders>
          </w:tcPr>
          <w:p w:rsidR="00C0370E" w:rsidRPr="009D3CB4" w:rsidRDefault="00C0370E" w:rsidP="00C0370E">
            <w:pPr>
              <w:rPr>
                <w:rFonts w:asciiTheme="majorHAnsi" w:hAnsiTheme="majorHAnsi" w:cs="Arial"/>
                <w:sz w:val="20"/>
              </w:rPr>
            </w:pPr>
            <w:r>
              <w:rPr>
                <w:rFonts w:asciiTheme="majorHAnsi" w:hAnsiTheme="majorHAnsi" w:cs="Arial"/>
                <w:sz w:val="20"/>
              </w:rPr>
              <w:t>2015-2016</w:t>
            </w:r>
          </w:p>
        </w:tc>
      </w:tr>
      <w:tr w:rsidR="000A2CC6" w:rsidRPr="009D3CB4" w:rsidTr="00554AA8">
        <w:tc>
          <w:tcPr>
            <w:tcW w:w="9221" w:type="dxa"/>
            <w:gridSpan w:val="10"/>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Financovanie projektu</w:t>
            </w:r>
          </w:p>
        </w:tc>
      </w:tr>
      <w:tr w:rsidR="000A2CC6" w:rsidRPr="009D3CB4" w:rsidTr="00554AA8">
        <w:tc>
          <w:tcPr>
            <w:tcW w:w="1805" w:type="dxa"/>
            <w:vMerge w:val="restart"/>
            <w:tcBorders>
              <w:top w:val="single" w:sz="4" w:space="0" w:color="auto"/>
              <w:left w:val="single" w:sz="4" w:space="0" w:color="auto"/>
              <w:right w:val="single" w:sz="4" w:space="0" w:color="auto"/>
            </w:tcBorders>
            <w:shd w:val="clear" w:color="auto" w:fill="EE8C69" w:themeFill="accent1" w:themeFillTint="99"/>
            <w:hideMark/>
          </w:tcPr>
          <w:p w:rsidR="000A2CC6" w:rsidRPr="009D3CB4" w:rsidRDefault="000A2CC6" w:rsidP="00554AA8">
            <w:pPr>
              <w:ind w:left="171"/>
              <w:rPr>
                <w:rFonts w:asciiTheme="majorHAnsi" w:hAnsiTheme="majorHAnsi" w:cs="Arial"/>
                <w:b/>
                <w:sz w:val="20"/>
              </w:rPr>
            </w:pPr>
            <w:r w:rsidRPr="009D3CB4">
              <w:rPr>
                <w:rFonts w:asciiTheme="majorHAnsi" w:hAnsiTheme="majorHAnsi" w:cs="Arial"/>
                <w:b/>
                <w:sz w:val="20"/>
              </w:rPr>
              <w:t>Druh výdavku</w:t>
            </w:r>
          </w:p>
        </w:tc>
        <w:tc>
          <w:tcPr>
            <w:tcW w:w="1017" w:type="dxa"/>
            <w:vMerge w:val="restart"/>
            <w:tcBorders>
              <w:top w:val="single" w:sz="4" w:space="0" w:color="auto"/>
              <w:left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Termín (rok)</w:t>
            </w:r>
          </w:p>
        </w:tc>
        <w:tc>
          <w:tcPr>
            <w:tcW w:w="1131" w:type="dxa"/>
            <w:gridSpan w:val="2"/>
            <w:vMerge w:val="restart"/>
            <w:tcBorders>
              <w:top w:val="single" w:sz="4" w:space="0" w:color="auto"/>
              <w:left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Náklady spolu (Eur)</w:t>
            </w:r>
          </w:p>
        </w:tc>
        <w:tc>
          <w:tcPr>
            <w:tcW w:w="3988" w:type="dxa"/>
            <w:gridSpan w:val="5"/>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Z toho verejné zdroj</w:t>
            </w:r>
          </w:p>
        </w:tc>
        <w:tc>
          <w:tcPr>
            <w:tcW w:w="1280" w:type="dxa"/>
            <w:vMerge w:val="restart"/>
            <w:tcBorders>
              <w:top w:val="single" w:sz="4" w:space="0" w:color="auto"/>
              <w:left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Z toho súkromné zdroje</w:t>
            </w:r>
          </w:p>
        </w:tc>
      </w:tr>
      <w:tr w:rsidR="000A2CC6" w:rsidRPr="009D3CB4" w:rsidTr="00554AA8">
        <w:tc>
          <w:tcPr>
            <w:tcW w:w="1805" w:type="dxa"/>
            <w:vMerge/>
            <w:tcBorders>
              <w:left w:val="single" w:sz="4" w:space="0" w:color="auto"/>
              <w:bottom w:val="single" w:sz="4" w:space="0" w:color="auto"/>
              <w:right w:val="single" w:sz="4" w:space="0" w:color="auto"/>
            </w:tcBorders>
            <w:shd w:val="clear" w:color="auto" w:fill="EE8C69" w:themeFill="accent1" w:themeFillTint="99"/>
          </w:tcPr>
          <w:p w:rsidR="000A2CC6" w:rsidRPr="009D3CB4" w:rsidRDefault="000A2CC6" w:rsidP="00554AA8">
            <w:pPr>
              <w:rPr>
                <w:rFonts w:asciiTheme="majorHAnsi" w:hAnsiTheme="majorHAnsi" w:cs="Arial"/>
                <w:b/>
                <w:sz w:val="20"/>
              </w:rPr>
            </w:pPr>
          </w:p>
        </w:tc>
        <w:tc>
          <w:tcPr>
            <w:tcW w:w="1017" w:type="dxa"/>
            <w:vMerge/>
            <w:tcBorders>
              <w:left w:val="single" w:sz="4" w:space="0" w:color="auto"/>
              <w:bottom w:val="single" w:sz="4" w:space="0" w:color="auto"/>
              <w:right w:val="single" w:sz="4" w:space="0" w:color="auto"/>
            </w:tcBorders>
            <w:shd w:val="clear" w:color="auto" w:fill="EE8C69" w:themeFill="accent1" w:themeFillTint="99"/>
          </w:tcPr>
          <w:p w:rsidR="000A2CC6" w:rsidRPr="009D3CB4" w:rsidRDefault="000A2CC6" w:rsidP="00554AA8">
            <w:pPr>
              <w:rPr>
                <w:rFonts w:asciiTheme="majorHAnsi" w:hAnsiTheme="majorHAnsi" w:cs="Arial"/>
                <w:b/>
                <w:sz w:val="20"/>
              </w:rPr>
            </w:pPr>
          </w:p>
        </w:tc>
        <w:tc>
          <w:tcPr>
            <w:tcW w:w="1131" w:type="dxa"/>
            <w:gridSpan w:val="2"/>
            <w:vMerge/>
            <w:tcBorders>
              <w:left w:val="single" w:sz="4" w:space="0" w:color="auto"/>
              <w:bottom w:val="single" w:sz="4" w:space="0" w:color="auto"/>
              <w:right w:val="single" w:sz="4" w:space="0" w:color="auto"/>
            </w:tcBorders>
            <w:shd w:val="clear" w:color="auto" w:fill="EE8C69" w:themeFill="accent1" w:themeFillTint="99"/>
          </w:tcPr>
          <w:p w:rsidR="000A2CC6" w:rsidRPr="009D3CB4" w:rsidRDefault="000A2CC6" w:rsidP="00554AA8">
            <w:pPr>
              <w:rPr>
                <w:rFonts w:asciiTheme="majorHAnsi" w:hAnsiTheme="majorHAnsi" w:cs="Arial"/>
                <w:b/>
                <w:sz w:val="20"/>
              </w:rPr>
            </w:pPr>
          </w:p>
        </w:tc>
        <w:tc>
          <w:tcPr>
            <w:tcW w:w="1145" w:type="dxa"/>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EU</w:t>
            </w:r>
          </w:p>
        </w:tc>
        <w:tc>
          <w:tcPr>
            <w:tcW w:w="989" w:type="dxa"/>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ŠR</w:t>
            </w:r>
          </w:p>
        </w:tc>
        <w:tc>
          <w:tcPr>
            <w:tcW w:w="984" w:type="dxa"/>
            <w:gridSpan w:val="2"/>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VÚC</w:t>
            </w:r>
          </w:p>
        </w:tc>
        <w:tc>
          <w:tcPr>
            <w:tcW w:w="870" w:type="dxa"/>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Obec</w:t>
            </w:r>
          </w:p>
        </w:tc>
        <w:tc>
          <w:tcPr>
            <w:tcW w:w="1280" w:type="dxa"/>
            <w:vMerge/>
            <w:tcBorders>
              <w:left w:val="single" w:sz="4" w:space="0" w:color="auto"/>
              <w:bottom w:val="single" w:sz="4" w:space="0" w:color="auto"/>
              <w:right w:val="single" w:sz="4" w:space="0" w:color="auto"/>
            </w:tcBorders>
            <w:shd w:val="clear" w:color="auto" w:fill="EE8C69" w:themeFill="accent1" w:themeFillTint="99"/>
          </w:tcPr>
          <w:p w:rsidR="000A2CC6" w:rsidRPr="009D3CB4" w:rsidRDefault="000A2CC6" w:rsidP="00554AA8">
            <w:pPr>
              <w:rPr>
                <w:rFonts w:asciiTheme="majorHAnsi" w:hAnsiTheme="majorHAnsi" w:cs="Arial"/>
                <w:b/>
                <w:sz w:val="20"/>
              </w:rPr>
            </w:pPr>
          </w:p>
        </w:tc>
      </w:tr>
      <w:tr w:rsidR="00C0370E" w:rsidRPr="009D3CB4" w:rsidTr="00554AA8">
        <w:tc>
          <w:tcPr>
            <w:tcW w:w="1805" w:type="dxa"/>
            <w:tcBorders>
              <w:top w:val="single" w:sz="4" w:space="0" w:color="auto"/>
              <w:left w:val="single" w:sz="4" w:space="0" w:color="auto"/>
              <w:bottom w:val="single" w:sz="4" w:space="0" w:color="auto"/>
              <w:right w:val="single" w:sz="4" w:space="0" w:color="auto"/>
            </w:tcBorders>
            <w:hideMark/>
          </w:tcPr>
          <w:p w:rsidR="00C0370E" w:rsidRPr="009D3CB4" w:rsidRDefault="00C0370E" w:rsidP="00C0370E">
            <w:pPr>
              <w:rPr>
                <w:rFonts w:asciiTheme="majorHAnsi" w:hAnsiTheme="majorHAnsi" w:cs="Arial"/>
                <w:sz w:val="20"/>
              </w:rPr>
            </w:pPr>
            <w:r w:rsidRPr="009D3CB4">
              <w:rPr>
                <w:rFonts w:asciiTheme="majorHAnsi" w:hAnsiTheme="majorHAnsi" w:cs="Arial"/>
                <w:sz w:val="20"/>
              </w:rPr>
              <w:t>Spracovanie projektovej dokumentácie</w:t>
            </w:r>
          </w:p>
        </w:tc>
        <w:tc>
          <w:tcPr>
            <w:tcW w:w="1017" w:type="dxa"/>
            <w:tcBorders>
              <w:top w:val="single" w:sz="4" w:space="0" w:color="auto"/>
              <w:left w:val="single" w:sz="4" w:space="0" w:color="auto"/>
              <w:bottom w:val="single" w:sz="4" w:space="0" w:color="auto"/>
              <w:right w:val="single" w:sz="4" w:space="0" w:color="auto"/>
            </w:tcBorders>
          </w:tcPr>
          <w:p w:rsidR="00C0370E" w:rsidRPr="00B32EF0" w:rsidRDefault="00C0370E" w:rsidP="00C0370E">
            <w:pPr>
              <w:rPr>
                <w:rFonts w:asciiTheme="majorHAnsi" w:hAnsiTheme="majorHAnsi" w:cs="Arial"/>
                <w:sz w:val="20"/>
              </w:rPr>
            </w:pPr>
            <w:r w:rsidRPr="00B32EF0">
              <w:rPr>
                <w:rFonts w:asciiTheme="majorHAnsi" w:hAnsiTheme="majorHAnsi" w:cs="Arial"/>
                <w:sz w:val="20"/>
              </w:rPr>
              <w:t>2015-2016</w:t>
            </w:r>
          </w:p>
        </w:tc>
        <w:tc>
          <w:tcPr>
            <w:tcW w:w="1131" w:type="dxa"/>
            <w:gridSpan w:val="2"/>
            <w:tcBorders>
              <w:top w:val="single" w:sz="4" w:space="0" w:color="auto"/>
              <w:left w:val="single" w:sz="4" w:space="0" w:color="auto"/>
              <w:bottom w:val="single" w:sz="4" w:space="0" w:color="auto"/>
              <w:right w:val="single" w:sz="4" w:space="0" w:color="auto"/>
            </w:tcBorders>
          </w:tcPr>
          <w:p w:rsidR="00C0370E" w:rsidRPr="00B32EF0" w:rsidRDefault="00C0370E" w:rsidP="00C0370E">
            <w:pPr>
              <w:jc w:val="right"/>
              <w:rPr>
                <w:rFonts w:asciiTheme="majorHAnsi" w:hAnsiTheme="majorHAnsi" w:cs="Arial"/>
                <w:sz w:val="20"/>
              </w:rPr>
            </w:pPr>
            <w:r w:rsidRPr="00B32EF0">
              <w:rPr>
                <w:rFonts w:asciiTheme="majorHAnsi" w:hAnsiTheme="majorHAnsi" w:cs="Arial"/>
                <w:sz w:val="20"/>
              </w:rPr>
              <w:t>Podľa potreby</w:t>
            </w:r>
          </w:p>
        </w:tc>
        <w:tc>
          <w:tcPr>
            <w:tcW w:w="1145" w:type="dxa"/>
            <w:tcBorders>
              <w:top w:val="single" w:sz="4" w:space="0" w:color="auto"/>
              <w:left w:val="single" w:sz="4" w:space="0" w:color="auto"/>
              <w:bottom w:val="single" w:sz="4" w:space="0" w:color="auto"/>
              <w:right w:val="single" w:sz="4" w:space="0" w:color="auto"/>
            </w:tcBorders>
          </w:tcPr>
          <w:p w:rsidR="00C0370E" w:rsidRPr="00B32EF0" w:rsidRDefault="00C0370E" w:rsidP="00C0370E">
            <w:pPr>
              <w:jc w:val="right"/>
              <w:rPr>
                <w:rFonts w:asciiTheme="majorHAnsi" w:hAnsiTheme="majorHAnsi" w:cs="Arial"/>
                <w:sz w:val="20"/>
              </w:rPr>
            </w:pPr>
          </w:p>
        </w:tc>
        <w:tc>
          <w:tcPr>
            <w:tcW w:w="989" w:type="dxa"/>
            <w:tcBorders>
              <w:top w:val="single" w:sz="4" w:space="0" w:color="auto"/>
              <w:left w:val="single" w:sz="4" w:space="0" w:color="auto"/>
              <w:bottom w:val="single" w:sz="4" w:space="0" w:color="auto"/>
              <w:right w:val="single" w:sz="4" w:space="0" w:color="auto"/>
            </w:tcBorders>
          </w:tcPr>
          <w:p w:rsidR="00C0370E" w:rsidRPr="009D3CB4" w:rsidRDefault="00C0370E" w:rsidP="00C0370E">
            <w:pPr>
              <w:jc w:val="right"/>
              <w:rPr>
                <w:rFonts w:asciiTheme="majorHAnsi" w:hAnsiTheme="majorHAnsi" w:cs="Arial"/>
                <w:sz w:val="20"/>
              </w:rPr>
            </w:pPr>
          </w:p>
        </w:tc>
        <w:tc>
          <w:tcPr>
            <w:tcW w:w="984" w:type="dxa"/>
            <w:gridSpan w:val="2"/>
            <w:tcBorders>
              <w:top w:val="single" w:sz="4" w:space="0" w:color="auto"/>
              <w:left w:val="single" w:sz="4" w:space="0" w:color="auto"/>
              <w:bottom w:val="single" w:sz="4" w:space="0" w:color="auto"/>
              <w:right w:val="single" w:sz="4" w:space="0" w:color="auto"/>
            </w:tcBorders>
          </w:tcPr>
          <w:p w:rsidR="00C0370E" w:rsidRPr="009D3CB4" w:rsidRDefault="00C0370E" w:rsidP="00C0370E">
            <w:pPr>
              <w:jc w:val="right"/>
              <w:rPr>
                <w:rFonts w:asciiTheme="majorHAnsi" w:hAnsiTheme="majorHAnsi" w:cs="Arial"/>
                <w:sz w:val="20"/>
              </w:rPr>
            </w:pPr>
          </w:p>
        </w:tc>
        <w:tc>
          <w:tcPr>
            <w:tcW w:w="870" w:type="dxa"/>
            <w:tcBorders>
              <w:top w:val="single" w:sz="4" w:space="0" w:color="auto"/>
              <w:left w:val="single" w:sz="4" w:space="0" w:color="auto"/>
              <w:bottom w:val="single" w:sz="4" w:space="0" w:color="auto"/>
              <w:right w:val="single" w:sz="4" w:space="0" w:color="auto"/>
            </w:tcBorders>
          </w:tcPr>
          <w:p w:rsidR="00C0370E" w:rsidRPr="009D3CB4" w:rsidRDefault="00C0370E" w:rsidP="00C0370E">
            <w:pPr>
              <w:tabs>
                <w:tab w:val="left" w:pos="270"/>
                <w:tab w:val="right" w:pos="654"/>
              </w:tabs>
              <w:rPr>
                <w:rFonts w:asciiTheme="majorHAnsi" w:hAnsiTheme="majorHAnsi" w:cs="Arial"/>
                <w:sz w:val="20"/>
                <w:highlight w:val="yellow"/>
              </w:rPr>
            </w:pPr>
          </w:p>
        </w:tc>
        <w:tc>
          <w:tcPr>
            <w:tcW w:w="1280" w:type="dxa"/>
            <w:tcBorders>
              <w:top w:val="single" w:sz="4" w:space="0" w:color="auto"/>
              <w:left w:val="single" w:sz="4" w:space="0" w:color="auto"/>
              <w:bottom w:val="single" w:sz="4" w:space="0" w:color="auto"/>
              <w:right w:val="single" w:sz="4" w:space="0" w:color="auto"/>
            </w:tcBorders>
          </w:tcPr>
          <w:p w:rsidR="00C0370E" w:rsidRPr="009D3CB4" w:rsidRDefault="00C0370E" w:rsidP="00C0370E">
            <w:pPr>
              <w:jc w:val="right"/>
              <w:rPr>
                <w:rFonts w:asciiTheme="majorHAnsi" w:hAnsiTheme="majorHAnsi" w:cs="Arial"/>
                <w:sz w:val="20"/>
              </w:rPr>
            </w:pPr>
          </w:p>
        </w:tc>
      </w:tr>
      <w:tr w:rsidR="00C0370E" w:rsidRPr="009D3CB4" w:rsidTr="00554AA8">
        <w:tc>
          <w:tcPr>
            <w:tcW w:w="1805" w:type="dxa"/>
            <w:tcBorders>
              <w:top w:val="single" w:sz="4" w:space="0" w:color="auto"/>
              <w:left w:val="single" w:sz="4" w:space="0" w:color="auto"/>
              <w:bottom w:val="single" w:sz="4" w:space="0" w:color="auto"/>
              <w:right w:val="single" w:sz="4" w:space="0" w:color="auto"/>
            </w:tcBorders>
            <w:hideMark/>
          </w:tcPr>
          <w:p w:rsidR="00C0370E" w:rsidRPr="009D3CB4" w:rsidRDefault="00C0370E" w:rsidP="00C0370E">
            <w:pPr>
              <w:rPr>
                <w:rFonts w:asciiTheme="majorHAnsi" w:hAnsiTheme="majorHAnsi" w:cs="Arial"/>
                <w:sz w:val="20"/>
              </w:rPr>
            </w:pPr>
            <w:r w:rsidRPr="009D3CB4">
              <w:rPr>
                <w:rFonts w:asciiTheme="majorHAnsi" w:hAnsiTheme="majorHAnsi" w:cs="Arial"/>
                <w:sz w:val="20"/>
              </w:rPr>
              <w:t>Realizácia projektu</w:t>
            </w:r>
          </w:p>
        </w:tc>
        <w:tc>
          <w:tcPr>
            <w:tcW w:w="1017" w:type="dxa"/>
            <w:tcBorders>
              <w:top w:val="single" w:sz="4" w:space="0" w:color="auto"/>
              <w:left w:val="single" w:sz="4" w:space="0" w:color="auto"/>
              <w:bottom w:val="single" w:sz="4" w:space="0" w:color="auto"/>
              <w:right w:val="single" w:sz="4" w:space="0" w:color="auto"/>
            </w:tcBorders>
          </w:tcPr>
          <w:p w:rsidR="00C0370E" w:rsidRPr="009D3CB4" w:rsidRDefault="00C0370E" w:rsidP="00C0370E">
            <w:pPr>
              <w:rPr>
                <w:rFonts w:asciiTheme="majorHAnsi" w:hAnsiTheme="majorHAnsi" w:cs="Arial"/>
                <w:sz w:val="20"/>
              </w:rPr>
            </w:pPr>
            <w:r>
              <w:rPr>
                <w:rFonts w:asciiTheme="majorHAnsi" w:hAnsiTheme="majorHAnsi" w:cs="Arial"/>
                <w:sz w:val="20"/>
              </w:rPr>
              <w:t>2015-2016</w:t>
            </w:r>
          </w:p>
        </w:tc>
        <w:tc>
          <w:tcPr>
            <w:tcW w:w="1131" w:type="dxa"/>
            <w:gridSpan w:val="2"/>
            <w:tcBorders>
              <w:top w:val="single" w:sz="4" w:space="0" w:color="auto"/>
              <w:left w:val="single" w:sz="4" w:space="0" w:color="auto"/>
              <w:bottom w:val="single" w:sz="4" w:space="0" w:color="auto"/>
              <w:right w:val="single" w:sz="4" w:space="0" w:color="auto"/>
            </w:tcBorders>
          </w:tcPr>
          <w:p w:rsidR="00C0370E" w:rsidRPr="009D3CB4" w:rsidRDefault="00C0370E" w:rsidP="00C0370E">
            <w:pPr>
              <w:jc w:val="right"/>
              <w:rPr>
                <w:rFonts w:asciiTheme="majorHAnsi" w:hAnsiTheme="majorHAnsi" w:cs="Arial"/>
                <w:sz w:val="20"/>
              </w:rPr>
            </w:pPr>
            <w:r>
              <w:rPr>
                <w:rFonts w:asciiTheme="majorHAnsi" w:hAnsiTheme="majorHAnsi" w:cs="Arial"/>
                <w:sz w:val="20"/>
              </w:rPr>
              <w:t>140 000,-</w:t>
            </w:r>
          </w:p>
        </w:tc>
        <w:tc>
          <w:tcPr>
            <w:tcW w:w="1145" w:type="dxa"/>
            <w:tcBorders>
              <w:top w:val="single" w:sz="4" w:space="0" w:color="auto"/>
              <w:left w:val="single" w:sz="4" w:space="0" w:color="auto"/>
              <w:bottom w:val="single" w:sz="4" w:space="0" w:color="auto"/>
              <w:right w:val="single" w:sz="4" w:space="0" w:color="auto"/>
            </w:tcBorders>
          </w:tcPr>
          <w:p w:rsidR="00C0370E" w:rsidRPr="009D3CB4" w:rsidRDefault="00C0370E" w:rsidP="00C0370E">
            <w:pPr>
              <w:jc w:val="right"/>
              <w:rPr>
                <w:rFonts w:asciiTheme="majorHAnsi" w:hAnsiTheme="majorHAnsi" w:cs="Arial"/>
                <w:sz w:val="20"/>
              </w:rPr>
            </w:pPr>
            <w:r>
              <w:rPr>
                <w:rFonts w:asciiTheme="majorHAnsi" w:hAnsiTheme="majorHAnsi" w:cs="Arial"/>
                <w:sz w:val="20"/>
              </w:rPr>
              <w:t>133 000,-</w:t>
            </w:r>
          </w:p>
        </w:tc>
        <w:tc>
          <w:tcPr>
            <w:tcW w:w="989" w:type="dxa"/>
            <w:tcBorders>
              <w:top w:val="single" w:sz="4" w:space="0" w:color="auto"/>
              <w:left w:val="single" w:sz="4" w:space="0" w:color="auto"/>
              <w:bottom w:val="single" w:sz="4" w:space="0" w:color="auto"/>
              <w:right w:val="single" w:sz="4" w:space="0" w:color="auto"/>
            </w:tcBorders>
          </w:tcPr>
          <w:p w:rsidR="00C0370E" w:rsidRPr="009D3CB4" w:rsidRDefault="00C0370E" w:rsidP="00C0370E">
            <w:pPr>
              <w:jc w:val="right"/>
              <w:rPr>
                <w:rFonts w:asciiTheme="majorHAnsi" w:hAnsiTheme="majorHAnsi" w:cs="Arial"/>
                <w:sz w:val="20"/>
              </w:rPr>
            </w:pPr>
          </w:p>
        </w:tc>
        <w:tc>
          <w:tcPr>
            <w:tcW w:w="984" w:type="dxa"/>
            <w:gridSpan w:val="2"/>
            <w:tcBorders>
              <w:top w:val="single" w:sz="4" w:space="0" w:color="auto"/>
              <w:left w:val="single" w:sz="4" w:space="0" w:color="auto"/>
              <w:bottom w:val="single" w:sz="4" w:space="0" w:color="auto"/>
              <w:right w:val="single" w:sz="4" w:space="0" w:color="auto"/>
            </w:tcBorders>
          </w:tcPr>
          <w:p w:rsidR="00C0370E" w:rsidRPr="009D3CB4" w:rsidRDefault="00C0370E" w:rsidP="00C0370E">
            <w:pPr>
              <w:jc w:val="right"/>
              <w:rPr>
                <w:rFonts w:asciiTheme="majorHAnsi" w:hAnsiTheme="majorHAnsi" w:cs="Arial"/>
                <w:sz w:val="20"/>
              </w:rPr>
            </w:pPr>
          </w:p>
        </w:tc>
        <w:tc>
          <w:tcPr>
            <w:tcW w:w="870" w:type="dxa"/>
            <w:tcBorders>
              <w:top w:val="single" w:sz="4" w:space="0" w:color="auto"/>
              <w:left w:val="single" w:sz="4" w:space="0" w:color="auto"/>
              <w:bottom w:val="single" w:sz="4" w:space="0" w:color="auto"/>
              <w:right w:val="single" w:sz="4" w:space="0" w:color="auto"/>
            </w:tcBorders>
          </w:tcPr>
          <w:p w:rsidR="00C0370E" w:rsidRPr="009D3CB4" w:rsidRDefault="00C0370E" w:rsidP="00C0370E">
            <w:pPr>
              <w:jc w:val="right"/>
              <w:rPr>
                <w:rFonts w:asciiTheme="majorHAnsi" w:hAnsiTheme="majorHAnsi" w:cs="Arial"/>
                <w:sz w:val="20"/>
              </w:rPr>
            </w:pPr>
            <w:r>
              <w:rPr>
                <w:rFonts w:asciiTheme="majorHAnsi" w:hAnsiTheme="majorHAnsi" w:cs="Arial"/>
                <w:sz w:val="20"/>
              </w:rPr>
              <w:t>7 000,-</w:t>
            </w:r>
          </w:p>
        </w:tc>
        <w:tc>
          <w:tcPr>
            <w:tcW w:w="1280" w:type="dxa"/>
            <w:tcBorders>
              <w:top w:val="single" w:sz="4" w:space="0" w:color="auto"/>
              <w:left w:val="single" w:sz="4" w:space="0" w:color="auto"/>
              <w:bottom w:val="single" w:sz="4" w:space="0" w:color="auto"/>
              <w:right w:val="single" w:sz="4" w:space="0" w:color="auto"/>
            </w:tcBorders>
          </w:tcPr>
          <w:p w:rsidR="00C0370E" w:rsidRPr="009D3CB4" w:rsidRDefault="00C0370E" w:rsidP="00C0370E">
            <w:pPr>
              <w:jc w:val="right"/>
              <w:rPr>
                <w:rFonts w:asciiTheme="majorHAnsi" w:hAnsiTheme="majorHAnsi" w:cs="Arial"/>
                <w:sz w:val="20"/>
              </w:rPr>
            </w:pPr>
          </w:p>
        </w:tc>
      </w:tr>
      <w:tr w:rsidR="00C0370E" w:rsidRPr="009D3CB4" w:rsidTr="00554AA8">
        <w:tc>
          <w:tcPr>
            <w:tcW w:w="1805" w:type="dxa"/>
            <w:tcBorders>
              <w:top w:val="single" w:sz="4" w:space="0" w:color="auto"/>
              <w:left w:val="single" w:sz="4" w:space="0" w:color="auto"/>
              <w:bottom w:val="single" w:sz="4" w:space="0" w:color="auto"/>
              <w:right w:val="single" w:sz="4" w:space="0" w:color="auto"/>
            </w:tcBorders>
            <w:hideMark/>
          </w:tcPr>
          <w:p w:rsidR="00C0370E" w:rsidRPr="009D3CB4" w:rsidRDefault="00C0370E" w:rsidP="00C0370E">
            <w:pPr>
              <w:rPr>
                <w:rFonts w:asciiTheme="majorHAnsi" w:hAnsiTheme="majorHAnsi" w:cs="Arial"/>
                <w:b/>
                <w:sz w:val="20"/>
              </w:rPr>
            </w:pPr>
            <w:r w:rsidRPr="009D3CB4">
              <w:rPr>
                <w:rFonts w:asciiTheme="majorHAnsi" w:hAnsiTheme="majorHAnsi" w:cs="Arial"/>
                <w:b/>
                <w:sz w:val="20"/>
              </w:rPr>
              <w:t xml:space="preserve">Spolu </w:t>
            </w:r>
          </w:p>
        </w:tc>
        <w:tc>
          <w:tcPr>
            <w:tcW w:w="1017" w:type="dxa"/>
            <w:tcBorders>
              <w:top w:val="single" w:sz="4" w:space="0" w:color="auto"/>
              <w:left w:val="single" w:sz="4" w:space="0" w:color="auto"/>
              <w:bottom w:val="single" w:sz="4" w:space="0" w:color="auto"/>
              <w:right w:val="single" w:sz="4" w:space="0" w:color="auto"/>
            </w:tcBorders>
          </w:tcPr>
          <w:p w:rsidR="00C0370E" w:rsidRPr="009D3CB4" w:rsidRDefault="00C0370E" w:rsidP="00C0370E">
            <w:pPr>
              <w:jc w:val="center"/>
              <w:rPr>
                <w:rFonts w:asciiTheme="majorHAnsi" w:hAnsiTheme="majorHAnsi" w:cs="Arial"/>
                <w:b/>
                <w:sz w:val="20"/>
              </w:rPr>
            </w:pPr>
            <w:r w:rsidRPr="009D3CB4">
              <w:rPr>
                <w:rFonts w:asciiTheme="majorHAnsi" w:hAnsiTheme="majorHAnsi" w:cs="Arial"/>
                <w:b/>
                <w:sz w:val="20"/>
              </w:rPr>
              <w:t>x</w:t>
            </w:r>
          </w:p>
        </w:tc>
        <w:tc>
          <w:tcPr>
            <w:tcW w:w="1131" w:type="dxa"/>
            <w:gridSpan w:val="2"/>
            <w:tcBorders>
              <w:top w:val="single" w:sz="4" w:space="0" w:color="auto"/>
              <w:left w:val="single" w:sz="4" w:space="0" w:color="auto"/>
              <w:bottom w:val="single" w:sz="4" w:space="0" w:color="auto"/>
              <w:right w:val="single" w:sz="4" w:space="0" w:color="auto"/>
            </w:tcBorders>
          </w:tcPr>
          <w:p w:rsidR="00C0370E" w:rsidRPr="009D3CB4" w:rsidRDefault="00C0370E" w:rsidP="00C0370E">
            <w:pPr>
              <w:jc w:val="right"/>
              <w:rPr>
                <w:rFonts w:asciiTheme="majorHAnsi" w:hAnsiTheme="majorHAnsi" w:cs="Arial"/>
                <w:sz w:val="20"/>
              </w:rPr>
            </w:pPr>
            <w:r>
              <w:rPr>
                <w:rFonts w:asciiTheme="majorHAnsi" w:hAnsiTheme="majorHAnsi" w:cs="Arial"/>
                <w:sz w:val="20"/>
              </w:rPr>
              <w:t>140 000,-</w:t>
            </w:r>
          </w:p>
        </w:tc>
        <w:tc>
          <w:tcPr>
            <w:tcW w:w="1145" w:type="dxa"/>
            <w:tcBorders>
              <w:top w:val="single" w:sz="4" w:space="0" w:color="auto"/>
              <w:left w:val="single" w:sz="4" w:space="0" w:color="auto"/>
              <w:bottom w:val="single" w:sz="4" w:space="0" w:color="auto"/>
              <w:right w:val="single" w:sz="4" w:space="0" w:color="auto"/>
            </w:tcBorders>
          </w:tcPr>
          <w:p w:rsidR="00C0370E" w:rsidRPr="009D3CB4" w:rsidRDefault="00C0370E" w:rsidP="00C0370E">
            <w:pPr>
              <w:jc w:val="right"/>
              <w:rPr>
                <w:rFonts w:asciiTheme="majorHAnsi" w:hAnsiTheme="majorHAnsi" w:cs="Arial"/>
                <w:sz w:val="20"/>
              </w:rPr>
            </w:pPr>
            <w:r>
              <w:rPr>
                <w:rFonts w:asciiTheme="majorHAnsi" w:hAnsiTheme="majorHAnsi" w:cs="Arial"/>
                <w:sz w:val="20"/>
              </w:rPr>
              <w:t>133 000,-</w:t>
            </w:r>
          </w:p>
        </w:tc>
        <w:tc>
          <w:tcPr>
            <w:tcW w:w="989" w:type="dxa"/>
            <w:tcBorders>
              <w:top w:val="single" w:sz="4" w:space="0" w:color="auto"/>
              <w:left w:val="single" w:sz="4" w:space="0" w:color="auto"/>
              <w:bottom w:val="single" w:sz="4" w:space="0" w:color="auto"/>
              <w:right w:val="single" w:sz="4" w:space="0" w:color="auto"/>
            </w:tcBorders>
          </w:tcPr>
          <w:p w:rsidR="00C0370E" w:rsidRPr="009D3CB4" w:rsidRDefault="00C0370E" w:rsidP="00C0370E">
            <w:pPr>
              <w:jc w:val="right"/>
              <w:rPr>
                <w:rFonts w:asciiTheme="majorHAnsi" w:hAnsiTheme="majorHAnsi" w:cs="Arial"/>
                <w:sz w:val="20"/>
              </w:rPr>
            </w:pPr>
          </w:p>
        </w:tc>
        <w:tc>
          <w:tcPr>
            <w:tcW w:w="984" w:type="dxa"/>
            <w:gridSpan w:val="2"/>
            <w:tcBorders>
              <w:top w:val="single" w:sz="4" w:space="0" w:color="auto"/>
              <w:left w:val="single" w:sz="4" w:space="0" w:color="auto"/>
              <w:bottom w:val="single" w:sz="4" w:space="0" w:color="auto"/>
              <w:right w:val="single" w:sz="4" w:space="0" w:color="auto"/>
            </w:tcBorders>
          </w:tcPr>
          <w:p w:rsidR="00C0370E" w:rsidRPr="009D3CB4" w:rsidRDefault="00C0370E" w:rsidP="00C0370E">
            <w:pPr>
              <w:jc w:val="right"/>
              <w:rPr>
                <w:rFonts w:asciiTheme="majorHAnsi" w:hAnsiTheme="majorHAnsi" w:cs="Arial"/>
                <w:sz w:val="20"/>
              </w:rPr>
            </w:pPr>
          </w:p>
        </w:tc>
        <w:tc>
          <w:tcPr>
            <w:tcW w:w="870" w:type="dxa"/>
            <w:tcBorders>
              <w:top w:val="single" w:sz="4" w:space="0" w:color="auto"/>
              <w:left w:val="single" w:sz="4" w:space="0" w:color="auto"/>
              <w:bottom w:val="single" w:sz="4" w:space="0" w:color="auto"/>
              <w:right w:val="single" w:sz="4" w:space="0" w:color="auto"/>
            </w:tcBorders>
          </w:tcPr>
          <w:p w:rsidR="00C0370E" w:rsidRPr="009D3CB4" w:rsidRDefault="00C0370E" w:rsidP="00C0370E">
            <w:pPr>
              <w:jc w:val="right"/>
              <w:rPr>
                <w:rFonts w:asciiTheme="majorHAnsi" w:hAnsiTheme="majorHAnsi" w:cs="Arial"/>
                <w:sz w:val="20"/>
              </w:rPr>
            </w:pPr>
            <w:r>
              <w:rPr>
                <w:rFonts w:asciiTheme="majorHAnsi" w:hAnsiTheme="majorHAnsi" w:cs="Arial"/>
                <w:sz w:val="20"/>
              </w:rPr>
              <w:t>7 000,-</w:t>
            </w:r>
          </w:p>
        </w:tc>
        <w:tc>
          <w:tcPr>
            <w:tcW w:w="1280" w:type="dxa"/>
            <w:tcBorders>
              <w:top w:val="single" w:sz="4" w:space="0" w:color="auto"/>
              <w:left w:val="single" w:sz="4" w:space="0" w:color="auto"/>
              <w:bottom w:val="single" w:sz="4" w:space="0" w:color="auto"/>
              <w:right w:val="single" w:sz="4" w:space="0" w:color="auto"/>
            </w:tcBorders>
          </w:tcPr>
          <w:p w:rsidR="00C0370E" w:rsidRPr="009D3CB4" w:rsidRDefault="00C0370E" w:rsidP="00C0370E">
            <w:pPr>
              <w:jc w:val="right"/>
              <w:rPr>
                <w:rFonts w:asciiTheme="majorHAnsi" w:hAnsiTheme="majorHAnsi" w:cs="Arial"/>
                <w:sz w:val="20"/>
              </w:rPr>
            </w:pPr>
          </w:p>
        </w:tc>
      </w:tr>
    </w:tbl>
    <w:p w:rsidR="000A2CC6" w:rsidRDefault="000A2CC6">
      <w:pPr>
        <w:pStyle w:val="Nzov"/>
        <w:rPr>
          <w:smallCaps w:val="0"/>
        </w:rPr>
      </w:pPr>
    </w:p>
    <w:tbl>
      <w:tblPr>
        <w:tblW w:w="9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6"/>
        <w:gridCol w:w="1008"/>
        <w:gridCol w:w="1123"/>
        <w:gridCol w:w="1115"/>
        <w:gridCol w:w="966"/>
        <w:gridCol w:w="966"/>
        <w:gridCol w:w="949"/>
        <w:gridCol w:w="1318"/>
      </w:tblGrid>
      <w:tr w:rsidR="000A2CC6" w:rsidRPr="009D3CB4" w:rsidTr="00554AA8">
        <w:tc>
          <w:tcPr>
            <w:tcW w:w="9221" w:type="dxa"/>
            <w:gridSpan w:val="8"/>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0A2CC6" w:rsidRDefault="000A2CC6" w:rsidP="004E3910">
            <w:pPr>
              <w:pStyle w:val="Hlavika"/>
              <w:numPr>
                <w:ilvl w:val="1"/>
                <w:numId w:val="25"/>
              </w:numPr>
              <w:tabs>
                <w:tab w:val="clear" w:pos="4320"/>
                <w:tab w:val="clear" w:pos="8640"/>
              </w:tabs>
              <w:spacing w:after="120" w:line="312" w:lineRule="auto"/>
              <w:jc w:val="both"/>
              <w:rPr>
                <w:rFonts w:asciiTheme="majorHAnsi" w:hAnsiTheme="majorHAnsi" w:cs="Arial"/>
                <w:sz w:val="20"/>
              </w:rPr>
            </w:pPr>
            <w:r w:rsidRPr="00FE3633">
              <w:rPr>
                <w:rFonts w:ascii="Franklin Gothic Medium" w:hAnsi="Franklin Gothic Medium"/>
                <w:sz w:val="20"/>
              </w:rPr>
              <w:t>Výsadba novej zelene vrátane starostlivosti o existujúcu zeleň</w:t>
            </w:r>
          </w:p>
        </w:tc>
      </w:tr>
      <w:tr w:rsidR="000A2CC6" w:rsidRPr="009D3CB4" w:rsidTr="00C0370E">
        <w:tc>
          <w:tcPr>
            <w:tcW w:w="5049" w:type="dxa"/>
            <w:gridSpan w:val="4"/>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Názov projektu</w:t>
            </w:r>
          </w:p>
        </w:tc>
        <w:tc>
          <w:tcPr>
            <w:tcW w:w="4172" w:type="dxa"/>
            <w:gridSpan w:val="4"/>
            <w:tcBorders>
              <w:top w:val="single" w:sz="4" w:space="0" w:color="auto"/>
              <w:left w:val="single" w:sz="4" w:space="0" w:color="auto"/>
              <w:bottom w:val="single" w:sz="4" w:space="0" w:color="auto"/>
              <w:right w:val="single" w:sz="4" w:space="0" w:color="auto"/>
            </w:tcBorders>
          </w:tcPr>
          <w:p w:rsidR="000A2CC6" w:rsidRPr="000A2CC6" w:rsidRDefault="000A2CC6" w:rsidP="00554AA8">
            <w:pPr>
              <w:pStyle w:val="Hlavika"/>
              <w:tabs>
                <w:tab w:val="clear" w:pos="4320"/>
                <w:tab w:val="clear" w:pos="8640"/>
              </w:tabs>
              <w:spacing w:after="120" w:line="312" w:lineRule="auto"/>
              <w:jc w:val="both"/>
              <w:rPr>
                <w:rFonts w:asciiTheme="majorHAnsi" w:hAnsiTheme="majorHAnsi" w:cs="Arial"/>
                <w:sz w:val="20"/>
              </w:rPr>
            </w:pPr>
            <w:r w:rsidRPr="00FE3633">
              <w:rPr>
                <w:rFonts w:ascii="Franklin Gothic Medium" w:hAnsi="Franklin Gothic Medium"/>
                <w:sz w:val="20"/>
              </w:rPr>
              <w:t>Výsadba novej zelene vrátane starostlivosti o existujúcu zeleň</w:t>
            </w:r>
          </w:p>
        </w:tc>
      </w:tr>
      <w:tr w:rsidR="000A2CC6" w:rsidRPr="009D3CB4" w:rsidTr="00554AA8">
        <w:tc>
          <w:tcPr>
            <w:tcW w:w="5098" w:type="dxa"/>
            <w:gridSpan w:val="4"/>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Garant</w:t>
            </w:r>
          </w:p>
        </w:tc>
        <w:tc>
          <w:tcPr>
            <w:tcW w:w="4123" w:type="dxa"/>
            <w:gridSpan w:val="4"/>
            <w:tcBorders>
              <w:top w:val="single" w:sz="4" w:space="0" w:color="auto"/>
              <w:left w:val="single" w:sz="4" w:space="0" w:color="auto"/>
              <w:bottom w:val="single" w:sz="4" w:space="0" w:color="auto"/>
              <w:right w:val="single" w:sz="4" w:space="0" w:color="auto"/>
            </w:tcBorders>
          </w:tcPr>
          <w:p w:rsidR="000A2CC6" w:rsidRPr="009D3CB4" w:rsidRDefault="000A2CC6" w:rsidP="00554AA8">
            <w:pPr>
              <w:rPr>
                <w:rFonts w:asciiTheme="majorHAnsi" w:hAnsiTheme="majorHAnsi" w:cs="Arial"/>
                <w:sz w:val="20"/>
              </w:rPr>
            </w:pPr>
            <w:r w:rsidRPr="009D3CB4">
              <w:rPr>
                <w:rFonts w:asciiTheme="majorHAnsi" w:hAnsiTheme="majorHAnsi" w:cs="Arial"/>
                <w:sz w:val="20"/>
              </w:rPr>
              <w:t>Starosta obce</w:t>
            </w:r>
          </w:p>
        </w:tc>
      </w:tr>
      <w:tr w:rsidR="000A2CC6" w:rsidRPr="009D3CB4" w:rsidTr="00554AA8">
        <w:trPr>
          <w:trHeight w:val="238"/>
        </w:trPr>
        <w:tc>
          <w:tcPr>
            <w:tcW w:w="5098" w:type="dxa"/>
            <w:gridSpan w:val="4"/>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 xml:space="preserve">Začatie a ukončenie projektu </w:t>
            </w:r>
          </w:p>
        </w:tc>
        <w:tc>
          <w:tcPr>
            <w:tcW w:w="4123" w:type="dxa"/>
            <w:gridSpan w:val="4"/>
            <w:tcBorders>
              <w:top w:val="single" w:sz="4" w:space="0" w:color="auto"/>
              <w:left w:val="single" w:sz="4" w:space="0" w:color="auto"/>
              <w:bottom w:val="single" w:sz="4" w:space="0" w:color="auto"/>
              <w:right w:val="single" w:sz="4" w:space="0" w:color="auto"/>
            </w:tcBorders>
          </w:tcPr>
          <w:p w:rsidR="000A2CC6" w:rsidRPr="009D3CB4" w:rsidRDefault="00C0370E" w:rsidP="00554AA8">
            <w:pPr>
              <w:rPr>
                <w:rFonts w:asciiTheme="majorHAnsi" w:hAnsiTheme="majorHAnsi" w:cs="Arial"/>
                <w:sz w:val="20"/>
              </w:rPr>
            </w:pPr>
            <w:r>
              <w:rPr>
                <w:rFonts w:asciiTheme="majorHAnsi" w:hAnsiTheme="majorHAnsi" w:cs="Arial"/>
                <w:sz w:val="20"/>
              </w:rPr>
              <w:t>2018</w:t>
            </w:r>
          </w:p>
        </w:tc>
      </w:tr>
      <w:tr w:rsidR="000A2CC6" w:rsidRPr="009D3CB4" w:rsidTr="00554AA8">
        <w:tc>
          <w:tcPr>
            <w:tcW w:w="5098" w:type="dxa"/>
            <w:gridSpan w:val="4"/>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Cieľ projektu</w:t>
            </w:r>
          </w:p>
        </w:tc>
        <w:tc>
          <w:tcPr>
            <w:tcW w:w="4123" w:type="dxa"/>
            <w:gridSpan w:val="4"/>
            <w:tcBorders>
              <w:top w:val="single" w:sz="4" w:space="0" w:color="auto"/>
              <w:left w:val="single" w:sz="4" w:space="0" w:color="auto"/>
              <w:bottom w:val="single" w:sz="4" w:space="0" w:color="auto"/>
              <w:right w:val="single" w:sz="4" w:space="0" w:color="auto"/>
            </w:tcBorders>
          </w:tcPr>
          <w:p w:rsidR="000A2CC6" w:rsidRPr="009D3CB4" w:rsidRDefault="00C0370E" w:rsidP="00554AA8">
            <w:pPr>
              <w:rPr>
                <w:rFonts w:asciiTheme="majorHAnsi" w:hAnsiTheme="majorHAnsi" w:cs="Arial"/>
                <w:sz w:val="20"/>
              </w:rPr>
            </w:pPr>
            <w:r>
              <w:rPr>
                <w:rFonts w:asciiTheme="majorHAnsi" w:hAnsiTheme="majorHAnsi" w:cs="Arial"/>
                <w:sz w:val="20"/>
              </w:rPr>
              <w:t>Viac zelene v obci</w:t>
            </w:r>
          </w:p>
        </w:tc>
      </w:tr>
      <w:tr w:rsidR="000A2CC6" w:rsidRPr="009D3CB4" w:rsidTr="00554AA8">
        <w:tc>
          <w:tcPr>
            <w:tcW w:w="5098" w:type="dxa"/>
            <w:gridSpan w:val="4"/>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lastRenderedPageBreak/>
              <w:t>Užívatelia</w:t>
            </w:r>
          </w:p>
        </w:tc>
        <w:tc>
          <w:tcPr>
            <w:tcW w:w="4123" w:type="dxa"/>
            <w:gridSpan w:val="4"/>
            <w:tcBorders>
              <w:top w:val="single" w:sz="4" w:space="0" w:color="auto"/>
              <w:left w:val="single" w:sz="4" w:space="0" w:color="auto"/>
              <w:bottom w:val="single" w:sz="4" w:space="0" w:color="auto"/>
              <w:right w:val="single" w:sz="4" w:space="0" w:color="auto"/>
            </w:tcBorders>
          </w:tcPr>
          <w:p w:rsidR="000A2CC6" w:rsidRPr="009D3CB4" w:rsidRDefault="000A2CC6" w:rsidP="00554AA8">
            <w:pPr>
              <w:rPr>
                <w:rFonts w:asciiTheme="majorHAnsi" w:hAnsiTheme="majorHAnsi" w:cs="Arial"/>
                <w:sz w:val="20"/>
              </w:rPr>
            </w:pPr>
            <w:r w:rsidRPr="009D3CB4">
              <w:rPr>
                <w:rFonts w:asciiTheme="majorHAnsi" w:hAnsiTheme="majorHAnsi" w:cs="Arial"/>
                <w:sz w:val="20"/>
              </w:rPr>
              <w:t>Obyvatelia obce</w:t>
            </w:r>
          </w:p>
        </w:tc>
      </w:tr>
      <w:tr w:rsidR="000A2CC6" w:rsidRPr="009D3CB4" w:rsidTr="00554AA8">
        <w:tc>
          <w:tcPr>
            <w:tcW w:w="5098" w:type="dxa"/>
            <w:gridSpan w:val="4"/>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 xml:space="preserve">Poznámky </w:t>
            </w:r>
          </w:p>
        </w:tc>
        <w:tc>
          <w:tcPr>
            <w:tcW w:w="4123" w:type="dxa"/>
            <w:gridSpan w:val="4"/>
            <w:tcBorders>
              <w:top w:val="single" w:sz="4" w:space="0" w:color="auto"/>
              <w:left w:val="single" w:sz="4" w:space="0" w:color="auto"/>
              <w:bottom w:val="single" w:sz="4" w:space="0" w:color="auto"/>
              <w:right w:val="single" w:sz="4" w:space="0" w:color="auto"/>
            </w:tcBorders>
          </w:tcPr>
          <w:p w:rsidR="000A2CC6" w:rsidRPr="009D3CB4" w:rsidRDefault="000A2CC6" w:rsidP="00554AA8">
            <w:pPr>
              <w:rPr>
                <w:rFonts w:asciiTheme="majorHAnsi" w:hAnsiTheme="majorHAnsi" w:cs="Arial"/>
                <w:sz w:val="20"/>
              </w:rPr>
            </w:pPr>
            <w:r w:rsidRPr="009D3CB4">
              <w:rPr>
                <w:rFonts w:asciiTheme="majorHAnsi" w:hAnsiTheme="majorHAnsi" w:cs="Arial"/>
                <w:sz w:val="20"/>
              </w:rPr>
              <w:t>---</w:t>
            </w:r>
          </w:p>
        </w:tc>
      </w:tr>
      <w:tr w:rsidR="000A2CC6" w:rsidRPr="009D3CB4" w:rsidTr="00554AA8">
        <w:tc>
          <w:tcPr>
            <w:tcW w:w="9221" w:type="dxa"/>
            <w:gridSpan w:val="8"/>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Financovanie projektu</w:t>
            </w:r>
          </w:p>
        </w:tc>
      </w:tr>
      <w:tr w:rsidR="000A2CC6" w:rsidRPr="009D3CB4" w:rsidTr="00554AA8">
        <w:tc>
          <w:tcPr>
            <w:tcW w:w="1805" w:type="dxa"/>
            <w:vMerge w:val="restart"/>
            <w:tcBorders>
              <w:top w:val="single" w:sz="4" w:space="0" w:color="auto"/>
              <w:left w:val="single" w:sz="4" w:space="0" w:color="auto"/>
              <w:right w:val="single" w:sz="4" w:space="0" w:color="auto"/>
            </w:tcBorders>
            <w:shd w:val="clear" w:color="auto" w:fill="EE8C69" w:themeFill="accent1" w:themeFillTint="99"/>
            <w:hideMark/>
          </w:tcPr>
          <w:p w:rsidR="000A2CC6" w:rsidRPr="009D3CB4" w:rsidRDefault="000A2CC6" w:rsidP="00554AA8">
            <w:pPr>
              <w:ind w:left="171"/>
              <w:rPr>
                <w:rFonts w:asciiTheme="majorHAnsi" w:hAnsiTheme="majorHAnsi" w:cs="Arial"/>
                <w:b/>
                <w:sz w:val="20"/>
              </w:rPr>
            </w:pPr>
            <w:r w:rsidRPr="009D3CB4">
              <w:rPr>
                <w:rFonts w:asciiTheme="majorHAnsi" w:hAnsiTheme="majorHAnsi" w:cs="Arial"/>
                <w:b/>
                <w:sz w:val="20"/>
              </w:rPr>
              <w:t>Druh výdavku</w:t>
            </w:r>
          </w:p>
        </w:tc>
        <w:tc>
          <w:tcPr>
            <w:tcW w:w="1017" w:type="dxa"/>
            <w:vMerge w:val="restart"/>
            <w:tcBorders>
              <w:top w:val="single" w:sz="4" w:space="0" w:color="auto"/>
              <w:left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Termín (rok)</w:t>
            </w:r>
          </w:p>
        </w:tc>
        <w:tc>
          <w:tcPr>
            <w:tcW w:w="1131" w:type="dxa"/>
            <w:vMerge w:val="restart"/>
            <w:tcBorders>
              <w:top w:val="single" w:sz="4" w:space="0" w:color="auto"/>
              <w:left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Náklady spolu (Eur)</w:t>
            </w:r>
          </w:p>
        </w:tc>
        <w:tc>
          <w:tcPr>
            <w:tcW w:w="3988" w:type="dxa"/>
            <w:gridSpan w:val="4"/>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Z toho verejné zdroj</w:t>
            </w:r>
          </w:p>
        </w:tc>
        <w:tc>
          <w:tcPr>
            <w:tcW w:w="1280" w:type="dxa"/>
            <w:vMerge w:val="restart"/>
            <w:tcBorders>
              <w:top w:val="single" w:sz="4" w:space="0" w:color="auto"/>
              <w:left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Z toho súkromné zdroje</w:t>
            </w:r>
          </w:p>
        </w:tc>
      </w:tr>
      <w:tr w:rsidR="000A2CC6" w:rsidRPr="009D3CB4" w:rsidTr="00554AA8">
        <w:tc>
          <w:tcPr>
            <w:tcW w:w="1805" w:type="dxa"/>
            <w:vMerge/>
            <w:tcBorders>
              <w:left w:val="single" w:sz="4" w:space="0" w:color="auto"/>
              <w:bottom w:val="single" w:sz="4" w:space="0" w:color="auto"/>
              <w:right w:val="single" w:sz="4" w:space="0" w:color="auto"/>
            </w:tcBorders>
            <w:shd w:val="clear" w:color="auto" w:fill="EE8C69" w:themeFill="accent1" w:themeFillTint="99"/>
          </w:tcPr>
          <w:p w:rsidR="000A2CC6" w:rsidRPr="009D3CB4" w:rsidRDefault="000A2CC6" w:rsidP="00554AA8">
            <w:pPr>
              <w:rPr>
                <w:rFonts w:asciiTheme="majorHAnsi" w:hAnsiTheme="majorHAnsi" w:cs="Arial"/>
                <w:b/>
                <w:sz w:val="20"/>
              </w:rPr>
            </w:pPr>
          </w:p>
        </w:tc>
        <w:tc>
          <w:tcPr>
            <w:tcW w:w="1017" w:type="dxa"/>
            <w:vMerge/>
            <w:tcBorders>
              <w:left w:val="single" w:sz="4" w:space="0" w:color="auto"/>
              <w:bottom w:val="single" w:sz="4" w:space="0" w:color="auto"/>
              <w:right w:val="single" w:sz="4" w:space="0" w:color="auto"/>
            </w:tcBorders>
            <w:shd w:val="clear" w:color="auto" w:fill="EE8C69" w:themeFill="accent1" w:themeFillTint="99"/>
          </w:tcPr>
          <w:p w:rsidR="000A2CC6" w:rsidRPr="009D3CB4" w:rsidRDefault="000A2CC6" w:rsidP="00554AA8">
            <w:pPr>
              <w:rPr>
                <w:rFonts w:asciiTheme="majorHAnsi" w:hAnsiTheme="majorHAnsi" w:cs="Arial"/>
                <w:b/>
                <w:sz w:val="20"/>
              </w:rPr>
            </w:pPr>
          </w:p>
        </w:tc>
        <w:tc>
          <w:tcPr>
            <w:tcW w:w="1131" w:type="dxa"/>
            <w:vMerge/>
            <w:tcBorders>
              <w:left w:val="single" w:sz="4" w:space="0" w:color="auto"/>
              <w:bottom w:val="single" w:sz="4" w:space="0" w:color="auto"/>
              <w:right w:val="single" w:sz="4" w:space="0" w:color="auto"/>
            </w:tcBorders>
            <w:shd w:val="clear" w:color="auto" w:fill="EE8C69" w:themeFill="accent1" w:themeFillTint="99"/>
          </w:tcPr>
          <w:p w:rsidR="000A2CC6" w:rsidRPr="009D3CB4" w:rsidRDefault="000A2CC6" w:rsidP="00554AA8">
            <w:pPr>
              <w:rPr>
                <w:rFonts w:asciiTheme="majorHAnsi" w:hAnsiTheme="majorHAnsi" w:cs="Arial"/>
                <w:b/>
                <w:sz w:val="20"/>
              </w:rPr>
            </w:pPr>
          </w:p>
        </w:tc>
        <w:tc>
          <w:tcPr>
            <w:tcW w:w="1145" w:type="dxa"/>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EU</w:t>
            </w:r>
          </w:p>
        </w:tc>
        <w:tc>
          <w:tcPr>
            <w:tcW w:w="989" w:type="dxa"/>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ŠR</w:t>
            </w:r>
          </w:p>
        </w:tc>
        <w:tc>
          <w:tcPr>
            <w:tcW w:w="984" w:type="dxa"/>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VÚC</w:t>
            </w:r>
          </w:p>
        </w:tc>
        <w:tc>
          <w:tcPr>
            <w:tcW w:w="870" w:type="dxa"/>
            <w:tcBorders>
              <w:top w:val="single" w:sz="4" w:space="0" w:color="auto"/>
              <w:left w:val="single" w:sz="4" w:space="0" w:color="auto"/>
              <w:bottom w:val="single" w:sz="4" w:space="0" w:color="auto"/>
              <w:right w:val="single" w:sz="4" w:space="0" w:color="auto"/>
            </w:tcBorders>
            <w:shd w:val="clear" w:color="auto" w:fill="EE8C69" w:themeFill="accent1" w:themeFillTint="99"/>
            <w:hideMark/>
          </w:tcPr>
          <w:p w:rsidR="000A2CC6" w:rsidRPr="009D3CB4" w:rsidRDefault="000A2CC6" w:rsidP="00554AA8">
            <w:pPr>
              <w:rPr>
                <w:rFonts w:asciiTheme="majorHAnsi" w:hAnsiTheme="majorHAnsi" w:cs="Arial"/>
                <w:b/>
                <w:sz w:val="20"/>
              </w:rPr>
            </w:pPr>
            <w:r w:rsidRPr="009D3CB4">
              <w:rPr>
                <w:rFonts w:asciiTheme="majorHAnsi" w:hAnsiTheme="majorHAnsi" w:cs="Arial"/>
                <w:b/>
                <w:sz w:val="20"/>
              </w:rPr>
              <w:t>Obec</w:t>
            </w:r>
          </w:p>
        </w:tc>
        <w:tc>
          <w:tcPr>
            <w:tcW w:w="1280" w:type="dxa"/>
            <w:vMerge/>
            <w:tcBorders>
              <w:left w:val="single" w:sz="4" w:space="0" w:color="auto"/>
              <w:bottom w:val="single" w:sz="4" w:space="0" w:color="auto"/>
              <w:right w:val="single" w:sz="4" w:space="0" w:color="auto"/>
            </w:tcBorders>
            <w:shd w:val="clear" w:color="auto" w:fill="EE8C69" w:themeFill="accent1" w:themeFillTint="99"/>
          </w:tcPr>
          <w:p w:rsidR="000A2CC6" w:rsidRPr="009D3CB4" w:rsidRDefault="000A2CC6" w:rsidP="00554AA8">
            <w:pPr>
              <w:rPr>
                <w:rFonts w:asciiTheme="majorHAnsi" w:hAnsiTheme="majorHAnsi" w:cs="Arial"/>
                <w:b/>
                <w:sz w:val="20"/>
              </w:rPr>
            </w:pPr>
          </w:p>
        </w:tc>
      </w:tr>
      <w:tr w:rsidR="000A2CC6" w:rsidRPr="009D3CB4" w:rsidTr="00554AA8">
        <w:tc>
          <w:tcPr>
            <w:tcW w:w="1805" w:type="dxa"/>
            <w:tcBorders>
              <w:top w:val="single" w:sz="4" w:space="0" w:color="auto"/>
              <w:left w:val="single" w:sz="4" w:space="0" w:color="auto"/>
              <w:bottom w:val="single" w:sz="4" w:space="0" w:color="auto"/>
              <w:right w:val="single" w:sz="4" w:space="0" w:color="auto"/>
            </w:tcBorders>
            <w:hideMark/>
          </w:tcPr>
          <w:p w:rsidR="000A2CC6" w:rsidRPr="009D3CB4" w:rsidRDefault="000A2CC6" w:rsidP="00554AA8">
            <w:pPr>
              <w:rPr>
                <w:rFonts w:asciiTheme="majorHAnsi" w:hAnsiTheme="majorHAnsi" w:cs="Arial"/>
                <w:sz w:val="20"/>
              </w:rPr>
            </w:pPr>
            <w:r w:rsidRPr="009D3CB4">
              <w:rPr>
                <w:rFonts w:asciiTheme="majorHAnsi" w:hAnsiTheme="majorHAnsi" w:cs="Arial"/>
                <w:sz w:val="20"/>
              </w:rPr>
              <w:t>Realizácia projektu</w:t>
            </w:r>
          </w:p>
        </w:tc>
        <w:tc>
          <w:tcPr>
            <w:tcW w:w="1017" w:type="dxa"/>
            <w:tcBorders>
              <w:top w:val="single" w:sz="4" w:space="0" w:color="auto"/>
              <w:left w:val="single" w:sz="4" w:space="0" w:color="auto"/>
              <w:bottom w:val="single" w:sz="4" w:space="0" w:color="auto"/>
              <w:right w:val="single" w:sz="4" w:space="0" w:color="auto"/>
            </w:tcBorders>
          </w:tcPr>
          <w:p w:rsidR="000A2CC6" w:rsidRPr="009D3CB4" w:rsidRDefault="00C0370E" w:rsidP="00554AA8">
            <w:pPr>
              <w:jc w:val="center"/>
              <w:rPr>
                <w:rFonts w:asciiTheme="majorHAnsi" w:hAnsiTheme="majorHAnsi" w:cs="Arial"/>
                <w:sz w:val="20"/>
              </w:rPr>
            </w:pPr>
            <w:r>
              <w:rPr>
                <w:rFonts w:asciiTheme="majorHAnsi" w:hAnsiTheme="majorHAnsi" w:cs="Arial"/>
                <w:sz w:val="20"/>
              </w:rPr>
              <w:t>2018</w:t>
            </w:r>
          </w:p>
        </w:tc>
        <w:tc>
          <w:tcPr>
            <w:tcW w:w="1131" w:type="dxa"/>
            <w:tcBorders>
              <w:top w:val="single" w:sz="4" w:space="0" w:color="auto"/>
              <w:left w:val="single" w:sz="4" w:space="0" w:color="auto"/>
              <w:bottom w:val="single" w:sz="4" w:space="0" w:color="auto"/>
              <w:right w:val="single" w:sz="4" w:space="0" w:color="auto"/>
            </w:tcBorders>
          </w:tcPr>
          <w:p w:rsidR="000A2CC6" w:rsidRPr="009D3CB4" w:rsidRDefault="00C0370E" w:rsidP="00554AA8">
            <w:pPr>
              <w:jc w:val="right"/>
              <w:rPr>
                <w:rFonts w:asciiTheme="majorHAnsi" w:hAnsiTheme="majorHAnsi" w:cs="Arial"/>
                <w:sz w:val="20"/>
              </w:rPr>
            </w:pPr>
            <w:r>
              <w:rPr>
                <w:rFonts w:asciiTheme="majorHAnsi" w:hAnsiTheme="majorHAnsi" w:cs="Arial"/>
                <w:sz w:val="20"/>
              </w:rPr>
              <w:t>30 000,-</w:t>
            </w:r>
          </w:p>
        </w:tc>
        <w:tc>
          <w:tcPr>
            <w:tcW w:w="1145" w:type="dxa"/>
            <w:tcBorders>
              <w:top w:val="single" w:sz="4" w:space="0" w:color="auto"/>
              <w:left w:val="single" w:sz="4" w:space="0" w:color="auto"/>
              <w:bottom w:val="single" w:sz="4" w:space="0" w:color="auto"/>
              <w:right w:val="single" w:sz="4" w:space="0" w:color="auto"/>
            </w:tcBorders>
          </w:tcPr>
          <w:p w:rsidR="000A2CC6" w:rsidRPr="009D3CB4" w:rsidRDefault="000A2CC6" w:rsidP="00554AA8">
            <w:pPr>
              <w:jc w:val="right"/>
              <w:rPr>
                <w:rFonts w:asciiTheme="majorHAnsi" w:hAnsiTheme="majorHAnsi" w:cs="Arial"/>
                <w:sz w:val="20"/>
              </w:rPr>
            </w:pPr>
          </w:p>
        </w:tc>
        <w:tc>
          <w:tcPr>
            <w:tcW w:w="989" w:type="dxa"/>
            <w:tcBorders>
              <w:top w:val="single" w:sz="4" w:space="0" w:color="auto"/>
              <w:left w:val="single" w:sz="4" w:space="0" w:color="auto"/>
              <w:bottom w:val="single" w:sz="4" w:space="0" w:color="auto"/>
              <w:right w:val="single" w:sz="4" w:space="0" w:color="auto"/>
            </w:tcBorders>
          </w:tcPr>
          <w:p w:rsidR="000A2CC6" w:rsidRPr="009D3CB4" w:rsidRDefault="000A2CC6" w:rsidP="00554AA8">
            <w:pPr>
              <w:jc w:val="right"/>
              <w:rPr>
                <w:rFonts w:asciiTheme="majorHAnsi" w:hAnsiTheme="majorHAnsi" w:cs="Arial"/>
                <w:sz w:val="20"/>
              </w:rPr>
            </w:pPr>
          </w:p>
        </w:tc>
        <w:tc>
          <w:tcPr>
            <w:tcW w:w="984" w:type="dxa"/>
            <w:tcBorders>
              <w:top w:val="single" w:sz="4" w:space="0" w:color="auto"/>
              <w:left w:val="single" w:sz="4" w:space="0" w:color="auto"/>
              <w:bottom w:val="single" w:sz="4" w:space="0" w:color="auto"/>
              <w:right w:val="single" w:sz="4" w:space="0" w:color="auto"/>
            </w:tcBorders>
          </w:tcPr>
          <w:p w:rsidR="000A2CC6" w:rsidRPr="009D3CB4" w:rsidRDefault="000A2CC6" w:rsidP="00554AA8">
            <w:pPr>
              <w:jc w:val="right"/>
              <w:rPr>
                <w:rFonts w:asciiTheme="majorHAnsi" w:hAnsiTheme="majorHAnsi" w:cs="Arial"/>
                <w:sz w:val="20"/>
              </w:rPr>
            </w:pPr>
          </w:p>
        </w:tc>
        <w:tc>
          <w:tcPr>
            <w:tcW w:w="870" w:type="dxa"/>
            <w:tcBorders>
              <w:top w:val="single" w:sz="4" w:space="0" w:color="auto"/>
              <w:left w:val="single" w:sz="4" w:space="0" w:color="auto"/>
              <w:bottom w:val="single" w:sz="4" w:space="0" w:color="auto"/>
              <w:right w:val="single" w:sz="4" w:space="0" w:color="auto"/>
            </w:tcBorders>
          </w:tcPr>
          <w:p w:rsidR="000A2CC6" w:rsidRPr="009D3CB4" w:rsidRDefault="00C0370E" w:rsidP="00554AA8">
            <w:pPr>
              <w:jc w:val="right"/>
              <w:rPr>
                <w:rFonts w:asciiTheme="majorHAnsi" w:hAnsiTheme="majorHAnsi" w:cs="Arial"/>
                <w:sz w:val="20"/>
              </w:rPr>
            </w:pPr>
            <w:r>
              <w:rPr>
                <w:rFonts w:asciiTheme="majorHAnsi" w:hAnsiTheme="majorHAnsi" w:cs="Arial"/>
                <w:sz w:val="20"/>
              </w:rPr>
              <w:t>30 000,-</w:t>
            </w:r>
          </w:p>
        </w:tc>
        <w:tc>
          <w:tcPr>
            <w:tcW w:w="1280" w:type="dxa"/>
            <w:tcBorders>
              <w:top w:val="single" w:sz="4" w:space="0" w:color="auto"/>
              <w:left w:val="single" w:sz="4" w:space="0" w:color="auto"/>
              <w:bottom w:val="single" w:sz="4" w:space="0" w:color="auto"/>
              <w:right w:val="single" w:sz="4" w:space="0" w:color="auto"/>
            </w:tcBorders>
          </w:tcPr>
          <w:p w:rsidR="000A2CC6" w:rsidRPr="009D3CB4" w:rsidRDefault="000A2CC6" w:rsidP="00554AA8">
            <w:pPr>
              <w:jc w:val="right"/>
              <w:rPr>
                <w:rFonts w:asciiTheme="majorHAnsi" w:hAnsiTheme="majorHAnsi" w:cs="Arial"/>
                <w:sz w:val="20"/>
              </w:rPr>
            </w:pPr>
          </w:p>
        </w:tc>
      </w:tr>
      <w:tr w:rsidR="00C0370E" w:rsidRPr="009D3CB4" w:rsidTr="00554AA8">
        <w:tc>
          <w:tcPr>
            <w:tcW w:w="1805" w:type="dxa"/>
            <w:tcBorders>
              <w:top w:val="single" w:sz="4" w:space="0" w:color="auto"/>
              <w:left w:val="single" w:sz="4" w:space="0" w:color="auto"/>
              <w:bottom w:val="single" w:sz="4" w:space="0" w:color="auto"/>
              <w:right w:val="single" w:sz="4" w:space="0" w:color="auto"/>
            </w:tcBorders>
            <w:hideMark/>
          </w:tcPr>
          <w:p w:rsidR="00C0370E" w:rsidRPr="009D3CB4" w:rsidRDefault="00C0370E" w:rsidP="00C0370E">
            <w:pPr>
              <w:rPr>
                <w:rFonts w:asciiTheme="majorHAnsi" w:hAnsiTheme="majorHAnsi" w:cs="Arial"/>
                <w:b/>
                <w:sz w:val="20"/>
              </w:rPr>
            </w:pPr>
            <w:r w:rsidRPr="009D3CB4">
              <w:rPr>
                <w:rFonts w:asciiTheme="majorHAnsi" w:hAnsiTheme="majorHAnsi" w:cs="Arial"/>
                <w:b/>
                <w:sz w:val="20"/>
              </w:rPr>
              <w:t xml:space="preserve">Spolu </w:t>
            </w:r>
          </w:p>
        </w:tc>
        <w:tc>
          <w:tcPr>
            <w:tcW w:w="1017" w:type="dxa"/>
            <w:tcBorders>
              <w:top w:val="single" w:sz="4" w:space="0" w:color="auto"/>
              <w:left w:val="single" w:sz="4" w:space="0" w:color="auto"/>
              <w:bottom w:val="single" w:sz="4" w:space="0" w:color="auto"/>
              <w:right w:val="single" w:sz="4" w:space="0" w:color="auto"/>
            </w:tcBorders>
          </w:tcPr>
          <w:p w:rsidR="00C0370E" w:rsidRPr="009D3CB4" w:rsidRDefault="00C0370E" w:rsidP="00C0370E">
            <w:pPr>
              <w:jc w:val="center"/>
              <w:rPr>
                <w:rFonts w:asciiTheme="majorHAnsi" w:hAnsiTheme="majorHAnsi" w:cs="Arial"/>
                <w:b/>
                <w:sz w:val="20"/>
              </w:rPr>
            </w:pPr>
            <w:r w:rsidRPr="009D3CB4">
              <w:rPr>
                <w:rFonts w:asciiTheme="majorHAnsi" w:hAnsiTheme="majorHAnsi" w:cs="Arial"/>
                <w:b/>
                <w:sz w:val="20"/>
              </w:rPr>
              <w:t>x</w:t>
            </w:r>
          </w:p>
        </w:tc>
        <w:tc>
          <w:tcPr>
            <w:tcW w:w="1131" w:type="dxa"/>
            <w:tcBorders>
              <w:top w:val="single" w:sz="4" w:space="0" w:color="auto"/>
              <w:left w:val="single" w:sz="4" w:space="0" w:color="auto"/>
              <w:bottom w:val="single" w:sz="4" w:space="0" w:color="auto"/>
              <w:right w:val="single" w:sz="4" w:space="0" w:color="auto"/>
            </w:tcBorders>
          </w:tcPr>
          <w:p w:rsidR="00C0370E" w:rsidRPr="009D3CB4" w:rsidRDefault="00C0370E" w:rsidP="00C0370E">
            <w:pPr>
              <w:jc w:val="right"/>
              <w:rPr>
                <w:rFonts w:asciiTheme="majorHAnsi" w:hAnsiTheme="majorHAnsi" w:cs="Arial"/>
                <w:sz w:val="20"/>
              </w:rPr>
            </w:pPr>
            <w:r>
              <w:rPr>
                <w:rFonts w:asciiTheme="majorHAnsi" w:hAnsiTheme="majorHAnsi" w:cs="Arial"/>
                <w:sz w:val="20"/>
              </w:rPr>
              <w:t>30 000,-</w:t>
            </w:r>
          </w:p>
        </w:tc>
        <w:tc>
          <w:tcPr>
            <w:tcW w:w="1145" w:type="dxa"/>
            <w:tcBorders>
              <w:top w:val="single" w:sz="4" w:space="0" w:color="auto"/>
              <w:left w:val="single" w:sz="4" w:space="0" w:color="auto"/>
              <w:bottom w:val="single" w:sz="4" w:space="0" w:color="auto"/>
              <w:right w:val="single" w:sz="4" w:space="0" w:color="auto"/>
            </w:tcBorders>
          </w:tcPr>
          <w:p w:rsidR="00C0370E" w:rsidRPr="009D3CB4" w:rsidRDefault="00C0370E" w:rsidP="00C0370E">
            <w:pPr>
              <w:jc w:val="right"/>
              <w:rPr>
                <w:rFonts w:asciiTheme="majorHAnsi" w:hAnsiTheme="majorHAnsi" w:cs="Arial"/>
                <w:sz w:val="20"/>
              </w:rPr>
            </w:pPr>
          </w:p>
        </w:tc>
        <w:tc>
          <w:tcPr>
            <w:tcW w:w="989" w:type="dxa"/>
            <w:tcBorders>
              <w:top w:val="single" w:sz="4" w:space="0" w:color="auto"/>
              <w:left w:val="single" w:sz="4" w:space="0" w:color="auto"/>
              <w:bottom w:val="single" w:sz="4" w:space="0" w:color="auto"/>
              <w:right w:val="single" w:sz="4" w:space="0" w:color="auto"/>
            </w:tcBorders>
          </w:tcPr>
          <w:p w:rsidR="00C0370E" w:rsidRPr="009D3CB4" w:rsidRDefault="00C0370E" w:rsidP="00C0370E">
            <w:pPr>
              <w:jc w:val="right"/>
              <w:rPr>
                <w:rFonts w:asciiTheme="majorHAnsi" w:hAnsiTheme="majorHAnsi" w:cs="Arial"/>
                <w:sz w:val="20"/>
              </w:rPr>
            </w:pPr>
          </w:p>
        </w:tc>
        <w:tc>
          <w:tcPr>
            <w:tcW w:w="984" w:type="dxa"/>
            <w:tcBorders>
              <w:top w:val="single" w:sz="4" w:space="0" w:color="auto"/>
              <w:left w:val="single" w:sz="4" w:space="0" w:color="auto"/>
              <w:bottom w:val="single" w:sz="4" w:space="0" w:color="auto"/>
              <w:right w:val="single" w:sz="4" w:space="0" w:color="auto"/>
            </w:tcBorders>
          </w:tcPr>
          <w:p w:rsidR="00C0370E" w:rsidRPr="009D3CB4" w:rsidRDefault="00C0370E" w:rsidP="00C0370E">
            <w:pPr>
              <w:jc w:val="right"/>
              <w:rPr>
                <w:rFonts w:asciiTheme="majorHAnsi" w:hAnsiTheme="majorHAnsi" w:cs="Arial"/>
                <w:sz w:val="20"/>
              </w:rPr>
            </w:pPr>
          </w:p>
        </w:tc>
        <w:tc>
          <w:tcPr>
            <w:tcW w:w="870" w:type="dxa"/>
            <w:tcBorders>
              <w:top w:val="single" w:sz="4" w:space="0" w:color="auto"/>
              <w:left w:val="single" w:sz="4" w:space="0" w:color="auto"/>
              <w:bottom w:val="single" w:sz="4" w:space="0" w:color="auto"/>
              <w:right w:val="single" w:sz="4" w:space="0" w:color="auto"/>
            </w:tcBorders>
          </w:tcPr>
          <w:p w:rsidR="00C0370E" w:rsidRPr="009D3CB4" w:rsidRDefault="00C0370E" w:rsidP="00C0370E">
            <w:pPr>
              <w:jc w:val="right"/>
              <w:rPr>
                <w:rFonts w:asciiTheme="majorHAnsi" w:hAnsiTheme="majorHAnsi" w:cs="Arial"/>
                <w:sz w:val="20"/>
              </w:rPr>
            </w:pPr>
            <w:r>
              <w:rPr>
                <w:rFonts w:asciiTheme="majorHAnsi" w:hAnsiTheme="majorHAnsi" w:cs="Arial"/>
                <w:sz w:val="20"/>
              </w:rPr>
              <w:t>30 000,-</w:t>
            </w:r>
          </w:p>
        </w:tc>
        <w:tc>
          <w:tcPr>
            <w:tcW w:w="1280" w:type="dxa"/>
            <w:tcBorders>
              <w:top w:val="single" w:sz="4" w:space="0" w:color="auto"/>
              <w:left w:val="single" w:sz="4" w:space="0" w:color="auto"/>
              <w:bottom w:val="single" w:sz="4" w:space="0" w:color="auto"/>
              <w:right w:val="single" w:sz="4" w:space="0" w:color="auto"/>
            </w:tcBorders>
          </w:tcPr>
          <w:p w:rsidR="00C0370E" w:rsidRPr="009D3CB4" w:rsidRDefault="00C0370E" w:rsidP="00C0370E">
            <w:pPr>
              <w:jc w:val="right"/>
              <w:rPr>
                <w:rFonts w:asciiTheme="majorHAnsi" w:hAnsiTheme="majorHAnsi" w:cs="Arial"/>
                <w:sz w:val="20"/>
              </w:rPr>
            </w:pPr>
          </w:p>
        </w:tc>
      </w:tr>
    </w:tbl>
    <w:p w:rsidR="000A2CC6" w:rsidRDefault="000A2CC6">
      <w:pPr>
        <w:pStyle w:val="Nzov"/>
        <w:rPr>
          <w:smallCaps w:val="0"/>
        </w:rPr>
      </w:pPr>
    </w:p>
    <w:p w:rsidR="00C0370E" w:rsidRDefault="00C0370E">
      <w:pPr>
        <w:pStyle w:val="Nzov"/>
        <w:rPr>
          <w:smallCaps w:val="0"/>
        </w:rPr>
      </w:pPr>
    </w:p>
    <w:p w:rsidR="00C0370E" w:rsidRDefault="00C0370E">
      <w:pPr>
        <w:pStyle w:val="Nzov"/>
        <w:rPr>
          <w:smallCaps w:val="0"/>
        </w:rPr>
      </w:pPr>
    </w:p>
    <w:p w:rsidR="00C0370E" w:rsidRDefault="00C0370E">
      <w:pPr>
        <w:pStyle w:val="Nzov"/>
        <w:rPr>
          <w:smallCaps w:val="0"/>
        </w:rPr>
      </w:pPr>
    </w:p>
    <w:p w:rsidR="00C0370E" w:rsidRDefault="00C0370E">
      <w:pPr>
        <w:pStyle w:val="Nzov"/>
        <w:rPr>
          <w:smallCaps w:val="0"/>
        </w:rPr>
      </w:pPr>
    </w:p>
    <w:p w:rsidR="00C0370E" w:rsidRDefault="00C0370E">
      <w:pPr>
        <w:pStyle w:val="Nzov"/>
        <w:rPr>
          <w:smallCaps w:val="0"/>
        </w:rPr>
      </w:pPr>
    </w:p>
    <w:p w:rsidR="00C0370E" w:rsidRDefault="00C0370E">
      <w:pPr>
        <w:pStyle w:val="Nzov"/>
        <w:rPr>
          <w:smallCaps w:val="0"/>
        </w:rPr>
      </w:pPr>
    </w:p>
    <w:p w:rsidR="00C0370E" w:rsidRDefault="00C0370E">
      <w:pPr>
        <w:pStyle w:val="Nzov"/>
        <w:rPr>
          <w:smallCaps w:val="0"/>
        </w:rPr>
      </w:pPr>
    </w:p>
    <w:p w:rsidR="00C0370E" w:rsidRDefault="00C0370E">
      <w:pPr>
        <w:pStyle w:val="Nzov"/>
        <w:rPr>
          <w:smallCaps w:val="0"/>
        </w:rPr>
      </w:pPr>
    </w:p>
    <w:p w:rsidR="00C0370E" w:rsidRDefault="00C0370E">
      <w:pPr>
        <w:pStyle w:val="Nzov"/>
        <w:rPr>
          <w:smallCaps w:val="0"/>
        </w:rPr>
      </w:pPr>
    </w:p>
    <w:p w:rsidR="00C0370E" w:rsidRDefault="00C0370E">
      <w:pPr>
        <w:pStyle w:val="Nzov"/>
        <w:rPr>
          <w:smallCaps w:val="0"/>
        </w:rPr>
      </w:pPr>
    </w:p>
    <w:p w:rsidR="00C0370E" w:rsidRDefault="00C0370E">
      <w:pPr>
        <w:pStyle w:val="Nzov"/>
        <w:rPr>
          <w:smallCaps w:val="0"/>
        </w:rPr>
      </w:pPr>
    </w:p>
    <w:p w:rsidR="00C0370E" w:rsidRDefault="00C0370E">
      <w:pPr>
        <w:pStyle w:val="Nzov"/>
        <w:rPr>
          <w:smallCaps w:val="0"/>
        </w:rPr>
      </w:pPr>
    </w:p>
    <w:p w:rsidR="00C0370E" w:rsidRDefault="00C0370E">
      <w:pPr>
        <w:pStyle w:val="Nzov"/>
        <w:rPr>
          <w:smallCaps w:val="0"/>
        </w:rPr>
      </w:pPr>
    </w:p>
    <w:p w:rsidR="00C0370E" w:rsidRDefault="00C0370E">
      <w:pPr>
        <w:pStyle w:val="Nzov"/>
        <w:rPr>
          <w:smallCaps w:val="0"/>
        </w:rPr>
      </w:pPr>
    </w:p>
    <w:p w:rsidR="00C0370E" w:rsidRDefault="00C0370E">
      <w:pPr>
        <w:pStyle w:val="Nzov"/>
        <w:rPr>
          <w:smallCaps w:val="0"/>
        </w:rPr>
      </w:pPr>
    </w:p>
    <w:p w:rsidR="00C0370E" w:rsidRDefault="00C0370E">
      <w:pPr>
        <w:pStyle w:val="Nzov"/>
        <w:rPr>
          <w:smallCaps w:val="0"/>
        </w:rPr>
      </w:pPr>
    </w:p>
    <w:p w:rsidR="00C0370E" w:rsidRDefault="00C0370E">
      <w:pPr>
        <w:pStyle w:val="Nzov"/>
        <w:rPr>
          <w:smallCaps w:val="0"/>
        </w:rPr>
      </w:pPr>
    </w:p>
    <w:p w:rsidR="00C0370E" w:rsidRDefault="00C0370E">
      <w:pPr>
        <w:pStyle w:val="Nzov"/>
        <w:rPr>
          <w:smallCaps w:val="0"/>
        </w:rPr>
      </w:pPr>
    </w:p>
    <w:p w:rsidR="00C0370E" w:rsidRPr="00581369" w:rsidRDefault="00C0370E" w:rsidP="00C0370E">
      <w:pPr>
        <w:pStyle w:val="Nadpis3"/>
        <w:pBdr>
          <w:bottom w:val="single" w:sz="12" w:space="1" w:color="auto"/>
        </w:pBdr>
        <w:rPr>
          <w:sz w:val="56"/>
          <w:szCs w:val="56"/>
        </w:rPr>
      </w:pPr>
      <w:r>
        <w:rPr>
          <w:sz w:val="56"/>
          <w:szCs w:val="56"/>
        </w:rPr>
        <w:lastRenderedPageBreak/>
        <w:t>REALIZAČNÁ ČASŤ</w:t>
      </w:r>
    </w:p>
    <w:p w:rsidR="000A2CC6" w:rsidRDefault="000A2CC6" w:rsidP="000A2CC6">
      <w:pPr>
        <w:shd w:val="clear" w:color="auto" w:fill="FFFFFF" w:themeFill="background1"/>
        <w:jc w:val="center"/>
        <w:rPr>
          <w:rFonts w:ascii="Arial" w:hAnsi="Arial" w:cs="Arial"/>
          <w:b/>
          <w:sz w:val="28"/>
          <w:szCs w:val="28"/>
        </w:rPr>
      </w:pPr>
    </w:p>
    <w:p w:rsidR="000A2CC6" w:rsidRPr="00C0370E" w:rsidRDefault="000A2CC6" w:rsidP="00C0370E">
      <w:pPr>
        <w:shd w:val="clear" w:color="auto" w:fill="FFFFFF"/>
        <w:spacing w:after="0" w:line="360" w:lineRule="auto"/>
        <w:jc w:val="both"/>
        <w:rPr>
          <w:rFonts w:asciiTheme="majorHAnsi" w:hAnsiTheme="majorHAnsi" w:cs="Arial"/>
          <w:sz w:val="20"/>
        </w:rPr>
      </w:pPr>
      <w:r w:rsidRPr="00C0370E">
        <w:rPr>
          <w:rFonts w:asciiTheme="majorHAnsi" w:hAnsiTheme="majorHAnsi" w:cs="Arial"/>
          <w:sz w:val="20"/>
        </w:rPr>
        <w:t>Realizačná časť PHSR nadväzuje na programovú časť a navrhnuté ukazovatele.</w:t>
      </w:r>
      <w:r w:rsidRPr="00C0370E">
        <w:rPr>
          <w:rFonts w:asciiTheme="majorHAnsi" w:hAnsiTheme="majorHAnsi" w:cs="Arial"/>
          <w:sz w:val="20"/>
          <w:lang w:val="en-US"/>
        </w:rPr>
        <w:t xml:space="preserve"> </w:t>
      </w:r>
      <w:r w:rsidRPr="00C0370E">
        <w:rPr>
          <w:rFonts w:asciiTheme="majorHAnsi" w:hAnsiTheme="majorHAnsi" w:cs="Arial"/>
          <w:sz w:val="20"/>
        </w:rPr>
        <w:t xml:space="preserve">Realizačná časť obsahuje najmä východiská, popis komunikačnej stratégie PHSR k jednotlivým cieľovým skupinám, spôsob kooperácie a koordinácie. Ďalej popis systému monitorovania a hodnotenia plnenia programu hospodárskeho a sociálneho rozvoja obce </w:t>
      </w:r>
      <w:r w:rsidR="006D1EBB">
        <w:rPr>
          <w:rFonts w:asciiTheme="majorHAnsi" w:hAnsiTheme="majorHAnsi" w:cs="Arial"/>
          <w:sz w:val="20"/>
        </w:rPr>
        <w:t>Poráč</w:t>
      </w:r>
      <w:r w:rsidRPr="00C0370E">
        <w:rPr>
          <w:rFonts w:asciiTheme="majorHAnsi" w:hAnsiTheme="majorHAnsi" w:cs="Arial"/>
          <w:sz w:val="20"/>
        </w:rPr>
        <w:t xml:space="preserve"> s ustanovením merateľných ukazovateľov, vecný a časový harmonogram formou akčných plánov. Zameriava sa na popis postupov inštitucionálneho a organizačného zabezpečenia realizácie programu rozvoja obce. </w:t>
      </w:r>
    </w:p>
    <w:p w:rsidR="000A2CC6" w:rsidRPr="00C0370E" w:rsidRDefault="000A2CC6" w:rsidP="00C0370E">
      <w:pPr>
        <w:shd w:val="clear" w:color="auto" w:fill="FFFFFF"/>
        <w:spacing w:after="0" w:line="360" w:lineRule="auto"/>
        <w:jc w:val="both"/>
        <w:rPr>
          <w:rFonts w:asciiTheme="majorHAnsi" w:hAnsiTheme="majorHAnsi" w:cs="Arial"/>
          <w:sz w:val="20"/>
        </w:rPr>
      </w:pPr>
    </w:p>
    <w:p w:rsidR="000A2CC6" w:rsidRPr="00C0370E" w:rsidRDefault="000A2CC6" w:rsidP="00C0370E">
      <w:pPr>
        <w:shd w:val="clear" w:color="auto" w:fill="FFFFFF"/>
        <w:spacing w:after="0" w:line="360" w:lineRule="auto"/>
        <w:jc w:val="both"/>
        <w:rPr>
          <w:rFonts w:asciiTheme="majorHAnsi" w:hAnsiTheme="majorHAnsi" w:cs="Arial"/>
          <w:b/>
          <w:sz w:val="20"/>
        </w:rPr>
      </w:pPr>
      <w:r w:rsidRPr="00C0370E">
        <w:rPr>
          <w:rFonts w:asciiTheme="majorHAnsi" w:hAnsiTheme="majorHAnsi" w:cs="Arial"/>
          <w:b/>
          <w:sz w:val="20"/>
        </w:rPr>
        <w:t>Organizačná stránka plnenia PHSR</w:t>
      </w:r>
    </w:p>
    <w:p w:rsidR="000A2CC6" w:rsidRPr="00C0370E" w:rsidRDefault="000A2CC6" w:rsidP="00C0370E">
      <w:pPr>
        <w:shd w:val="clear" w:color="auto" w:fill="FFFFFF"/>
        <w:spacing w:after="0" w:line="360" w:lineRule="auto"/>
        <w:jc w:val="both"/>
        <w:rPr>
          <w:rFonts w:asciiTheme="majorHAnsi" w:hAnsiTheme="majorHAnsi" w:cs="Arial"/>
          <w:sz w:val="20"/>
        </w:rPr>
      </w:pPr>
    </w:p>
    <w:p w:rsidR="000A2CC6" w:rsidRPr="00C0370E" w:rsidRDefault="000A2CC6" w:rsidP="00C0370E">
      <w:pPr>
        <w:shd w:val="clear" w:color="auto" w:fill="FFFFFF"/>
        <w:spacing w:after="0" w:line="360" w:lineRule="auto"/>
        <w:jc w:val="both"/>
        <w:rPr>
          <w:rFonts w:asciiTheme="majorHAnsi" w:hAnsiTheme="majorHAnsi" w:cs="Arial"/>
          <w:sz w:val="20"/>
        </w:rPr>
      </w:pPr>
      <w:r w:rsidRPr="00C0370E">
        <w:rPr>
          <w:rFonts w:asciiTheme="majorHAnsi" w:hAnsiTheme="majorHAnsi" w:cs="Arial"/>
          <w:sz w:val="20"/>
        </w:rPr>
        <w:t xml:space="preserve">Po organizačnej stránke je realizácia programu hospodárskeho a sociálneho rozvoja obce činnosťou samosprávy obce a tá  ju vykonáva prostredníctvom svojich orgánov (obecné zastupiteľstvo, starosta). Najvyšším orgánom obce </w:t>
      </w:r>
      <w:r w:rsidR="006D1EBB">
        <w:rPr>
          <w:rFonts w:asciiTheme="majorHAnsi" w:hAnsiTheme="majorHAnsi" w:cs="Arial"/>
          <w:sz w:val="20"/>
        </w:rPr>
        <w:t>Poráč</w:t>
      </w:r>
      <w:r w:rsidRPr="00C0370E">
        <w:rPr>
          <w:rFonts w:asciiTheme="majorHAnsi" w:hAnsiTheme="majorHAnsi" w:cs="Arial"/>
          <w:sz w:val="20"/>
        </w:rPr>
        <w:t xml:space="preserve"> je obecné zastupiteľstvo. Obecné zastupiteľstvo si môže zriadiť komisie zastupiteľstva ako svoje poradné orgány. Vo vzťahu k realizácii PHSR  berie Obecné zastupiteľstvo na vedomie strategickú časť dokumentu, schvaľuje celý dokument PHSR a každoročne schvaľuje a vyhodnocuje jeho plnenie, rovnako schvaľuje spolufinancovanie jednotlivých projektov financovaných z doplnkových zdrojov financovania a z prostriedkov rozpočtu obce. </w:t>
      </w:r>
    </w:p>
    <w:p w:rsidR="000A2CC6" w:rsidRPr="00C0370E" w:rsidRDefault="000A2CC6" w:rsidP="00C0370E">
      <w:pPr>
        <w:shd w:val="clear" w:color="auto" w:fill="FFFFFF"/>
        <w:spacing w:after="0" w:line="360" w:lineRule="auto"/>
        <w:jc w:val="both"/>
        <w:rPr>
          <w:rFonts w:asciiTheme="majorHAnsi" w:hAnsiTheme="majorHAnsi" w:cs="Arial"/>
          <w:sz w:val="20"/>
        </w:rPr>
      </w:pPr>
    </w:p>
    <w:p w:rsidR="000A2CC6" w:rsidRPr="00C0370E" w:rsidRDefault="000A2CC6" w:rsidP="00C0370E">
      <w:pPr>
        <w:shd w:val="clear" w:color="auto" w:fill="FFFFFF"/>
        <w:spacing w:after="0" w:line="360" w:lineRule="auto"/>
        <w:jc w:val="both"/>
        <w:rPr>
          <w:rFonts w:asciiTheme="majorHAnsi" w:hAnsiTheme="majorHAnsi" w:cs="Arial"/>
          <w:b/>
          <w:sz w:val="20"/>
        </w:rPr>
      </w:pPr>
      <w:r w:rsidRPr="00C0370E">
        <w:rPr>
          <w:rFonts w:asciiTheme="majorHAnsi" w:hAnsiTheme="majorHAnsi" w:cs="Arial"/>
          <w:b/>
          <w:sz w:val="20"/>
        </w:rPr>
        <w:t>Hodnotiace a monitorovacie správy PHSR</w:t>
      </w:r>
    </w:p>
    <w:p w:rsidR="000A2CC6" w:rsidRPr="00C0370E" w:rsidRDefault="000A2CC6" w:rsidP="00C0370E">
      <w:pPr>
        <w:shd w:val="clear" w:color="auto" w:fill="FFFFFF"/>
        <w:spacing w:after="0" w:line="360" w:lineRule="auto"/>
        <w:jc w:val="both"/>
        <w:rPr>
          <w:rFonts w:asciiTheme="majorHAnsi" w:hAnsiTheme="majorHAnsi" w:cs="Arial"/>
          <w:sz w:val="20"/>
        </w:rPr>
      </w:pPr>
    </w:p>
    <w:p w:rsidR="000A2CC6" w:rsidRPr="00C0370E" w:rsidRDefault="000A2CC6" w:rsidP="00C0370E">
      <w:pPr>
        <w:shd w:val="clear" w:color="auto" w:fill="FFFFFF"/>
        <w:spacing w:after="0" w:line="360" w:lineRule="auto"/>
        <w:jc w:val="both"/>
        <w:rPr>
          <w:rFonts w:asciiTheme="majorHAnsi" w:hAnsiTheme="majorHAnsi" w:cs="Arial"/>
          <w:sz w:val="20"/>
        </w:rPr>
      </w:pPr>
      <w:r w:rsidRPr="00C0370E">
        <w:rPr>
          <w:rFonts w:asciiTheme="majorHAnsi" w:hAnsiTheme="majorHAnsi" w:cs="Arial"/>
          <w:sz w:val="20"/>
        </w:rPr>
        <w:t xml:space="preserve">Obecné zastupiteľstvo v rámci hodnotenia PHSR schvaľuje každoročne hodnotiace a monitorovacie správy, rozhoduje o zmenách a aktualizácii programu, prípadne rozdeľuje priority programu medzi vzniknuté komisie, ktoré sa zaoberajú monitorovaním a hodnotením ich realizácie. </w:t>
      </w:r>
    </w:p>
    <w:p w:rsidR="000A2CC6" w:rsidRPr="00C0370E" w:rsidRDefault="000A2CC6" w:rsidP="00C0370E">
      <w:pPr>
        <w:shd w:val="clear" w:color="auto" w:fill="FFFFFF"/>
        <w:spacing w:after="0" w:line="360" w:lineRule="auto"/>
        <w:jc w:val="both"/>
        <w:rPr>
          <w:rFonts w:asciiTheme="majorHAnsi" w:hAnsiTheme="majorHAnsi" w:cs="Arial"/>
          <w:sz w:val="20"/>
        </w:rPr>
      </w:pPr>
    </w:p>
    <w:p w:rsidR="000A2CC6" w:rsidRPr="00C0370E" w:rsidRDefault="000A2CC6" w:rsidP="00C0370E">
      <w:pPr>
        <w:shd w:val="clear" w:color="auto" w:fill="FFFFFF"/>
        <w:spacing w:after="0" w:line="360" w:lineRule="auto"/>
        <w:jc w:val="both"/>
        <w:rPr>
          <w:rFonts w:asciiTheme="majorHAnsi" w:hAnsiTheme="majorHAnsi" w:cs="Arial"/>
          <w:b/>
          <w:sz w:val="20"/>
        </w:rPr>
      </w:pPr>
      <w:r w:rsidRPr="00C0370E">
        <w:rPr>
          <w:rFonts w:asciiTheme="majorHAnsi" w:hAnsiTheme="majorHAnsi" w:cs="Arial"/>
          <w:b/>
          <w:sz w:val="20"/>
        </w:rPr>
        <w:t>Inštitucionálne a organizačné zabezpečenie realizácie programu rozvoja obce</w:t>
      </w:r>
    </w:p>
    <w:p w:rsidR="000A2CC6" w:rsidRPr="00C0370E" w:rsidRDefault="000A2CC6" w:rsidP="00C0370E">
      <w:pPr>
        <w:shd w:val="clear" w:color="auto" w:fill="FFFFFF"/>
        <w:spacing w:after="0" w:line="360" w:lineRule="auto"/>
        <w:jc w:val="both"/>
        <w:rPr>
          <w:rFonts w:asciiTheme="majorHAnsi" w:hAnsiTheme="majorHAnsi" w:cs="Arial"/>
          <w:sz w:val="20"/>
        </w:rPr>
      </w:pPr>
    </w:p>
    <w:p w:rsidR="000A2CC6" w:rsidRPr="00C0370E" w:rsidRDefault="000A2CC6" w:rsidP="00C0370E">
      <w:pPr>
        <w:shd w:val="clear" w:color="auto" w:fill="FFFFFF"/>
        <w:spacing w:after="0" w:line="360" w:lineRule="auto"/>
        <w:jc w:val="both"/>
        <w:rPr>
          <w:rFonts w:asciiTheme="majorHAnsi" w:hAnsiTheme="majorHAnsi" w:cs="Arial"/>
          <w:sz w:val="20"/>
        </w:rPr>
      </w:pPr>
      <w:r w:rsidRPr="00C0370E">
        <w:rPr>
          <w:rFonts w:asciiTheme="majorHAnsi" w:hAnsiTheme="majorHAnsi" w:cs="Arial"/>
          <w:sz w:val="20"/>
        </w:rPr>
        <w:t xml:space="preserve">Najvyšším výkonným orgánom obce a jej predstaviteľom je starosta obce. Rozhoduje vo všetkých veciach správy obce. Vo vzťahu k realizácii PHSR starosta dohliada na proces celej realizácie, na programovej úrovni podpisuje uznesenie obecného zastupiteľstva o strategickej časti dokumentu, schválenie celého dokumentu, vykonáva uznesenia a zastupuje obec vo vzťahu k štátnym orgánom, k právnickým a fyzickým osobám (riadiace orgány jednotlivých operačných programov, dodávatelia, fondy a iné). </w:t>
      </w:r>
    </w:p>
    <w:p w:rsidR="000A2CC6" w:rsidRPr="00C0370E" w:rsidRDefault="000A2CC6" w:rsidP="00C0370E">
      <w:pPr>
        <w:shd w:val="clear" w:color="auto" w:fill="FFFFFF"/>
        <w:spacing w:after="0" w:line="360" w:lineRule="auto"/>
        <w:jc w:val="both"/>
        <w:rPr>
          <w:rFonts w:asciiTheme="majorHAnsi" w:hAnsiTheme="majorHAnsi" w:cs="Arial"/>
          <w:sz w:val="20"/>
        </w:rPr>
      </w:pPr>
    </w:p>
    <w:p w:rsidR="000A2CC6" w:rsidRPr="00C0370E" w:rsidRDefault="000A2CC6" w:rsidP="00C0370E">
      <w:pPr>
        <w:shd w:val="clear" w:color="auto" w:fill="FFFFFF"/>
        <w:spacing w:after="0" w:line="360" w:lineRule="auto"/>
        <w:jc w:val="both"/>
        <w:rPr>
          <w:rFonts w:asciiTheme="majorHAnsi" w:hAnsiTheme="majorHAnsi" w:cs="Arial"/>
          <w:sz w:val="20"/>
        </w:rPr>
      </w:pPr>
      <w:r w:rsidRPr="00C0370E">
        <w:rPr>
          <w:rFonts w:asciiTheme="majorHAnsi" w:hAnsiTheme="majorHAnsi" w:cs="Arial"/>
          <w:sz w:val="20"/>
        </w:rPr>
        <w:t>Obecný úrad zabezpečuje organizačné a administratívne veci zastupiteľstva a starostu, ako aj orgánov zriadených obecným zastupiteľstvom. Rieši výkon činností súvisiacich s realizáciou PHSR.</w:t>
      </w:r>
    </w:p>
    <w:p w:rsidR="00C0370E" w:rsidRDefault="00C0370E" w:rsidP="00C0370E">
      <w:pPr>
        <w:spacing w:line="360" w:lineRule="auto"/>
        <w:rPr>
          <w:rFonts w:asciiTheme="majorHAnsi" w:hAnsiTheme="majorHAnsi" w:cs="Arial"/>
          <w:sz w:val="20"/>
        </w:rPr>
      </w:pPr>
    </w:p>
    <w:p w:rsidR="00C0370E" w:rsidRDefault="00C0370E" w:rsidP="00C0370E">
      <w:pPr>
        <w:spacing w:line="360" w:lineRule="auto"/>
        <w:rPr>
          <w:rFonts w:asciiTheme="majorHAnsi" w:hAnsiTheme="majorHAnsi" w:cs="Arial"/>
          <w:sz w:val="20"/>
        </w:rPr>
      </w:pPr>
    </w:p>
    <w:p w:rsidR="00C0370E" w:rsidRDefault="00C0370E" w:rsidP="00C0370E">
      <w:pPr>
        <w:spacing w:line="360" w:lineRule="auto"/>
        <w:rPr>
          <w:rFonts w:asciiTheme="majorHAnsi" w:hAnsiTheme="majorHAnsi" w:cs="Arial"/>
          <w:sz w:val="20"/>
        </w:rPr>
      </w:pPr>
    </w:p>
    <w:p w:rsidR="000A2CC6" w:rsidRPr="00C0370E" w:rsidRDefault="000A2CC6" w:rsidP="00C0370E">
      <w:pPr>
        <w:spacing w:line="360" w:lineRule="auto"/>
        <w:rPr>
          <w:rFonts w:asciiTheme="majorHAnsi" w:hAnsiTheme="majorHAnsi" w:cs="Arial"/>
          <w:sz w:val="20"/>
        </w:rPr>
      </w:pPr>
      <w:r w:rsidRPr="00C0370E">
        <w:rPr>
          <w:rFonts w:asciiTheme="majorHAnsi" w:hAnsiTheme="majorHAnsi" w:cs="Arial"/>
          <w:sz w:val="20"/>
        </w:rPr>
        <w:lastRenderedPageBreak/>
        <w:t>Tabuľka</w:t>
      </w:r>
      <w:r w:rsidR="00C0370E">
        <w:rPr>
          <w:rFonts w:asciiTheme="majorHAnsi" w:hAnsiTheme="majorHAnsi" w:cs="Arial"/>
          <w:sz w:val="20"/>
        </w:rPr>
        <w:t xml:space="preserve"> </w:t>
      </w:r>
      <w:r w:rsidRPr="00C0370E">
        <w:rPr>
          <w:rFonts w:asciiTheme="majorHAnsi" w:hAnsiTheme="majorHAnsi" w:cs="Arial"/>
          <w:sz w:val="20"/>
        </w:rPr>
        <w:t>– Plán hodnotenia a monitorovania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1104"/>
        <w:gridCol w:w="4937"/>
      </w:tblGrid>
      <w:tr w:rsidR="000A2CC6" w:rsidRPr="00C0370E" w:rsidTr="00554AA8">
        <w:tc>
          <w:tcPr>
            <w:tcW w:w="906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A2CC6" w:rsidRPr="00C0370E" w:rsidRDefault="000A2CC6" w:rsidP="00C0370E">
            <w:pPr>
              <w:spacing w:line="360" w:lineRule="auto"/>
              <w:jc w:val="center"/>
              <w:rPr>
                <w:rFonts w:asciiTheme="majorHAnsi" w:hAnsiTheme="majorHAnsi" w:cs="Arial"/>
                <w:b/>
                <w:sz w:val="20"/>
              </w:rPr>
            </w:pPr>
            <w:r w:rsidRPr="00C0370E">
              <w:rPr>
                <w:rFonts w:asciiTheme="majorHAnsi" w:hAnsiTheme="majorHAnsi" w:cs="Arial"/>
                <w:b/>
                <w:sz w:val="20"/>
              </w:rPr>
              <w:t>Plán hodnotení PHSR na programové obdobie 2014-2020</w:t>
            </w:r>
          </w:p>
        </w:tc>
      </w:tr>
      <w:tr w:rsidR="000A2CC6" w:rsidRPr="00C0370E" w:rsidTr="00554AA8">
        <w:tc>
          <w:tcPr>
            <w:tcW w:w="3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A2CC6" w:rsidRPr="00C0370E" w:rsidRDefault="000A2CC6" w:rsidP="00C0370E">
            <w:pPr>
              <w:spacing w:line="360" w:lineRule="auto"/>
              <w:rPr>
                <w:rFonts w:asciiTheme="majorHAnsi" w:hAnsiTheme="majorHAnsi" w:cs="Arial"/>
                <w:b/>
                <w:sz w:val="20"/>
              </w:rPr>
            </w:pPr>
            <w:r w:rsidRPr="00C0370E">
              <w:rPr>
                <w:rFonts w:asciiTheme="majorHAnsi" w:hAnsiTheme="majorHAnsi" w:cs="Arial"/>
                <w:b/>
                <w:sz w:val="20"/>
              </w:rPr>
              <w:t>Typ hodnotenia</w:t>
            </w:r>
          </w:p>
        </w:tc>
        <w:tc>
          <w:tcPr>
            <w:tcW w:w="110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A2CC6" w:rsidRPr="00C0370E" w:rsidRDefault="000A2CC6" w:rsidP="00C0370E">
            <w:pPr>
              <w:spacing w:line="360" w:lineRule="auto"/>
              <w:rPr>
                <w:rFonts w:asciiTheme="majorHAnsi" w:hAnsiTheme="majorHAnsi" w:cs="Arial"/>
                <w:b/>
                <w:sz w:val="20"/>
              </w:rPr>
            </w:pPr>
            <w:r w:rsidRPr="00C0370E">
              <w:rPr>
                <w:rFonts w:asciiTheme="majorHAnsi" w:hAnsiTheme="majorHAnsi" w:cs="Arial"/>
                <w:b/>
                <w:sz w:val="20"/>
              </w:rPr>
              <w:t>Vykonať prvýkrát</w:t>
            </w:r>
          </w:p>
        </w:tc>
        <w:tc>
          <w:tcPr>
            <w:tcW w:w="493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A2CC6" w:rsidRPr="00C0370E" w:rsidRDefault="000A2CC6" w:rsidP="00C0370E">
            <w:pPr>
              <w:spacing w:line="360" w:lineRule="auto"/>
              <w:rPr>
                <w:rFonts w:asciiTheme="majorHAnsi" w:hAnsiTheme="majorHAnsi" w:cs="Arial"/>
                <w:b/>
                <w:sz w:val="20"/>
              </w:rPr>
            </w:pPr>
            <w:r w:rsidRPr="00C0370E">
              <w:rPr>
                <w:rFonts w:asciiTheme="majorHAnsi" w:hAnsiTheme="majorHAnsi" w:cs="Arial"/>
                <w:b/>
                <w:sz w:val="20"/>
              </w:rPr>
              <w:t>Dôvod vykonania/periodita</w:t>
            </w:r>
          </w:p>
        </w:tc>
      </w:tr>
      <w:tr w:rsidR="000A2CC6" w:rsidRPr="00C0370E" w:rsidTr="00554AA8">
        <w:tc>
          <w:tcPr>
            <w:tcW w:w="906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A2CC6" w:rsidRPr="00C0370E" w:rsidRDefault="000A2CC6" w:rsidP="00C0370E">
            <w:pPr>
              <w:spacing w:line="360" w:lineRule="auto"/>
              <w:jc w:val="center"/>
              <w:rPr>
                <w:rFonts w:asciiTheme="majorHAnsi" w:hAnsiTheme="majorHAnsi" w:cs="Arial"/>
                <w:b/>
                <w:sz w:val="20"/>
              </w:rPr>
            </w:pPr>
            <w:r w:rsidRPr="00C0370E">
              <w:rPr>
                <w:rFonts w:asciiTheme="majorHAnsi" w:hAnsiTheme="majorHAnsi" w:cs="Arial"/>
                <w:b/>
                <w:sz w:val="20"/>
              </w:rPr>
              <w:t>Strategické hodnotenie (externé)</w:t>
            </w:r>
          </w:p>
        </w:tc>
      </w:tr>
      <w:tr w:rsidR="000A2CC6" w:rsidRPr="00C0370E" w:rsidTr="00554AA8">
        <w:tc>
          <w:tcPr>
            <w:tcW w:w="3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A2CC6" w:rsidRPr="00C0370E" w:rsidRDefault="000A2CC6" w:rsidP="00C0370E">
            <w:pPr>
              <w:spacing w:line="360" w:lineRule="auto"/>
              <w:jc w:val="center"/>
              <w:rPr>
                <w:rFonts w:asciiTheme="majorHAnsi" w:hAnsiTheme="majorHAnsi" w:cs="Arial"/>
                <w:b/>
                <w:sz w:val="20"/>
              </w:rPr>
            </w:pPr>
            <w:r w:rsidRPr="00C0370E">
              <w:rPr>
                <w:rFonts w:asciiTheme="majorHAnsi" w:hAnsiTheme="majorHAnsi" w:cs="Arial"/>
                <w:b/>
                <w:sz w:val="20"/>
              </w:rPr>
              <w:t>Strategické hodnotenie dokumentu</w:t>
            </w:r>
          </w:p>
        </w:tc>
        <w:tc>
          <w:tcPr>
            <w:tcW w:w="1104" w:type="dxa"/>
            <w:tcBorders>
              <w:top w:val="single" w:sz="4" w:space="0" w:color="auto"/>
              <w:left w:val="single" w:sz="4" w:space="0" w:color="auto"/>
              <w:bottom w:val="single" w:sz="4" w:space="0" w:color="auto"/>
              <w:right w:val="single" w:sz="4" w:space="0" w:color="auto"/>
            </w:tcBorders>
            <w:hideMark/>
          </w:tcPr>
          <w:p w:rsidR="000A2CC6" w:rsidRPr="00C0370E" w:rsidRDefault="000A2CC6" w:rsidP="00C0370E">
            <w:pPr>
              <w:spacing w:line="360" w:lineRule="auto"/>
              <w:jc w:val="center"/>
              <w:rPr>
                <w:rFonts w:asciiTheme="majorHAnsi" w:hAnsiTheme="majorHAnsi" w:cs="Arial"/>
                <w:b/>
                <w:sz w:val="20"/>
              </w:rPr>
            </w:pPr>
            <w:r w:rsidRPr="00C0370E">
              <w:rPr>
                <w:rFonts w:asciiTheme="majorHAnsi" w:hAnsiTheme="majorHAnsi" w:cs="Arial"/>
                <w:b/>
                <w:sz w:val="20"/>
              </w:rPr>
              <w:t>2016</w:t>
            </w:r>
          </w:p>
        </w:tc>
        <w:tc>
          <w:tcPr>
            <w:tcW w:w="4938" w:type="dxa"/>
            <w:tcBorders>
              <w:top w:val="single" w:sz="4" w:space="0" w:color="auto"/>
              <w:left w:val="single" w:sz="4" w:space="0" w:color="auto"/>
              <w:bottom w:val="single" w:sz="4" w:space="0" w:color="auto"/>
              <w:right w:val="single" w:sz="4" w:space="0" w:color="auto"/>
            </w:tcBorders>
            <w:hideMark/>
          </w:tcPr>
          <w:p w:rsidR="000A2CC6" w:rsidRPr="00C0370E" w:rsidRDefault="000A2CC6" w:rsidP="00C0370E">
            <w:pPr>
              <w:autoSpaceDE w:val="0"/>
              <w:autoSpaceDN w:val="0"/>
              <w:adjustRightInd w:val="0"/>
              <w:spacing w:line="360" w:lineRule="auto"/>
              <w:rPr>
                <w:rFonts w:asciiTheme="majorHAnsi" w:hAnsiTheme="majorHAnsi" w:cs="Arial"/>
                <w:b/>
                <w:sz w:val="20"/>
              </w:rPr>
            </w:pPr>
            <w:r w:rsidRPr="00C0370E">
              <w:rPr>
                <w:rFonts w:asciiTheme="majorHAnsi" w:hAnsiTheme="majorHAnsi" w:cs="Arial"/>
                <w:sz w:val="20"/>
              </w:rPr>
              <w:t>Podľa príslušných ustanovení zákona č. 24/2006 Z.z. o posudzovaní vplyvov na životné prostredie a o zmene a doplnení niektorých zákonov.</w:t>
            </w:r>
          </w:p>
        </w:tc>
      </w:tr>
      <w:tr w:rsidR="000A2CC6" w:rsidRPr="00C0370E" w:rsidTr="00554AA8">
        <w:tc>
          <w:tcPr>
            <w:tcW w:w="906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A2CC6" w:rsidRPr="00C0370E" w:rsidRDefault="000A2CC6" w:rsidP="00C0370E">
            <w:pPr>
              <w:spacing w:line="360" w:lineRule="auto"/>
              <w:jc w:val="center"/>
              <w:rPr>
                <w:rFonts w:asciiTheme="majorHAnsi" w:hAnsiTheme="majorHAnsi" w:cs="Arial"/>
                <w:b/>
                <w:sz w:val="20"/>
              </w:rPr>
            </w:pPr>
            <w:r w:rsidRPr="00C0370E">
              <w:rPr>
                <w:rFonts w:asciiTheme="majorHAnsi" w:hAnsiTheme="majorHAnsi" w:cs="Arial"/>
                <w:b/>
                <w:sz w:val="20"/>
              </w:rPr>
              <w:t>Operatívne hodnotenie (interné)</w:t>
            </w:r>
          </w:p>
        </w:tc>
      </w:tr>
      <w:tr w:rsidR="000A2CC6" w:rsidRPr="00C0370E" w:rsidTr="00554AA8">
        <w:tc>
          <w:tcPr>
            <w:tcW w:w="3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A2CC6" w:rsidRPr="00C0370E" w:rsidRDefault="000A2CC6" w:rsidP="00C0370E">
            <w:pPr>
              <w:spacing w:line="360" w:lineRule="auto"/>
              <w:jc w:val="center"/>
              <w:rPr>
                <w:rFonts w:asciiTheme="majorHAnsi" w:hAnsiTheme="majorHAnsi" w:cs="Arial"/>
                <w:b/>
                <w:sz w:val="20"/>
              </w:rPr>
            </w:pPr>
            <w:r w:rsidRPr="00C0370E">
              <w:rPr>
                <w:rFonts w:asciiTheme="majorHAnsi" w:hAnsiTheme="majorHAnsi" w:cs="Arial"/>
                <w:b/>
                <w:sz w:val="20"/>
              </w:rPr>
              <w:t>Tematické hodnotenie PHSR</w:t>
            </w:r>
          </w:p>
        </w:tc>
        <w:tc>
          <w:tcPr>
            <w:tcW w:w="1104" w:type="dxa"/>
            <w:tcBorders>
              <w:top w:val="single" w:sz="4" w:space="0" w:color="auto"/>
              <w:left w:val="single" w:sz="4" w:space="0" w:color="auto"/>
              <w:bottom w:val="single" w:sz="4" w:space="0" w:color="auto"/>
              <w:right w:val="single" w:sz="4" w:space="0" w:color="auto"/>
            </w:tcBorders>
            <w:hideMark/>
          </w:tcPr>
          <w:p w:rsidR="000A2CC6" w:rsidRPr="00C0370E" w:rsidRDefault="000A2CC6" w:rsidP="00C0370E">
            <w:pPr>
              <w:spacing w:line="360" w:lineRule="auto"/>
              <w:jc w:val="center"/>
              <w:rPr>
                <w:rFonts w:asciiTheme="majorHAnsi" w:hAnsiTheme="majorHAnsi" w:cs="Arial"/>
                <w:b/>
                <w:sz w:val="20"/>
              </w:rPr>
            </w:pPr>
            <w:r w:rsidRPr="00C0370E">
              <w:rPr>
                <w:rFonts w:asciiTheme="majorHAnsi" w:hAnsiTheme="majorHAnsi" w:cs="Arial"/>
                <w:b/>
                <w:sz w:val="20"/>
              </w:rPr>
              <w:t>2016</w:t>
            </w:r>
          </w:p>
        </w:tc>
        <w:tc>
          <w:tcPr>
            <w:tcW w:w="4938" w:type="dxa"/>
            <w:tcBorders>
              <w:top w:val="single" w:sz="4" w:space="0" w:color="auto"/>
              <w:left w:val="single" w:sz="4" w:space="0" w:color="auto"/>
              <w:bottom w:val="single" w:sz="4" w:space="0" w:color="auto"/>
              <w:right w:val="single" w:sz="4" w:space="0" w:color="auto"/>
            </w:tcBorders>
            <w:hideMark/>
          </w:tcPr>
          <w:p w:rsidR="000A2CC6" w:rsidRPr="00C0370E" w:rsidRDefault="000A2CC6" w:rsidP="00C0370E">
            <w:pPr>
              <w:autoSpaceDE w:val="0"/>
              <w:autoSpaceDN w:val="0"/>
              <w:adjustRightInd w:val="0"/>
              <w:spacing w:line="360" w:lineRule="auto"/>
              <w:jc w:val="both"/>
              <w:rPr>
                <w:rFonts w:asciiTheme="majorHAnsi" w:hAnsiTheme="majorHAnsi" w:cs="Arial"/>
                <w:sz w:val="20"/>
              </w:rPr>
            </w:pPr>
            <w:r w:rsidRPr="00C0370E">
              <w:rPr>
                <w:rFonts w:asciiTheme="majorHAnsi" w:hAnsiTheme="majorHAnsi" w:cs="Arial"/>
                <w:sz w:val="20"/>
              </w:rPr>
              <w:t>Téma hodnotenia: téma identifikovaná ako riziková časť vo výročnej monitorovacej správe za predchádzajúci kalendárny rok.</w:t>
            </w:r>
          </w:p>
        </w:tc>
      </w:tr>
      <w:tr w:rsidR="000A2CC6" w:rsidRPr="00C0370E" w:rsidTr="00554AA8">
        <w:tc>
          <w:tcPr>
            <w:tcW w:w="3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A2CC6" w:rsidRPr="00C0370E" w:rsidRDefault="000A2CC6" w:rsidP="00C0370E">
            <w:pPr>
              <w:spacing w:line="360" w:lineRule="auto"/>
              <w:jc w:val="center"/>
              <w:rPr>
                <w:rFonts w:asciiTheme="majorHAnsi" w:hAnsiTheme="majorHAnsi" w:cs="Arial"/>
                <w:b/>
                <w:sz w:val="20"/>
              </w:rPr>
            </w:pPr>
            <w:r w:rsidRPr="00C0370E">
              <w:rPr>
                <w:rFonts w:asciiTheme="majorHAnsi" w:hAnsiTheme="majorHAnsi" w:cs="Arial"/>
                <w:b/>
                <w:sz w:val="20"/>
              </w:rPr>
              <w:t>Ad hoc mimoriadne hodnotenie</w:t>
            </w:r>
          </w:p>
        </w:tc>
        <w:tc>
          <w:tcPr>
            <w:tcW w:w="1104" w:type="dxa"/>
            <w:tcBorders>
              <w:top w:val="single" w:sz="4" w:space="0" w:color="auto"/>
              <w:left w:val="single" w:sz="4" w:space="0" w:color="auto"/>
              <w:bottom w:val="single" w:sz="4" w:space="0" w:color="auto"/>
              <w:right w:val="single" w:sz="4" w:space="0" w:color="auto"/>
            </w:tcBorders>
          </w:tcPr>
          <w:p w:rsidR="000A2CC6" w:rsidRPr="00C0370E" w:rsidRDefault="000A2CC6" w:rsidP="00C0370E">
            <w:pPr>
              <w:spacing w:line="360" w:lineRule="auto"/>
              <w:jc w:val="center"/>
              <w:rPr>
                <w:rFonts w:asciiTheme="majorHAnsi" w:hAnsiTheme="majorHAnsi" w:cs="Arial"/>
                <w:b/>
                <w:sz w:val="20"/>
              </w:rPr>
            </w:pPr>
            <w:r w:rsidRPr="00C0370E">
              <w:rPr>
                <w:rFonts w:asciiTheme="majorHAnsi" w:hAnsiTheme="majorHAnsi" w:cs="Arial"/>
                <w:b/>
                <w:sz w:val="20"/>
              </w:rPr>
              <w:t>Bez termínu</w:t>
            </w:r>
          </w:p>
        </w:tc>
        <w:tc>
          <w:tcPr>
            <w:tcW w:w="4938" w:type="dxa"/>
            <w:tcBorders>
              <w:top w:val="single" w:sz="4" w:space="0" w:color="auto"/>
              <w:left w:val="single" w:sz="4" w:space="0" w:color="auto"/>
              <w:bottom w:val="single" w:sz="4" w:space="0" w:color="auto"/>
              <w:right w:val="single" w:sz="4" w:space="0" w:color="auto"/>
            </w:tcBorders>
            <w:hideMark/>
          </w:tcPr>
          <w:p w:rsidR="000A2CC6" w:rsidRPr="00C0370E" w:rsidRDefault="000A2CC6" w:rsidP="00C0370E">
            <w:pPr>
              <w:autoSpaceDE w:val="0"/>
              <w:autoSpaceDN w:val="0"/>
              <w:adjustRightInd w:val="0"/>
              <w:spacing w:line="360" w:lineRule="auto"/>
              <w:jc w:val="both"/>
              <w:rPr>
                <w:rFonts w:asciiTheme="majorHAnsi" w:hAnsiTheme="majorHAnsi" w:cs="Arial"/>
                <w:sz w:val="20"/>
              </w:rPr>
            </w:pPr>
            <w:r w:rsidRPr="00C0370E">
              <w:rPr>
                <w:rFonts w:asciiTheme="majorHAnsi" w:hAnsiTheme="majorHAnsi" w:cs="Arial"/>
                <w:sz w:val="20"/>
              </w:rPr>
              <w:t>Pri značnom odklone od stanovených cieľov a/alebo zmene stanovených cieľov jednotlivých prioritných oblastí a/alebo zmene hodnôt ukazovateľov.</w:t>
            </w:r>
          </w:p>
        </w:tc>
      </w:tr>
      <w:tr w:rsidR="000A2CC6" w:rsidRPr="00C0370E" w:rsidTr="00554AA8">
        <w:tc>
          <w:tcPr>
            <w:tcW w:w="3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A2CC6" w:rsidRPr="00C0370E" w:rsidRDefault="000A2CC6" w:rsidP="00C0370E">
            <w:pPr>
              <w:spacing w:line="360" w:lineRule="auto"/>
              <w:jc w:val="center"/>
              <w:rPr>
                <w:rFonts w:asciiTheme="majorHAnsi" w:hAnsiTheme="majorHAnsi" w:cs="Arial"/>
                <w:b/>
                <w:sz w:val="20"/>
              </w:rPr>
            </w:pPr>
            <w:r w:rsidRPr="00C0370E">
              <w:rPr>
                <w:rFonts w:asciiTheme="majorHAnsi" w:hAnsiTheme="majorHAnsi" w:cs="Arial"/>
                <w:b/>
                <w:sz w:val="20"/>
              </w:rPr>
              <w:t>Ad hoc mimoriadne hodnotenie</w:t>
            </w:r>
          </w:p>
        </w:tc>
        <w:tc>
          <w:tcPr>
            <w:tcW w:w="1104" w:type="dxa"/>
            <w:tcBorders>
              <w:top w:val="single" w:sz="4" w:space="0" w:color="auto"/>
              <w:left w:val="single" w:sz="4" w:space="0" w:color="auto"/>
              <w:bottom w:val="single" w:sz="4" w:space="0" w:color="auto"/>
              <w:right w:val="single" w:sz="4" w:space="0" w:color="auto"/>
            </w:tcBorders>
          </w:tcPr>
          <w:p w:rsidR="000A2CC6" w:rsidRPr="00C0370E" w:rsidRDefault="000A2CC6" w:rsidP="00C0370E">
            <w:pPr>
              <w:spacing w:line="360" w:lineRule="auto"/>
              <w:jc w:val="center"/>
              <w:rPr>
                <w:rFonts w:asciiTheme="majorHAnsi" w:hAnsiTheme="majorHAnsi" w:cs="Arial"/>
                <w:b/>
                <w:sz w:val="20"/>
              </w:rPr>
            </w:pPr>
            <w:r w:rsidRPr="00C0370E">
              <w:rPr>
                <w:rFonts w:asciiTheme="majorHAnsi" w:hAnsiTheme="majorHAnsi" w:cs="Arial"/>
                <w:b/>
                <w:sz w:val="20"/>
              </w:rPr>
              <w:t>Bez termínu</w:t>
            </w:r>
          </w:p>
        </w:tc>
        <w:tc>
          <w:tcPr>
            <w:tcW w:w="4938" w:type="dxa"/>
            <w:tcBorders>
              <w:top w:val="single" w:sz="4" w:space="0" w:color="auto"/>
              <w:left w:val="single" w:sz="4" w:space="0" w:color="auto"/>
              <w:bottom w:val="single" w:sz="4" w:space="0" w:color="auto"/>
              <w:right w:val="single" w:sz="4" w:space="0" w:color="auto"/>
            </w:tcBorders>
            <w:hideMark/>
          </w:tcPr>
          <w:p w:rsidR="000A2CC6" w:rsidRPr="00C0370E" w:rsidRDefault="000A2CC6" w:rsidP="00C0370E">
            <w:pPr>
              <w:spacing w:line="360" w:lineRule="auto"/>
              <w:rPr>
                <w:rFonts w:asciiTheme="majorHAnsi" w:hAnsiTheme="majorHAnsi" w:cs="Arial"/>
                <w:b/>
                <w:sz w:val="20"/>
              </w:rPr>
            </w:pPr>
            <w:r w:rsidRPr="00C0370E">
              <w:rPr>
                <w:rFonts w:asciiTheme="majorHAnsi" w:hAnsiTheme="majorHAnsi" w:cs="Arial"/>
                <w:sz w:val="20"/>
              </w:rPr>
              <w:t>Pri návrhu na revíziu PHSR.</w:t>
            </w:r>
          </w:p>
        </w:tc>
      </w:tr>
      <w:tr w:rsidR="000A2CC6" w:rsidRPr="00C0370E" w:rsidTr="00554AA8">
        <w:tc>
          <w:tcPr>
            <w:tcW w:w="3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A2CC6" w:rsidRPr="00C0370E" w:rsidRDefault="000A2CC6" w:rsidP="00C0370E">
            <w:pPr>
              <w:autoSpaceDE w:val="0"/>
              <w:autoSpaceDN w:val="0"/>
              <w:adjustRightInd w:val="0"/>
              <w:spacing w:line="360" w:lineRule="auto"/>
              <w:jc w:val="center"/>
              <w:rPr>
                <w:rFonts w:asciiTheme="majorHAnsi" w:hAnsiTheme="majorHAnsi" w:cs="Arial"/>
                <w:b/>
                <w:sz w:val="20"/>
              </w:rPr>
            </w:pPr>
            <w:r w:rsidRPr="00C0370E">
              <w:rPr>
                <w:rFonts w:asciiTheme="majorHAnsi" w:hAnsiTheme="majorHAnsi" w:cs="Arial"/>
                <w:b/>
                <w:sz w:val="20"/>
              </w:rPr>
              <w:t>Ad hoc hodnotenie</w:t>
            </w:r>
          </w:p>
          <w:p w:rsidR="000A2CC6" w:rsidRPr="00C0370E" w:rsidRDefault="000A2CC6" w:rsidP="00C0370E">
            <w:pPr>
              <w:autoSpaceDE w:val="0"/>
              <w:autoSpaceDN w:val="0"/>
              <w:adjustRightInd w:val="0"/>
              <w:spacing w:line="360" w:lineRule="auto"/>
              <w:jc w:val="center"/>
              <w:rPr>
                <w:rFonts w:asciiTheme="majorHAnsi" w:hAnsiTheme="majorHAnsi" w:cs="Arial"/>
                <w:b/>
                <w:sz w:val="20"/>
              </w:rPr>
            </w:pPr>
            <w:r w:rsidRPr="00C0370E">
              <w:rPr>
                <w:rFonts w:asciiTheme="majorHAnsi" w:hAnsiTheme="majorHAnsi" w:cs="Arial"/>
                <w:b/>
                <w:sz w:val="20"/>
              </w:rPr>
              <w:t>celého PHSR alebo</w:t>
            </w:r>
          </w:p>
          <w:p w:rsidR="000A2CC6" w:rsidRPr="00C0370E" w:rsidRDefault="000A2CC6" w:rsidP="00C0370E">
            <w:pPr>
              <w:spacing w:line="360" w:lineRule="auto"/>
              <w:jc w:val="center"/>
              <w:rPr>
                <w:rFonts w:asciiTheme="majorHAnsi" w:hAnsiTheme="majorHAnsi" w:cs="Arial"/>
                <w:b/>
                <w:sz w:val="20"/>
              </w:rPr>
            </w:pPr>
            <w:r w:rsidRPr="00C0370E">
              <w:rPr>
                <w:rFonts w:asciiTheme="majorHAnsi" w:hAnsiTheme="majorHAnsi" w:cs="Arial"/>
                <w:b/>
                <w:sz w:val="20"/>
              </w:rPr>
              <w:t>jeho časti</w:t>
            </w:r>
          </w:p>
        </w:tc>
        <w:tc>
          <w:tcPr>
            <w:tcW w:w="1104" w:type="dxa"/>
            <w:tcBorders>
              <w:top w:val="single" w:sz="4" w:space="0" w:color="auto"/>
              <w:left w:val="single" w:sz="4" w:space="0" w:color="auto"/>
              <w:bottom w:val="single" w:sz="4" w:space="0" w:color="auto"/>
              <w:right w:val="single" w:sz="4" w:space="0" w:color="auto"/>
            </w:tcBorders>
          </w:tcPr>
          <w:p w:rsidR="000A2CC6" w:rsidRPr="00C0370E" w:rsidRDefault="000A2CC6" w:rsidP="00C0370E">
            <w:pPr>
              <w:spacing w:line="360" w:lineRule="auto"/>
              <w:jc w:val="center"/>
              <w:rPr>
                <w:rFonts w:asciiTheme="majorHAnsi" w:hAnsiTheme="majorHAnsi" w:cs="Arial"/>
                <w:b/>
                <w:sz w:val="20"/>
              </w:rPr>
            </w:pPr>
            <w:r w:rsidRPr="00C0370E">
              <w:rPr>
                <w:rFonts w:asciiTheme="majorHAnsi" w:hAnsiTheme="majorHAnsi" w:cs="Arial"/>
                <w:b/>
                <w:sz w:val="20"/>
              </w:rPr>
              <w:t>Bez termínu</w:t>
            </w:r>
          </w:p>
        </w:tc>
        <w:tc>
          <w:tcPr>
            <w:tcW w:w="4938" w:type="dxa"/>
            <w:tcBorders>
              <w:top w:val="single" w:sz="4" w:space="0" w:color="auto"/>
              <w:left w:val="single" w:sz="4" w:space="0" w:color="auto"/>
              <w:bottom w:val="single" w:sz="4" w:space="0" w:color="auto"/>
              <w:right w:val="single" w:sz="4" w:space="0" w:color="auto"/>
            </w:tcBorders>
            <w:hideMark/>
          </w:tcPr>
          <w:p w:rsidR="000A2CC6" w:rsidRPr="00C0370E" w:rsidRDefault="000A2CC6" w:rsidP="00C0370E">
            <w:pPr>
              <w:autoSpaceDE w:val="0"/>
              <w:autoSpaceDN w:val="0"/>
              <w:adjustRightInd w:val="0"/>
              <w:spacing w:line="360" w:lineRule="auto"/>
              <w:jc w:val="both"/>
              <w:rPr>
                <w:rFonts w:asciiTheme="majorHAnsi" w:hAnsiTheme="majorHAnsi" w:cs="Arial"/>
                <w:sz w:val="20"/>
              </w:rPr>
            </w:pPr>
            <w:r w:rsidRPr="00C0370E">
              <w:rPr>
                <w:rFonts w:asciiTheme="majorHAnsi" w:hAnsiTheme="majorHAnsi" w:cs="Arial"/>
                <w:sz w:val="20"/>
              </w:rPr>
              <w:t>Na základe rozhodnutia starostu obce v zmysle príslušných predpisov, na základe rozhodnutia kontrolného orgánu, na základe podnetu poslancov, na základe protokolu Národného kontrolného úradu SR, na základe Správy auditu.</w:t>
            </w:r>
          </w:p>
        </w:tc>
      </w:tr>
      <w:tr w:rsidR="000A2CC6" w:rsidRPr="00C0370E" w:rsidTr="00554AA8">
        <w:tc>
          <w:tcPr>
            <w:tcW w:w="3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A2CC6" w:rsidRPr="00C0370E" w:rsidRDefault="000A2CC6" w:rsidP="00C0370E">
            <w:pPr>
              <w:autoSpaceDE w:val="0"/>
              <w:autoSpaceDN w:val="0"/>
              <w:adjustRightInd w:val="0"/>
              <w:spacing w:line="360" w:lineRule="auto"/>
              <w:jc w:val="center"/>
              <w:rPr>
                <w:rFonts w:asciiTheme="majorHAnsi" w:hAnsiTheme="majorHAnsi" w:cs="Arial"/>
                <w:b/>
                <w:sz w:val="20"/>
              </w:rPr>
            </w:pPr>
            <w:r w:rsidRPr="00C0370E">
              <w:rPr>
                <w:rFonts w:asciiTheme="majorHAnsi" w:hAnsiTheme="majorHAnsi" w:cs="Arial"/>
                <w:b/>
                <w:sz w:val="20"/>
              </w:rPr>
              <w:t>Ad hoc hodnotenie</w:t>
            </w:r>
          </w:p>
          <w:p w:rsidR="000A2CC6" w:rsidRPr="00C0370E" w:rsidRDefault="000A2CC6" w:rsidP="00C0370E">
            <w:pPr>
              <w:autoSpaceDE w:val="0"/>
              <w:autoSpaceDN w:val="0"/>
              <w:adjustRightInd w:val="0"/>
              <w:spacing w:line="360" w:lineRule="auto"/>
              <w:jc w:val="center"/>
              <w:rPr>
                <w:rFonts w:asciiTheme="majorHAnsi" w:hAnsiTheme="majorHAnsi" w:cs="Arial"/>
                <w:b/>
                <w:sz w:val="20"/>
              </w:rPr>
            </w:pPr>
            <w:r w:rsidRPr="00C0370E">
              <w:rPr>
                <w:rFonts w:asciiTheme="majorHAnsi" w:hAnsiTheme="majorHAnsi" w:cs="Arial"/>
                <w:b/>
                <w:sz w:val="20"/>
              </w:rPr>
              <w:t>celého PHSR alebo</w:t>
            </w:r>
          </w:p>
          <w:p w:rsidR="000A2CC6" w:rsidRPr="00C0370E" w:rsidRDefault="000A2CC6" w:rsidP="00C0370E">
            <w:pPr>
              <w:spacing w:line="360" w:lineRule="auto"/>
              <w:jc w:val="center"/>
              <w:rPr>
                <w:rFonts w:asciiTheme="majorHAnsi" w:hAnsiTheme="majorHAnsi" w:cs="Arial"/>
                <w:b/>
                <w:sz w:val="20"/>
              </w:rPr>
            </w:pPr>
            <w:r w:rsidRPr="00C0370E">
              <w:rPr>
                <w:rFonts w:asciiTheme="majorHAnsi" w:hAnsiTheme="majorHAnsi" w:cs="Arial"/>
                <w:b/>
                <w:sz w:val="20"/>
              </w:rPr>
              <w:t>jeho časti</w:t>
            </w:r>
          </w:p>
        </w:tc>
        <w:tc>
          <w:tcPr>
            <w:tcW w:w="1104" w:type="dxa"/>
            <w:tcBorders>
              <w:top w:val="single" w:sz="4" w:space="0" w:color="auto"/>
              <w:left w:val="single" w:sz="4" w:space="0" w:color="auto"/>
              <w:bottom w:val="single" w:sz="4" w:space="0" w:color="auto"/>
              <w:right w:val="single" w:sz="4" w:space="0" w:color="auto"/>
            </w:tcBorders>
            <w:hideMark/>
          </w:tcPr>
          <w:p w:rsidR="000A2CC6" w:rsidRPr="00C0370E" w:rsidRDefault="000A2CC6" w:rsidP="00C0370E">
            <w:pPr>
              <w:spacing w:line="360" w:lineRule="auto"/>
              <w:jc w:val="center"/>
              <w:rPr>
                <w:rFonts w:asciiTheme="majorHAnsi" w:hAnsiTheme="majorHAnsi" w:cs="Arial"/>
                <w:b/>
                <w:sz w:val="20"/>
              </w:rPr>
            </w:pPr>
            <w:r w:rsidRPr="00C0370E">
              <w:rPr>
                <w:rFonts w:asciiTheme="majorHAnsi" w:hAnsiTheme="majorHAnsi" w:cs="Arial"/>
                <w:b/>
                <w:sz w:val="20"/>
              </w:rPr>
              <w:t>2020</w:t>
            </w:r>
          </w:p>
        </w:tc>
        <w:tc>
          <w:tcPr>
            <w:tcW w:w="4938" w:type="dxa"/>
            <w:tcBorders>
              <w:top w:val="single" w:sz="4" w:space="0" w:color="auto"/>
              <w:left w:val="single" w:sz="4" w:space="0" w:color="auto"/>
              <w:bottom w:val="single" w:sz="4" w:space="0" w:color="auto"/>
              <w:right w:val="single" w:sz="4" w:space="0" w:color="auto"/>
            </w:tcBorders>
            <w:hideMark/>
          </w:tcPr>
          <w:p w:rsidR="000A2CC6" w:rsidRPr="00C0370E" w:rsidRDefault="000A2CC6" w:rsidP="00C0370E">
            <w:pPr>
              <w:autoSpaceDE w:val="0"/>
              <w:autoSpaceDN w:val="0"/>
              <w:adjustRightInd w:val="0"/>
              <w:spacing w:line="360" w:lineRule="auto"/>
              <w:jc w:val="both"/>
              <w:rPr>
                <w:rFonts w:asciiTheme="majorHAnsi" w:hAnsiTheme="majorHAnsi" w:cs="Arial"/>
                <w:sz w:val="20"/>
              </w:rPr>
            </w:pPr>
            <w:r w:rsidRPr="00C0370E">
              <w:rPr>
                <w:rFonts w:asciiTheme="majorHAnsi" w:hAnsiTheme="majorHAnsi" w:cs="Arial"/>
                <w:sz w:val="20"/>
              </w:rPr>
              <w:t xml:space="preserve">Na základe rozhodnutia starostu o príprave Programu hospodárskeho a sociálneho rozvoja obce </w:t>
            </w:r>
            <w:r w:rsidR="00C0370E">
              <w:rPr>
                <w:rFonts w:asciiTheme="majorHAnsi" w:hAnsiTheme="majorHAnsi" w:cs="Arial"/>
                <w:sz w:val="20"/>
              </w:rPr>
              <w:t>Poráč</w:t>
            </w:r>
            <w:r w:rsidRPr="00C0370E">
              <w:rPr>
                <w:rFonts w:asciiTheme="majorHAnsi" w:hAnsiTheme="majorHAnsi" w:cs="Arial"/>
                <w:sz w:val="20"/>
              </w:rPr>
              <w:t xml:space="preserve"> pre programové obdobie 2021-2027.</w:t>
            </w:r>
          </w:p>
        </w:tc>
      </w:tr>
    </w:tbl>
    <w:p w:rsidR="000A2CC6" w:rsidRDefault="000A2CC6" w:rsidP="000A2CC6">
      <w:pPr>
        <w:rPr>
          <w:rFonts w:ascii="Arial" w:hAnsi="Arial" w:cs="Arial"/>
          <w:b/>
          <w:sz w:val="21"/>
          <w:szCs w:val="21"/>
        </w:rPr>
      </w:pPr>
    </w:p>
    <w:p w:rsidR="000A2CC6" w:rsidRDefault="000A2CC6" w:rsidP="000A2CC6">
      <w:pPr>
        <w:shd w:val="clear" w:color="auto" w:fill="FFFFFF" w:themeFill="background1"/>
        <w:jc w:val="center"/>
        <w:rPr>
          <w:rFonts w:ascii="Arial" w:hAnsi="Arial" w:cs="Arial"/>
          <w:b/>
          <w:sz w:val="28"/>
          <w:szCs w:val="28"/>
        </w:rPr>
      </w:pPr>
    </w:p>
    <w:p w:rsidR="000A2CC6" w:rsidRDefault="000A2CC6" w:rsidP="000A2CC6">
      <w:pPr>
        <w:shd w:val="clear" w:color="auto" w:fill="FFFFFF" w:themeFill="background1"/>
        <w:jc w:val="center"/>
        <w:rPr>
          <w:rFonts w:ascii="Arial" w:hAnsi="Arial" w:cs="Arial"/>
          <w:b/>
          <w:sz w:val="28"/>
          <w:szCs w:val="28"/>
        </w:rPr>
      </w:pPr>
    </w:p>
    <w:p w:rsidR="000A2CC6" w:rsidRDefault="000A2CC6" w:rsidP="000A2CC6">
      <w:pPr>
        <w:shd w:val="clear" w:color="auto" w:fill="FFFFFF" w:themeFill="background1"/>
        <w:jc w:val="center"/>
        <w:rPr>
          <w:rFonts w:ascii="Arial" w:hAnsi="Arial" w:cs="Arial"/>
          <w:b/>
          <w:sz w:val="28"/>
          <w:szCs w:val="28"/>
        </w:rPr>
      </w:pPr>
    </w:p>
    <w:p w:rsidR="006D1EBB" w:rsidRDefault="006D1EBB" w:rsidP="000A2CC6">
      <w:pPr>
        <w:shd w:val="clear" w:color="auto" w:fill="FFFFFF" w:themeFill="background1"/>
        <w:jc w:val="center"/>
        <w:rPr>
          <w:rFonts w:ascii="Arial" w:hAnsi="Arial" w:cs="Arial"/>
          <w:b/>
          <w:sz w:val="28"/>
          <w:szCs w:val="28"/>
        </w:rPr>
      </w:pPr>
    </w:p>
    <w:p w:rsidR="00C0370E" w:rsidRPr="00581369" w:rsidRDefault="00C0370E" w:rsidP="00C0370E">
      <w:pPr>
        <w:pStyle w:val="Nadpis3"/>
        <w:pBdr>
          <w:bottom w:val="single" w:sz="12" w:space="1" w:color="auto"/>
        </w:pBdr>
        <w:rPr>
          <w:sz w:val="56"/>
          <w:szCs w:val="56"/>
        </w:rPr>
      </w:pPr>
      <w:r>
        <w:rPr>
          <w:sz w:val="56"/>
          <w:szCs w:val="56"/>
        </w:rPr>
        <w:lastRenderedPageBreak/>
        <w:t>FINANČNÁ</w:t>
      </w:r>
      <w:r w:rsidRPr="00581369">
        <w:rPr>
          <w:sz w:val="56"/>
          <w:szCs w:val="56"/>
        </w:rPr>
        <w:t xml:space="preserve"> ČASŤ</w:t>
      </w:r>
    </w:p>
    <w:p w:rsidR="000A2CC6" w:rsidRDefault="000A2CC6" w:rsidP="000A2CC6">
      <w:pPr>
        <w:shd w:val="clear" w:color="auto" w:fill="FFFFFF" w:themeFill="background1"/>
        <w:jc w:val="center"/>
        <w:rPr>
          <w:rFonts w:ascii="Arial" w:hAnsi="Arial" w:cs="Arial"/>
          <w:b/>
          <w:sz w:val="28"/>
          <w:szCs w:val="28"/>
        </w:rPr>
      </w:pPr>
    </w:p>
    <w:p w:rsidR="000A2CC6" w:rsidRPr="00A1783E" w:rsidRDefault="000A2CC6" w:rsidP="00A1783E">
      <w:pPr>
        <w:spacing w:line="360" w:lineRule="auto"/>
        <w:jc w:val="both"/>
        <w:rPr>
          <w:rFonts w:asciiTheme="majorHAnsi" w:hAnsiTheme="majorHAnsi" w:cs="Arial"/>
          <w:sz w:val="20"/>
        </w:rPr>
      </w:pPr>
      <w:r w:rsidRPr="00A1783E">
        <w:rPr>
          <w:rFonts w:asciiTheme="majorHAnsi" w:hAnsiTheme="majorHAnsi" w:cs="Arial"/>
          <w:sz w:val="20"/>
        </w:rPr>
        <w:t xml:space="preserve">Finančná časť dokumentu Programového hospodárstva a sociálneho rastu obce </w:t>
      </w:r>
      <w:r w:rsidR="00A1783E">
        <w:rPr>
          <w:rFonts w:asciiTheme="majorHAnsi" w:hAnsiTheme="majorHAnsi" w:cs="Arial"/>
          <w:sz w:val="20"/>
        </w:rPr>
        <w:t>Poráč</w:t>
      </w:r>
      <w:r w:rsidRPr="00A1783E">
        <w:rPr>
          <w:rFonts w:asciiTheme="majorHAnsi" w:hAnsiTheme="majorHAnsi" w:cs="Arial"/>
          <w:sz w:val="20"/>
        </w:rPr>
        <w:t xml:space="preserve"> nadväzuje na realizačnú časť. Obsahuje finančné zabezpečenie jednotlivých oblastí, finančný plán na celú realizáciu PHSR. Finančný plán predstavuje indikatívne kvalifikované odhady pre rozpočty jednotlivých projektov, príp. rozpočtové náklady.</w:t>
      </w:r>
    </w:p>
    <w:p w:rsidR="000A2CC6" w:rsidRDefault="000A2CC6" w:rsidP="00A1783E">
      <w:pPr>
        <w:spacing w:line="360" w:lineRule="auto"/>
        <w:jc w:val="both"/>
        <w:rPr>
          <w:rFonts w:asciiTheme="majorHAnsi" w:hAnsiTheme="majorHAnsi" w:cs="Arial"/>
          <w:sz w:val="20"/>
        </w:rPr>
      </w:pPr>
      <w:r w:rsidRPr="00A1783E">
        <w:rPr>
          <w:rFonts w:asciiTheme="majorHAnsi" w:hAnsiTheme="majorHAnsi" w:cs="Arial"/>
          <w:sz w:val="20"/>
        </w:rPr>
        <w:t xml:space="preserve">Rozpočet obce je základným nástrojom finančného hospodárenia v danom roku, ktorým obec riadi financovanie svojich úloh a funkcií, vyjadrujúci samostatnosť vlastného hospodárenia, finančné vzťahy k právnickým a fyzickým osobám, ako aj k obyvateľom žijúcim na území obce. Základný zdroj príjmov pre obec sú daňové a nedaňové príjmy obce, pričom vo finančnom vyjadrení najväčšiu časť týchto príjmov tvorí príjem od štátu na základe zákona NR SR č. 564/2004 Z. z. o rozpočtovom určení výnosu dane z príjmov územnej samosprávy. </w:t>
      </w:r>
    </w:p>
    <w:p w:rsidR="006D1EBB" w:rsidRPr="006D1EBB" w:rsidRDefault="006D1EBB" w:rsidP="00A1783E">
      <w:pPr>
        <w:spacing w:line="360" w:lineRule="auto"/>
        <w:jc w:val="both"/>
        <w:rPr>
          <w:rFonts w:asciiTheme="majorHAnsi" w:hAnsiTheme="majorHAnsi" w:cs="Arial"/>
          <w:color w:val="auto"/>
          <w:sz w:val="20"/>
        </w:rPr>
      </w:pPr>
    </w:p>
    <w:p w:rsidR="006D1EBB" w:rsidRDefault="006D1EBB" w:rsidP="006D1EBB">
      <w:pPr>
        <w:spacing w:line="360" w:lineRule="auto"/>
        <w:jc w:val="both"/>
        <w:rPr>
          <w:rFonts w:asciiTheme="majorHAnsi" w:hAnsiTheme="majorHAnsi" w:cs="Arial"/>
          <w:b/>
          <w:color w:val="auto"/>
          <w:sz w:val="20"/>
        </w:rPr>
      </w:pPr>
      <w:r w:rsidRPr="006D1EBB">
        <w:rPr>
          <w:rFonts w:asciiTheme="majorHAnsi" w:hAnsiTheme="majorHAnsi" w:cs="Arial"/>
          <w:b/>
          <w:color w:val="auto"/>
          <w:sz w:val="20"/>
        </w:rPr>
        <w:t>Hospodárenie obce k 31.12.2013</w:t>
      </w:r>
    </w:p>
    <w:p w:rsidR="006D1EBB" w:rsidRDefault="006D1EBB" w:rsidP="006D1EBB">
      <w:pPr>
        <w:spacing w:line="360" w:lineRule="auto"/>
        <w:jc w:val="both"/>
        <w:rPr>
          <w:rFonts w:asciiTheme="majorHAnsi" w:hAnsiTheme="majorHAnsi" w:cs="Arial"/>
          <w:b/>
          <w:color w:val="auto"/>
          <w:sz w:val="20"/>
        </w:rPr>
      </w:pPr>
    </w:p>
    <w:p w:rsidR="006D1EBB" w:rsidRPr="006D1EBB" w:rsidRDefault="006D1EBB" w:rsidP="006D1EBB">
      <w:pPr>
        <w:spacing w:line="360" w:lineRule="auto"/>
        <w:jc w:val="both"/>
        <w:rPr>
          <w:rFonts w:asciiTheme="majorHAnsi" w:hAnsiTheme="majorHAnsi" w:cs="Arial"/>
          <w:sz w:val="20"/>
        </w:rPr>
      </w:pPr>
      <w:r w:rsidRPr="006D1EBB">
        <w:rPr>
          <w:rFonts w:asciiTheme="majorHAnsi" w:hAnsiTheme="majorHAnsi" w:cs="Arial"/>
          <w:sz w:val="20"/>
        </w:rPr>
        <w:t>Obec vedie účtovníctvo podľa zákona č. 431/2002 Z.z. o účtovníctve, v znení neskorších predpisov. Ročnú účtovnú závierku obce overuje audítor, ako aj overuje ďalšie skutočnosti ustanovené osobitným zákonom. Postavenie rozpočtu obce, jeho tvorbu a obsah, pravidlá rozpočtového hospodárenia, tvorbu a použitie mimorozpočtových zdrojov, spôsob finančného vyrovnávania medzi obcami, vzťahy k štátnemu rozpočtu a k rozpočtu samosprávneho kraja ustanovuje osobitný zákon: zákon č. 303/1995 Z.z. o rozpočtových pravidlách, v znení neskorších predpisov.</w:t>
      </w:r>
    </w:p>
    <w:p w:rsidR="006D1EBB" w:rsidRPr="006D1EBB" w:rsidRDefault="006D1EBB" w:rsidP="006D1EBB">
      <w:pPr>
        <w:spacing w:line="360" w:lineRule="auto"/>
        <w:jc w:val="both"/>
        <w:rPr>
          <w:rFonts w:asciiTheme="majorHAnsi" w:hAnsiTheme="majorHAnsi" w:cs="Arial"/>
          <w:sz w:val="20"/>
        </w:rPr>
      </w:pPr>
      <w:r w:rsidRPr="006D1EBB">
        <w:rPr>
          <w:rFonts w:asciiTheme="majorHAnsi" w:hAnsiTheme="majorHAnsi" w:cs="Arial"/>
          <w:sz w:val="20"/>
        </w:rPr>
        <w:t>Majetkom obce sú veci vo vlastníctve obce a majetkové práva obce. Majetok obce slúži na plnenie úloh obce. Majetok obce sa má zveľaďovať a zhodnocovať a vo svojej celkovej hodnote zásadne nezmenšený zachovať. Darovanie nehnuteľného majetku obce je neprípustné, ak osobitný predpis neustanovuje inak. Majetok obce možno použiť najmä na verejné účely, na podnikateľskú činnosť a na výkon samosprávy obce. Majetok obce, ktorý slúži na verejné účely (najmä pre miestne komunikácie a iné verejné priestranstvá), je verejne prístupný a možno ho obvyklým spôsobom používať, ak jeho používanie obec neobmedzila. Majetok obce a nakladanie s ním upravuje zákon č. 138/1991 Zb. o majetku obcí, v znení neskorších predpisov.</w:t>
      </w:r>
    </w:p>
    <w:p w:rsidR="006D1EBB" w:rsidRPr="006D1EBB" w:rsidRDefault="006D1EBB" w:rsidP="006D1EBB">
      <w:pPr>
        <w:spacing w:line="360" w:lineRule="auto"/>
        <w:jc w:val="both"/>
        <w:rPr>
          <w:rFonts w:asciiTheme="majorHAnsi" w:hAnsiTheme="majorHAnsi" w:cs="Arial"/>
          <w:b/>
          <w:color w:val="auto"/>
          <w:sz w:val="20"/>
        </w:rPr>
      </w:pPr>
    </w:p>
    <w:p w:rsidR="006D1EBB" w:rsidRPr="006D1EBB" w:rsidRDefault="006D1EBB" w:rsidP="006D1EBB">
      <w:pPr>
        <w:pStyle w:val="hlavika2"/>
        <w:spacing w:line="360" w:lineRule="auto"/>
        <w:rPr>
          <w:color w:val="auto"/>
          <w:sz w:val="20"/>
        </w:rPr>
      </w:pPr>
      <w:bookmarkStart w:id="1" w:name="_Toc422834200"/>
      <w:r w:rsidRPr="006D1EBB">
        <w:rPr>
          <w:color w:val="auto"/>
          <w:sz w:val="20"/>
        </w:rPr>
        <w:t>Hospodárenie obce – bežné príjmy/výdavky</w:t>
      </w:r>
      <w:bookmarkEnd w:id="1"/>
    </w:p>
    <w:tbl>
      <w:tblPr>
        <w:tblStyle w:val="Finanntabuka"/>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C0" w:firstRow="0" w:lastRow="1" w:firstColumn="1" w:lastColumn="0" w:noHBand="0" w:noVBand="1"/>
      </w:tblPr>
      <w:tblGrid>
        <w:gridCol w:w="4100"/>
        <w:gridCol w:w="3550"/>
      </w:tblGrid>
      <w:tr w:rsidR="006D1EBB" w:rsidRPr="006D1EBB" w:rsidTr="00BE0DFD">
        <w:trPr>
          <w:jc w:val="center"/>
        </w:trPr>
        <w:tc>
          <w:tcPr>
            <w:cnfStyle w:val="001000000000" w:firstRow="0" w:lastRow="0" w:firstColumn="1" w:lastColumn="0" w:oddVBand="0" w:evenVBand="0" w:oddHBand="0" w:evenHBand="0" w:firstRowFirstColumn="0" w:firstRowLastColumn="0" w:lastRowFirstColumn="0" w:lastRowLastColumn="0"/>
            <w:tcW w:w="4100" w:type="dxa"/>
          </w:tcPr>
          <w:p w:rsidR="006D1EBB" w:rsidRPr="006D1EBB" w:rsidRDefault="006D1EBB" w:rsidP="006D1EBB">
            <w:pPr>
              <w:spacing w:line="360" w:lineRule="auto"/>
              <w:rPr>
                <w:color w:val="auto"/>
                <w:sz w:val="20"/>
              </w:rPr>
            </w:pPr>
            <w:r w:rsidRPr="006D1EBB">
              <w:rPr>
                <w:color w:val="auto"/>
                <w:sz w:val="20"/>
              </w:rPr>
              <w:t>Bežné príjmy obce</w:t>
            </w:r>
          </w:p>
        </w:tc>
        <w:tc>
          <w:tcPr>
            <w:tcW w:w="3550" w:type="dxa"/>
          </w:tcPr>
          <w:p w:rsidR="006D1EBB" w:rsidRPr="006D1EBB" w:rsidRDefault="006D1EBB" w:rsidP="006D1EBB">
            <w:pPr>
              <w:tabs>
                <w:tab w:val="decimal" w:pos="194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rPr>
            </w:pPr>
            <w:r w:rsidRPr="006D1EBB">
              <w:rPr>
                <w:rFonts w:asciiTheme="majorHAnsi" w:hAnsiTheme="majorHAnsi"/>
                <w:color w:val="auto"/>
              </w:rPr>
              <w:t>466 637,23</w:t>
            </w:r>
          </w:p>
        </w:tc>
      </w:tr>
      <w:tr w:rsidR="006D1EBB" w:rsidRPr="006D1EBB" w:rsidTr="00BE0DF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00" w:type="dxa"/>
          </w:tcPr>
          <w:p w:rsidR="006D1EBB" w:rsidRPr="006D1EBB" w:rsidRDefault="006D1EBB" w:rsidP="006D1EBB">
            <w:pPr>
              <w:spacing w:line="360" w:lineRule="auto"/>
              <w:rPr>
                <w:color w:val="auto"/>
                <w:sz w:val="20"/>
              </w:rPr>
            </w:pPr>
            <w:r w:rsidRPr="006D1EBB">
              <w:rPr>
                <w:color w:val="auto"/>
                <w:sz w:val="20"/>
              </w:rPr>
              <w:t>Bežné výdavky obce</w:t>
            </w:r>
          </w:p>
        </w:tc>
        <w:tc>
          <w:tcPr>
            <w:tcW w:w="3550" w:type="dxa"/>
          </w:tcPr>
          <w:p w:rsidR="006D1EBB" w:rsidRPr="006D1EBB" w:rsidRDefault="006D1EBB" w:rsidP="006D1EBB">
            <w:pPr>
              <w:tabs>
                <w:tab w:val="decimal" w:pos="1945"/>
              </w:tabs>
              <w:spacing w:line="360" w:lineRule="auto"/>
              <w:cnfStyle w:val="000000010000" w:firstRow="0" w:lastRow="0" w:firstColumn="0" w:lastColumn="0" w:oddVBand="0" w:evenVBand="0" w:oddHBand="0" w:evenHBand="1" w:firstRowFirstColumn="0" w:firstRowLastColumn="0" w:lastRowFirstColumn="0" w:lastRowLastColumn="0"/>
              <w:rPr>
                <w:rFonts w:asciiTheme="majorHAnsi" w:hAnsiTheme="majorHAnsi"/>
                <w:color w:val="auto"/>
              </w:rPr>
            </w:pPr>
            <w:r w:rsidRPr="006D1EBB">
              <w:rPr>
                <w:rFonts w:asciiTheme="majorHAnsi" w:hAnsiTheme="majorHAnsi"/>
                <w:color w:val="auto"/>
              </w:rPr>
              <w:t>421 952,73</w:t>
            </w:r>
          </w:p>
        </w:tc>
      </w:tr>
      <w:tr w:rsidR="006D1EBB" w:rsidRPr="006D1EBB" w:rsidTr="00BE0DFD">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00" w:type="dxa"/>
          </w:tcPr>
          <w:p w:rsidR="006D1EBB" w:rsidRPr="006D1EBB" w:rsidRDefault="006D1EBB" w:rsidP="006D1EBB">
            <w:pPr>
              <w:spacing w:line="360" w:lineRule="auto"/>
              <w:rPr>
                <w:color w:val="auto"/>
                <w:sz w:val="20"/>
              </w:rPr>
            </w:pPr>
            <w:r w:rsidRPr="006D1EBB">
              <w:rPr>
                <w:color w:val="auto"/>
                <w:sz w:val="20"/>
              </w:rPr>
              <w:t>Bežný rozpočet – prebytok</w:t>
            </w:r>
          </w:p>
        </w:tc>
        <w:tc>
          <w:tcPr>
            <w:tcW w:w="3550" w:type="dxa"/>
          </w:tcPr>
          <w:p w:rsidR="006D1EBB" w:rsidRPr="006D1EBB" w:rsidRDefault="006D1EBB" w:rsidP="006D1EBB">
            <w:pPr>
              <w:tabs>
                <w:tab w:val="decimal" w:pos="1945"/>
              </w:tabs>
              <w:spacing w:line="360" w:lineRule="auto"/>
              <w:cnfStyle w:val="010000000000" w:firstRow="0" w:lastRow="1" w:firstColumn="0" w:lastColumn="0" w:oddVBand="0" w:evenVBand="0" w:oddHBand="0" w:evenHBand="0" w:firstRowFirstColumn="0" w:firstRowLastColumn="0" w:lastRowFirstColumn="0" w:lastRowLastColumn="0"/>
              <w:rPr>
                <w:color w:val="auto"/>
                <w:sz w:val="20"/>
              </w:rPr>
            </w:pPr>
            <w:r w:rsidRPr="006D1EBB">
              <w:rPr>
                <w:color w:val="auto"/>
                <w:sz w:val="20"/>
              </w:rPr>
              <w:t>44 684,50</w:t>
            </w:r>
          </w:p>
        </w:tc>
      </w:tr>
    </w:tbl>
    <w:p w:rsidR="006D1EBB" w:rsidRPr="006D1EBB" w:rsidRDefault="006D1EBB" w:rsidP="006D1EBB">
      <w:pPr>
        <w:spacing w:line="360" w:lineRule="auto"/>
        <w:rPr>
          <w:rFonts w:asciiTheme="majorHAnsi" w:hAnsiTheme="majorHAnsi"/>
          <w:color w:val="auto"/>
          <w:sz w:val="20"/>
        </w:rPr>
      </w:pPr>
    </w:p>
    <w:p w:rsidR="006D1EBB" w:rsidRPr="006D1EBB" w:rsidRDefault="006D1EBB" w:rsidP="006D1EBB">
      <w:pPr>
        <w:pStyle w:val="hlavika2"/>
        <w:spacing w:line="360" w:lineRule="auto"/>
        <w:rPr>
          <w:color w:val="auto"/>
          <w:sz w:val="20"/>
        </w:rPr>
      </w:pPr>
      <w:bookmarkStart w:id="2" w:name="_Toc422834201"/>
      <w:r w:rsidRPr="006D1EBB">
        <w:rPr>
          <w:color w:val="auto"/>
          <w:sz w:val="20"/>
        </w:rPr>
        <w:t>Hospodárenie obce – Kapitálové príjmy/výdavky</w:t>
      </w:r>
      <w:bookmarkEnd w:id="2"/>
    </w:p>
    <w:tbl>
      <w:tblPr>
        <w:tblStyle w:val="Finanntabuka"/>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C0" w:firstRow="0" w:lastRow="1" w:firstColumn="1" w:lastColumn="0" w:noHBand="0" w:noVBand="1"/>
      </w:tblPr>
      <w:tblGrid>
        <w:gridCol w:w="4100"/>
        <w:gridCol w:w="3550"/>
      </w:tblGrid>
      <w:tr w:rsidR="006D1EBB" w:rsidRPr="006D1EBB" w:rsidTr="00BE0DFD">
        <w:trPr>
          <w:jc w:val="center"/>
        </w:trPr>
        <w:tc>
          <w:tcPr>
            <w:cnfStyle w:val="001000000000" w:firstRow="0" w:lastRow="0" w:firstColumn="1" w:lastColumn="0" w:oddVBand="0" w:evenVBand="0" w:oddHBand="0" w:evenHBand="0" w:firstRowFirstColumn="0" w:firstRowLastColumn="0" w:lastRowFirstColumn="0" w:lastRowLastColumn="0"/>
            <w:tcW w:w="4100" w:type="dxa"/>
          </w:tcPr>
          <w:p w:rsidR="006D1EBB" w:rsidRPr="006D1EBB" w:rsidRDefault="006D1EBB" w:rsidP="006D1EBB">
            <w:pPr>
              <w:spacing w:line="360" w:lineRule="auto"/>
              <w:rPr>
                <w:color w:val="auto"/>
                <w:sz w:val="20"/>
              </w:rPr>
            </w:pPr>
            <w:r w:rsidRPr="006D1EBB">
              <w:rPr>
                <w:color w:val="auto"/>
                <w:sz w:val="20"/>
              </w:rPr>
              <w:t>Kapitálové príjmy obce</w:t>
            </w:r>
          </w:p>
        </w:tc>
        <w:tc>
          <w:tcPr>
            <w:tcW w:w="3550" w:type="dxa"/>
          </w:tcPr>
          <w:p w:rsidR="006D1EBB" w:rsidRPr="006D1EBB" w:rsidRDefault="006D1EBB" w:rsidP="006D1EBB">
            <w:pPr>
              <w:tabs>
                <w:tab w:val="decimal" w:pos="194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rPr>
            </w:pPr>
            <w:r w:rsidRPr="006D1EBB">
              <w:rPr>
                <w:rFonts w:asciiTheme="majorHAnsi" w:hAnsiTheme="majorHAnsi"/>
                <w:color w:val="auto"/>
              </w:rPr>
              <w:t>1102,24</w:t>
            </w:r>
          </w:p>
        </w:tc>
      </w:tr>
      <w:tr w:rsidR="006D1EBB" w:rsidRPr="006D1EBB" w:rsidTr="00BE0DF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00" w:type="dxa"/>
          </w:tcPr>
          <w:p w:rsidR="006D1EBB" w:rsidRPr="006D1EBB" w:rsidRDefault="006D1EBB" w:rsidP="006D1EBB">
            <w:pPr>
              <w:spacing w:line="360" w:lineRule="auto"/>
              <w:rPr>
                <w:color w:val="auto"/>
                <w:sz w:val="20"/>
              </w:rPr>
            </w:pPr>
            <w:r w:rsidRPr="006D1EBB">
              <w:rPr>
                <w:color w:val="auto"/>
                <w:sz w:val="20"/>
              </w:rPr>
              <w:t>Kapitálové výdavky obce</w:t>
            </w:r>
          </w:p>
        </w:tc>
        <w:tc>
          <w:tcPr>
            <w:tcW w:w="3550" w:type="dxa"/>
          </w:tcPr>
          <w:p w:rsidR="006D1EBB" w:rsidRPr="006D1EBB" w:rsidRDefault="006D1EBB" w:rsidP="006D1EBB">
            <w:pPr>
              <w:tabs>
                <w:tab w:val="decimal" w:pos="1945"/>
              </w:tabs>
              <w:spacing w:line="360" w:lineRule="auto"/>
              <w:cnfStyle w:val="000000010000" w:firstRow="0" w:lastRow="0" w:firstColumn="0" w:lastColumn="0" w:oddVBand="0" w:evenVBand="0" w:oddHBand="0" w:evenHBand="1" w:firstRowFirstColumn="0" w:firstRowLastColumn="0" w:lastRowFirstColumn="0" w:lastRowLastColumn="0"/>
              <w:rPr>
                <w:rFonts w:asciiTheme="majorHAnsi" w:hAnsiTheme="majorHAnsi"/>
                <w:color w:val="auto"/>
              </w:rPr>
            </w:pPr>
            <w:r w:rsidRPr="006D1EBB">
              <w:rPr>
                <w:rFonts w:asciiTheme="majorHAnsi" w:hAnsiTheme="majorHAnsi"/>
                <w:color w:val="auto"/>
              </w:rPr>
              <w:t>3 290</w:t>
            </w:r>
          </w:p>
        </w:tc>
      </w:tr>
      <w:tr w:rsidR="006D1EBB" w:rsidRPr="006D1EBB" w:rsidTr="00BE0DFD">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00" w:type="dxa"/>
          </w:tcPr>
          <w:p w:rsidR="006D1EBB" w:rsidRPr="006D1EBB" w:rsidRDefault="006D1EBB" w:rsidP="006D1EBB">
            <w:pPr>
              <w:spacing w:line="360" w:lineRule="auto"/>
              <w:rPr>
                <w:color w:val="auto"/>
                <w:sz w:val="20"/>
              </w:rPr>
            </w:pPr>
            <w:r w:rsidRPr="006D1EBB">
              <w:rPr>
                <w:color w:val="auto"/>
                <w:sz w:val="20"/>
              </w:rPr>
              <w:t>Kapitálový rozpočet – schodok</w:t>
            </w:r>
          </w:p>
        </w:tc>
        <w:tc>
          <w:tcPr>
            <w:tcW w:w="3550" w:type="dxa"/>
          </w:tcPr>
          <w:p w:rsidR="006D1EBB" w:rsidRPr="006D1EBB" w:rsidRDefault="006D1EBB" w:rsidP="006D1EBB">
            <w:pPr>
              <w:tabs>
                <w:tab w:val="decimal" w:pos="1945"/>
              </w:tabs>
              <w:spacing w:line="360" w:lineRule="auto"/>
              <w:cnfStyle w:val="010000000000" w:firstRow="0" w:lastRow="1" w:firstColumn="0" w:lastColumn="0" w:oddVBand="0" w:evenVBand="0" w:oddHBand="0" w:evenHBand="0" w:firstRowFirstColumn="0" w:firstRowLastColumn="0" w:lastRowFirstColumn="0" w:lastRowLastColumn="0"/>
              <w:rPr>
                <w:color w:val="auto"/>
                <w:sz w:val="20"/>
              </w:rPr>
            </w:pPr>
            <w:r w:rsidRPr="006D1EBB">
              <w:rPr>
                <w:color w:val="auto"/>
                <w:sz w:val="20"/>
              </w:rPr>
              <w:t>-2187,76</w:t>
            </w:r>
          </w:p>
        </w:tc>
      </w:tr>
    </w:tbl>
    <w:p w:rsidR="006D1EBB" w:rsidRPr="006D1EBB" w:rsidRDefault="006D1EBB" w:rsidP="006D1EBB">
      <w:pPr>
        <w:spacing w:line="360" w:lineRule="auto"/>
        <w:rPr>
          <w:rFonts w:asciiTheme="majorHAnsi" w:hAnsiTheme="majorHAnsi"/>
          <w:color w:val="auto"/>
          <w:sz w:val="20"/>
        </w:rPr>
      </w:pPr>
    </w:p>
    <w:p w:rsidR="006D1EBB" w:rsidRPr="006D1EBB" w:rsidRDefault="006D1EBB" w:rsidP="006D1EBB">
      <w:pPr>
        <w:pStyle w:val="hlavika2"/>
        <w:spacing w:line="360" w:lineRule="auto"/>
        <w:rPr>
          <w:color w:val="auto"/>
          <w:sz w:val="20"/>
        </w:rPr>
      </w:pPr>
      <w:bookmarkStart w:id="3" w:name="_Toc422834202"/>
      <w:r w:rsidRPr="006D1EBB">
        <w:rPr>
          <w:color w:val="auto"/>
          <w:sz w:val="20"/>
        </w:rPr>
        <w:t>Finančné operácie</w:t>
      </w:r>
      <w:bookmarkEnd w:id="3"/>
    </w:p>
    <w:tbl>
      <w:tblPr>
        <w:tblStyle w:val="Finanntabuka"/>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C0" w:firstRow="0" w:lastRow="1" w:firstColumn="1" w:lastColumn="0" w:noHBand="0" w:noVBand="1"/>
      </w:tblPr>
      <w:tblGrid>
        <w:gridCol w:w="4100"/>
        <w:gridCol w:w="3550"/>
      </w:tblGrid>
      <w:tr w:rsidR="006D1EBB" w:rsidRPr="006D1EBB" w:rsidTr="00BE0DFD">
        <w:trPr>
          <w:jc w:val="center"/>
        </w:trPr>
        <w:tc>
          <w:tcPr>
            <w:cnfStyle w:val="001000000000" w:firstRow="0" w:lastRow="0" w:firstColumn="1" w:lastColumn="0" w:oddVBand="0" w:evenVBand="0" w:oddHBand="0" w:evenHBand="0" w:firstRowFirstColumn="0" w:firstRowLastColumn="0" w:lastRowFirstColumn="0" w:lastRowLastColumn="0"/>
            <w:tcW w:w="4100" w:type="dxa"/>
          </w:tcPr>
          <w:p w:rsidR="006D1EBB" w:rsidRPr="006D1EBB" w:rsidRDefault="006D1EBB" w:rsidP="006D1EBB">
            <w:pPr>
              <w:spacing w:line="360" w:lineRule="auto"/>
              <w:rPr>
                <w:color w:val="auto"/>
                <w:sz w:val="20"/>
              </w:rPr>
            </w:pPr>
            <w:r w:rsidRPr="006D1EBB">
              <w:rPr>
                <w:color w:val="auto"/>
                <w:sz w:val="20"/>
              </w:rPr>
              <w:t>Príjmy z finančných operácií</w:t>
            </w:r>
          </w:p>
        </w:tc>
        <w:tc>
          <w:tcPr>
            <w:tcW w:w="3550" w:type="dxa"/>
          </w:tcPr>
          <w:p w:rsidR="006D1EBB" w:rsidRPr="006D1EBB" w:rsidRDefault="006D1EBB" w:rsidP="006D1EBB">
            <w:pPr>
              <w:tabs>
                <w:tab w:val="decimal" w:pos="194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rPr>
            </w:pPr>
            <w:r w:rsidRPr="006D1EBB">
              <w:rPr>
                <w:rFonts w:asciiTheme="majorHAnsi" w:hAnsiTheme="majorHAnsi"/>
                <w:color w:val="auto"/>
              </w:rPr>
              <w:t>0</w:t>
            </w:r>
          </w:p>
        </w:tc>
      </w:tr>
      <w:tr w:rsidR="006D1EBB" w:rsidRPr="006D1EBB" w:rsidTr="00BE0DF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00" w:type="dxa"/>
          </w:tcPr>
          <w:p w:rsidR="006D1EBB" w:rsidRPr="006D1EBB" w:rsidRDefault="006D1EBB" w:rsidP="006D1EBB">
            <w:pPr>
              <w:spacing w:line="360" w:lineRule="auto"/>
              <w:rPr>
                <w:color w:val="auto"/>
                <w:sz w:val="20"/>
              </w:rPr>
            </w:pPr>
            <w:r w:rsidRPr="006D1EBB">
              <w:rPr>
                <w:color w:val="auto"/>
                <w:sz w:val="20"/>
              </w:rPr>
              <w:t>Výdavky z finančných operácií</w:t>
            </w:r>
          </w:p>
        </w:tc>
        <w:tc>
          <w:tcPr>
            <w:tcW w:w="3550" w:type="dxa"/>
          </w:tcPr>
          <w:p w:rsidR="006D1EBB" w:rsidRPr="006D1EBB" w:rsidRDefault="006D1EBB" w:rsidP="006D1EBB">
            <w:pPr>
              <w:tabs>
                <w:tab w:val="decimal" w:pos="1945"/>
              </w:tabs>
              <w:spacing w:line="360" w:lineRule="auto"/>
              <w:cnfStyle w:val="000000010000" w:firstRow="0" w:lastRow="0" w:firstColumn="0" w:lastColumn="0" w:oddVBand="0" w:evenVBand="0" w:oddHBand="0" w:evenHBand="1" w:firstRowFirstColumn="0" w:firstRowLastColumn="0" w:lastRowFirstColumn="0" w:lastRowLastColumn="0"/>
              <w:rPr>
                <w:rFonts w:asciiTheme="majorHAnsi" w:hAnsiTheme="majorHAnsi"/>
                <w:color w:val="auto"/>
              </w:rPr>
            </w:pPr>
            <w:r w:rsidRPr="006D1EBB">
              <w:rPr>
                <w:rFonts w:asciiTheme="majorHAnsi" w:hAnsiTheme="majorHAnsi"/>
                <w:color w:val="auto"/>
              </w:rPr>
              <w:t>11 052,41</w:t>
            </w:r>
          </w:p>
        </w:tc>
      </w:tr>
      <w:tr w:rsidR="006D1EBB" w:rsidRPr="006D1EBB" w:rsidTr="00BE0DFD">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00" w:type="dxa"/>
          </w:tcPr>
          <w:p w:rsidR="006D1EBB" w:rsidRPr="006D1EBB" w:rsidRDefault="006D1EBB" w:rsidP="006D1EBB">
            <w:pPr>
              <w:spacing w:line="360" w:lineRule="auto"/>
              <w:rPr>
                <w:i/>
                <w:iCs/>
                <w:color w:val="auto"/>
                <w:sz w:val="20"/>
              </w:rPr>
            </w:pPr>
            <w:r w:rsidRPr="006D1EBB">
              <w:rPr>
                <w:i/>
                <w:iCs/>
                <w:color w:val="auto"/>
                <w:sz w:val="20"/>
              </w:rPr>
              <w:t>Rozdiel finančných operácií</w:t>
            </w:r>
          </w:p>
        </w:tc>
        <w:tc>
          <w:tcPr>
            <w:tcW w:w="3550" w:type="dxa"/>
          </w:tcPr>
          <w:p w:rsidR="006D1EBB" w:rsidRPr="006D1EBB" w:rsidRDefault="006D1EBB" w:rsidP="006D1EBB">
            <w:pPr>
              <w:tabs>
                <w:tab w:val="decimal" w:pos="1945"/>
              </w:tabs>
              <w:spacing w:line="360" w:lineRule="auto"/>
              <w:cnfStyle w:val="010000000000" w:firstRow="0" w:lastRow="1" w:firstColumn="0" w:lastColumn="0" w:oddVBand="0" w:evenVBand="0" w:oddHBand="0" w:evenHBand="0" w:firstRowFirstColumn="0" w:firstRowLastColumn="0" w:lastRowFirstColumn="0" w:lastRowLastColumn="0"/>
              <w:rPr>
                <w:i/>
                <w:iCs/>
                <w:color w:val="auto"/>
                <w:sz w:val="20"/>
              </w:rPr>
            </w:pPr>
            <w:r w:rsidRPr="006D1EBB">
              <w:rPr>
                <w:i/>
                <w:iCs/>
                <w:color w:val="auto"/>
                <w:sz w:val="20"/>
              </w:rPr>
              <w:t>-11 052,41</w:t>
            </w:r>
          </w:p>
        </w:tc>
      </w:tr>
    </w:tbl>
    <w:p w:rsidR="006D1EBB" w:rsidRPr="006D1EBB" w:rsidRDefault="006D1EBB" w:rsidP="006D1EBB">
      <w:pPr>
        <w:spacing w:line="360" w:lineRule="auto"/>
        <w:rPr>
          <w:rFonts w:asciiTheme="majorHAnsi" w:hAnsiTheme="majorHAnsi"/>
          <w:color w:val="auto"/>
          <w:sz w:val="20"/>
        </w:rPr>
      </w:pPr>
    </w:p>
    <w:p w:rsidR="006D1EBB" w:rsidRPr="006D1EBB" w:rsidRDefault="006D1EBB" w:rsidP="006D1EBB">
      <w:pPr>
        <w:pStyle w:val="hlavika2"/>
        <w:spacing w:line="360" w:lineRule="auto"/>
        <w:rPr>
          <w:color w:val="auto"/>
          <w:sz w:val="20"/>
        </w:rPr>
      </w:pPr>
      <w:bookmarkStart w:id="4" w:name="_Toc422834203"/>
      <w:r w:rsidRPr="006D1EBB">
        <w:rPr>
          <w:color w:val="auto"/>
          <w:sz w:val="20"/>
        </w:rPr>
        <w:t>Výsledok hospodárenia obce</w:t>
      </w:r>
      <w:bookmarkEnd w:id="4"/>
    </w:p>
    <w:tbl>
      <w:tblPr>
        <w:tblStyle w:val="Finanntabuka"/>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C0" w:firstRow="0" w:lastRow="1" w:firstColumn="1" w:lastColumn="0" w:noHBand="0" w:noVBand="1"/>
      </w:tblPr>
      <w:tblGrid>
        <w:gridCol w:w="4100"/>
        <w:gridCol w:w="3550"/>
      </w:tblGrid>
      <w:tr w:rsidR="006D1EBB" w:rsidRPr="006D1EBB" w:rsidTr="00BE0DFD">
        <w:trPr>
          <w:jc w:val="center"/>
        </w:trPr>
        <w:tc>
          <w:tcPr>
            <w:cnfStyle w:val="001000000000" w:firstRow="0" w:lastRow="0" w:firstColumn="1" w:lastColumn="0" w:oddVBand="0" w:evenVBand="0" w:oddHBand="0" w:evenHBand="0" w:firstRowFirstColumn="0" w:firstRowLastColumn="0" w:lastRowFirstColumn="0" w:lastRowLastColumn="0"/>
            <w:tcW w:w="4100" w:type="dxa"/>
          </w:tcPr>
          <w:p w:rsidR="006D1EBB" w:rsidRPr="006D1EBB" w:rsidRDefault="006D1EBB" w:rsidP="006D1EBB">
            <w:pPr>
              <w:spacing w:line="360" w:lineRule="auto"/>
              <w:rPr>
                <w:color w:val="auto"/>
                <w:sz w:val="20"/>
              </w:rPr>
            </w:pPr>
            <w:r w:rsidRPr="006D1EBB">
              <w:rPr>
                <w:color w:val="auto"/>
                <w:sz w:val="20"/>
              </w:rPr>
              <w:t>Príjmy spolu</w:t>
            </w:r>
          </w:p>
        </w:tc>
        <w:tc>
          <w:tcPr>
            <w:tcW w:w="3550" w:type="dxa"/>
          </w:tcPr>
          <w:p w:rsidR="006D1EBB" w:rsidRPr="006D1EBB" w:rsidRDefault="006D1EBB" w:rsidP="006D1EBB">
            <w:pPr>
              <w:tabs>
                <w:tab w:val="decimal" w:pos="194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rPr>
            </w:pPr>
            <w:r w:rsidRPr="006D1EBB">
              <w:rPr>
                <w:rFonts w:asciiTheme="majorHAnsi" w:hAnsiTheme="majorHAnsi"/>
                <w:color w:val="auto"/>
              </w:rPr>
              <w:t>467 739,47</w:t>
            </w:r>
          </w:p>
        </w:tc>
      </w:tr>
      <w:tr w:rsidR="006D1EBB" w:rsidRPr="006D1EBB" w:rsidTr="00BE0DF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00" w:type="dxa"/>
          </w:tcPr>
          <w:p w:rsidR="006D1EBB" w:rsidRPr="006D1EBB" w:rsidRDefault="006D1EBB" w:rsidP="006D1EBB">
            <w:pPr>
              <w:spacing w:line="360" w:lineRule="auto"/>
              <w:rPr>
                <w:color w:val="auto"/>
                <w:sz w:val="20"/>
              </w:rPr>
            </w:pPr>
            <w:r w:rsidRPr="006D1EBB">
              <w:rPr>
                <w:color w:val="auto"/>
                <w:sz w:val="20"/>
              </w:rPr>
              <w:t>Výdavky spolu</w:t>
            </w:r>
          </w:p>
        </w:tc>
        <w:tc>
          <w:tcPr>
            <w:tcW w:w="3550" w:type="dxa"/>
          </w:tcPr>
          <w:p w:rsidR="006D1EBB" w:rsidRPr="006D1EBB" w:rsidRDefault="006D1EBB" w:rsidP="006D1EBB">
            <w:pPr>
              <w:tabs>
                <w:tab w:val="decimal" w:pos="1945"/>
              </w:tabs>
              <w:spacing w:line="360" w:lineRule="auto"/>
              <w:cnfStyle w:val="000000010000" w:firstRow="0" w:lastRow="0" w:firstColumn="0" w:lastColumn="0" w:oddVBand="0" w:evenVBand="0" w:oddHBand="0" w:evenHBand="1" w:firstRowFirstColumn="0" w:firstRowLastColumn="0" w:lastRowFirstColumn="0" w:lastRowLastColumn="0"/>
              <w:rPr>
                <w:rFonts w:asciiTheme="majorHAnsi" w:hAnsiTheme="majorHAnsi"/>
                <w:color w:val="auto"/>
              </w:rPr>
            </w:pPr>
            <w:r w:rsidRPr="006D1EBB">
              <w:rPr>
                <w:rFonts w:asciiTheme="majorHAnsi" w:hAnsiTheme="majorHAnsi"/>
                <w:color w:val="auto"/>
              </w:rPr>
              <w:t>436 295,14</w:t>
            </w:r>
          </w:p>
        </w:tc>
      </w:tr>
      <w:tr w:rsidR="006D1EBB" w:rsidRPr="006D1EBB" w:rsidTr="00BE0DFD">
        <w:trPr>
          <w:jc w:val="center"/>
        </w:trPr>
        <w:tc>
          <w:tcPr>
            <w:cnfStyle w:val="001000000000" w:firstRow="0" w:lastRow="0" w:firstColumn="1" w:lastColumn="0" w:oddVBand="0" w:evenVBand="0" w:oddHBand="0" w:evenHBand="0" w:firstRowFirstColumn="0" w:firstRowLastColumn="0" w:lastRowFirstColumn="0" w:lastRowLastColumn="0"/>
            <w:tcW w:w="4100" w:type="dxa"/>
          </w:tcPr>
          <w:p w:rsidR="006D1EBB" w:rsidRPr="006D1EBB" w:rsidRDefault="006D1EBB" w:rsidP="006D1EBB">
            <w:pPr>
              <w:spacing w:line="360" w:lineRule="auto"/>
              <w:rPr>
                <w:color w:val="auto"/>
                <w:sz w:val="20"/>
              </w:rPr>
            </w:pPr>
            <w:r w:rsidRPr="006D1EBB">
              <w:rPr>
                <w:color w:val="auto"/>
                <w:sz w:val="20"/>
              </w:rPr>
              <w:t>Vylúčenie z prebytku</w:t>
            </w:r>
          </w:p>
        </w:tc>
        <w:tc>
          <w:tcPr>
            <w:tcW w:w="3550" w:type="dxa"/>
          </w:tcPr>
          <w:p w:rsidR="006D1EBB" w:rsidRPr="006D1EBB" w:rsidRDefault="006D1EBB" w:rsidP="006D1EBB">
            <w:pPr>
              <w:tabs>
                <w:tab w:val="decimal" w:pos="194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rPr>
            </w:pPr>
            <w:r w:rsidRPr="006D1EBB">
              <w:rPr>
                <w:rFonts w:asciiTheme="majorHAnsi" w:hAnsiTheme="majorHAnsi"/>
                <w:color w:val="auto"/>
              </w:rPr>
              <w:t>178,56</w:t>
            </w:r>
          </w:p>
        </w:tc>
      </w:tr>
      <w:tr w:rsidR="006D1EBB" w:rsidRPr="006D1EBB" w:rsidTr="00BE0DFD">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00" w:type="dxa"/>
          </w:tcPr>
          <w:p w:rsidR="006D1EBB" w:rsidRPr="006D1EBB" w:rsidRDefault="006D1EBB" w:rsidP="006D1EBB">
            <w:pPr>
              <w:spacing w:line="360" w:lineRule="auto"/>
              <w:rPr>
                <w:color w:val="auto"/>
                <w:sz w:val="20"/>
              </w:rPr>
            </w:pPr>
            <w:r w:rsidRPr="006D1EBB">
              <w:rPr>
                <w:color w:val="auto"/>
                <w:sz w:val="20"/>
              </w:rPr>
              <w:t>Hospodárenie obce</w:t>
            </w:r>
          </w:p>
        </w:tc>
        <w:tc>
          <w:tcPr>
            <w:tcW w:w="3550" w:type="dxa"/>
          </w:tcPr>
          <w:p w:rsidR="006D1EBB" w:rsidRPr="006D1EBB" w:rsidRDefault="006D1EBB" w:rsidP="006D1EBB">
            <w:pPr>
              <w:tabs>
                <w:tab w:val="decimal" w:pos="1945"/>
              </w:tabs>
              <w:spacing w:line="360" w:lineRule="auto"/>
              <w:cnfStyle w:val="010000000000" w:firstRow="0" w:lastRow="1" w:firstColumn="0" w:lastColumn="0" w:oddVBand="0" w:evenVBand="0" w:oddHBand="0" w:evenHBand="0" w:firstRowFirstColumn="0" w:firstRowLastColumn="0" w:lastRowFirstColumn="0" w:lastRowLastColumn="0"/>
              <w:rPr>
                <w:color w:val="auto"/>
                <w:sz w:val="20"/>
              </w:rPr>
            </w:pPr>
            <w:r w:rsidRPr="006D1EBB">
              <w:rPr>
                <w:color w:val="auto"/>
                <w:sz w:val="20"/>
              </w:rPr>
              <w:t>31 265,77</w:t>
            </w:r>
          </w:p>
        </w:tc>
      </w:tr>
    </w:tbl>
    <w:p w:rsidR="006D1EBB" w:rsidRPr="006D1EBB" w:rsidRDefault="006D1EBB" w:rsidP="006D1EBB">
      <w:pPr>
        <w:spacing w:line="360" w:lineRule="auto"/>
        <w:rPr>
          <w:rFonts w:asciiTheme="majorHAnsi" w:hAnsiTheme="majorHAnsi"/>
          <w:color w:val="auto"/>
          <w:sz w:val="20"/>
        </w:rPr>
      </w:pPr>
    </w:p>
    <w:p w:rsidR="006D1EBB" w:rsidRPr="006D1EBB" w:rsidRDefault="006D1EBB" w:rsidP="006D1EBB">
      <w:pPr>
        <w:spacing w:line="360" w:lineRule="auto"/>
        <w:jc w:val="both"/>
        <w:rPr>
          <w:rFonts w:asciiTheme="majorHAnsi" w:hAnsiTheme="majorHAnsi" w:cs="Arial"/>
          <w:sz w:val="20"/>
        </w:rPr>
      </w:pPr>
      <w:r>
        <w:rPr>
          <w:rFonts w:asciiTheme="majorHAnsi" w:hAnsiTheme="majorHAnsi" w:cs="Arial"/>
          <w:sz w:val="20"/>
        </w:rPr>
        <w:t>O</w:t>
      </w:r>
      <w:r w:rsidRPr="006D1EBB">
        <w:rPr>
          <w:rFonts w:asciiTheme="majorHAnsi" w:hAnsiTheme="majorHAnsi" w:cs="Arial"/>
          <w:sz w:val="20"/>
        </w:rPr>
        <w:t xml:space="preserve">bec podľa uvedených údajov hospodári s prebytkom.  Hospodárenie obce sa riadi schváleným rozpočtom, ktorý smeruje jeho budúci vývoj. Z hľadiska budúcich cieľov Obec Poráč aj naďalej bude prostredníctvom svojich orgánov plniť hlavne samosprávne funkcie, na ktoré bola zriadená a prenesené úlohy štátnej správy, tak ako je to stanovené v zákone č. 416/2001 Z. z. o prechode niektorých pôsobností z orgánov štátnej správy na obce. </w:t>
      </w:r>
    </w:p>
    <w:p w:rsidR="006D1EBB" w:rsidRPr="006D1EBB" w:rsidRDefault="006D1EBB" w:rsidP="006D1EBB">
      <w:pPr>
        <w:spacing w:line="360" w:lineRule="auto"/>
        <w:jc w:val="both"/>
        <w:rPr>
          <w:rFonts w:asciiTheme="majorHAnsi" w:hAnsiTheme="majorHAnsi" w:cs="Arial"/>
          <w:sz w:val="20"/>
        </w:rPr>
      </w:pPr>
      <w:r w:rsidRPr="006D1EBB">
        <w:rPr>
          <w:rFonts w:asciiTheme="majorHAnsi" w:hAnsiTheme="majorHAnsi" w:cs="Arial"/>
          <w:sz w:val="20"/>
        </w:rPr>
        <w:t>Všetky nutné zmeny, ktoré bude obec v budúcnosti realizovať budú mať jediný cieľ a to zvýšenie starostlivosti o všestranný rozvoj územia obce a potreby jej obyvateľov.</w:t>
      </w:r>
    </w:p>
    <w:p w:rsidR="00B712C8" w:rsidRDefault="006D1EBB" w:rsidP="006D1EBB">
      <w:pPr>
        <w:spacing w:line="360" w:lineRule="auto"/>
        <w:jc w:val="both"/>
        <w:rPr>
          <w:rFonts w:asciiTheme="majorHAnsi" w:hAnsiTheme="majorHAnsi" w:cs="Arial"/>
          <w:sz w:val="20"/>
        </w:rPr>
      </w:pPr>
      <w:r w:rsidRPr="006D1EBB">
        <w:rPr>
          <w:rFonts w:asciiTheme="majorHAnsi" w:hAnsiTheme="majorHAnsi" w:cs="Arial"/>
          <w:sz w:val="20"/>
        </w:rPr>
        <w:t>Podľa možností obce sa obec bude aj naďalej venovať predovšetkým rozvojovým aktivitám a bude sa priebežne zapájať do projektov podľa svojich možností v závislosti od požiadaviek na spolufinancovanie konkrétnych projektov.</w:t>
      </w:r>
    </w:p>
    <w:p w:rsidR="00B712C8" w:rsidRDefault="00B712C8" w:rsidP="006D1EBB">
      <w:pPr>
        <w:spacing w:line="360" w:lineRule="auto"/>
        <w:jc w:val="both"/>
        <w:rPr>
          <w:rFonts w:asciiTheme="majorHAnsi" w:hAnsiTheme="majorHAnsi" w:cs="Arial"/>
          <w:sz w:val="20"/>
        </w:rPr>
      </w:pPr>
    </w:p>
    <w:p w:rsidR="006D1EBB" w:rsidRDefault="006D1EBB" w:rsidP="006D1EBB">
      <w:pPr>
        <w:spacing w:line="360" w:lineRule="auto"/>
        <w:jc w:val="both"/>
        <w:rPr>
          <w:rFonts w:asciiTheme="majorHAnsi" w:hAnsiTheme="majorHAnsi" w:cs="Arial"/>
          <w:sz w:val="20"/>
        </w:rPr>
      </w:pPr>
      <w:r w:rsidRPr="006D1EBB">
        <w:rPr>
          <w:rFonts w:asciiTheme="majorHAnsi" w:hAnsiTheme="majorHAnsi" w:cs="Arial"/>
          <w:sz w:val="20"/>
        </w:rPr>
        <w:t xml:space="preserve"> </w:t>
      </w:r>
    </w:p>
    <w:p w:rsidR="00B712C8" w:rsidRPr="00A1783E" w:rsidRDefault="00B712C8" w:rsidP="00B712C8">
      <w:pPr>
        <w:spacing w:line="360" w:lineRule="auto"/>
        <w:jc w:val="both"/>
        <w:rPr>
          <w:rFonts w:asciiTheme="majorHAnsi" w:hAnsiTheme="majorHAnsi" w:cs="Arial"/>
          <w:b/>
          <w:sz w:val="20"/>
        </w:rPr>
      </w:pPr>
      <w:r w:rsidRPr="00A1783E">
        <w:rPr>
          <w:rFonts w:asciiTheme="majorHAnsi" w:hAnsiTheme="majorHAnsi" w:cs="Arial"/>
          <w:b/>
          <w:sz w:val="20"/>
        </w:rPr>
        <w:lastRenderedPageBreak/>
        <w:t>Časť E.I: Indikatívny finančný plán PHSR</w:t>
      </w:r>
    </w:p>
    <w:p w:rsidR="00B712C8" w:rsidRPr="00A1783E" w:rsidRDefault="00B712C8" w:rsidP="00B712C8">
      <w:pPr>
        <w:spacing w:line="360" w:lineRule="auto"/>
        <w:rPr>
          <w:rFonts w:asciiTheme="majorHAnsi" w:hAnsiTheme="majorHAnsi" w:cs="Arial"/>
          <w:sz w:val="20"/>
        </w:rPr>
      </w:pPr>
      <w:r w:rsidRPr="00A1783E">
        <w:rPr>
          <w:rFonts w:asciiTheme="majorHAnsi" w:hAnsiTheme="majorHAnsi" w:cs="Arial"/>
          <w:sz w:val="20"/>
        </w:rPr>
        <w:t>Tabuľka č– Indikatívny rozpočet aktivít – sumarizácia</w:t>
      </w:r>
    </w:p>
    <w:tbl>
      <w:tblPr>
        <w:tblW w:w="991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276"/>
        <w:gridCol w:w="1276"/>
        <w:gridCol w:w="1275"/>
        <w:gridCol w:w="1559"/>
        <w:gridCol w:w="1560"/>
        <w:gridCol w:w="1559"/>
      </w:tblGrid>
      <w:tr w:rsidR="00B712C8" w:rsidRPr="00A1783E" w:rsidTr="00B712C8">
        <w:tc>
          <w:tcPr>
            <w:tcW w:w="14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712C8" w:rsidRPr="00A1783E" w:rsidRDefault="00B712C8" w:rsidP="001C7C24">
            <w:pPr>
              <w:spacing w:line="360" w:lineRule="auto"/>
              <w:rPr>
                <w:rFonts w:asciiTheme="majorHAnsi" w:hAnsiTheme="majorHAnsi" w:cs="Arial"/>
                <w:b/>
                <w:sz w:val="20"/>
              </w:rPr>
            </w:pPr>
            <w:r w:rsidRPr="00A1783E">
              <w:rPr>
                <w:rFonts w:asciiTheme="majorHAnsi" w:hAnsiTheme="majorHAnsi" w:cs="Arial"/>
                <w:b/>
                <w:sz w:val="20"/>
              </w:rPr>
              <w:t>OBLASŤ</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712C8" w:rsidRPr="00A1783E" w:rsidRDefault="00B712C8" w:rsidP="001C7C24">
            <w:pPr>
              <w:spacing w:line="360" w:lineRule="auto"/>
              <w:jc w:val="center"/>
              <w:rPr>
                <w:rFonts w:asciiTheme="majorHAnsi" w:hAnsiTheme="majorHAnsi" w:cs="Arial"/>
                <w:b/>
                <w:sz w:val="20"/>
              </w:rPr>
            </w:pPr>
            <w:r w:rsidRPr="00A1783E">
              <w:rPr>
                <w:rFonts w:asciiTheme="majorHAnsi" w:hAnsiTheme="majorHAnsi" w:cs="Arial"/>
                <w:b/>
                <w:sz w:val="20"/>
              </w:rPr>
              <w:t>2015</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712C8" w:rsidRPr="00A1783E" w:rsidRDefault="00B712C8" w:rsidP="001C7C24">
            <w:pPr>
              <w:spacing w:line="360" w:lineRule="auto"/>
              <w:jc w:val="center"/>
              <w:rPr>
                <w:rFonts w:asciiTheme="majorHAnsi" w:hAnsiTheme="majorHAnsi" w:cs="Arial"/>
                <w:b/>
                <w:sz w:val="20"/>
              </w:rPr>
            </w:pPr>
            <w:r w:rsidRPr="00A1783E">
              <w:rPr>
                <w:rFonts w:asciiTheme="majorHAnsi" w:hAnsiTheme="majorHAnsi" w:cs="Arial"/>
                <w:b/>
                <w:sz w:val="20"/>
              </w:rPr>
              <w:t>2016</w:t>
            </w:r>
          </w:p>
        </w:tc>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712C8" w:rsidRPr="00A1783E" w:rsidRDefault="00B712C8" w:rsidP="001C7C24">
            <w:pPr>
              <w:spacing w:line="360" w:lineRule="auto"/>
              <w:jc w:val="center"/>
              <w:rPr>
                <w:rFonts w:asciiTheme="majorHAnsi" w:hAnsiTheme="majorHAnsi" w:cs="Arial"/>
                <w:b/>
                <w:sz w:val="20"/>
              </w:rPr>
            </w:pPr>
            <w:r w:rsidRPr="00A1783E">
              <w:rPr>
                <w:rFonts w:asciiTheme="majorHAnsi" w:hAnsiTheme="majorHAnsi" w:cs="Arial"/>
                <w:b/>
                <w:sz w:val="20"/>
              </w:rPr>
              <w:t>2017</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712C8" w:rsidRPr="00A1783E" w:rsidRDefault="00B712C8" w:rsidP="001C7C24">
            <w:pPr>
              <w:spacing w:line="360" w:lineRule="auto"/>
              <w:jc w:val="center"/>
              <w:rPr>
                <w:rFonts w:asciiTheme="majorHAnsi" w:hAnsiTheme="majorHAnsi" w:cs="Arial"/>
                <w:b/>
                <w:sz w:val="20"/>
              </w:rPr>
            </w:pPr>
            <w:r w:rsidRPr="00A1783E">
              <w:rPr>
                <w:rFonts w:asciiTheme="majorHAnsi" w:hAnsiTheme="majorHAnsi" w:cs="Arial"/>
                <w:b/>
                <w:sz w:val="20"/>
              </w:rPr>
              <w:t>2018</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712C8" w:rsidRPr="00A1783E" w:rsidRDefault="00B712C8" w:rsidP="001C7C24">
            <w:pPr>
              <w:spacing w:line="360" w:lineRule="auto"/>
              <w:jc w:val="center"/>
              <w:rPr>
                <w:rFonts w:asciiTheme="majorHAnsi" w:hAnsiTheme="majorHAnsi" w:cs="Arial"/>
                <w:b/>
                <w:sz w:val="20"/>
              </w:rPr>
            </w:pPr>
            <w:r w:rsidRPr="00A1783E">
              <w:rPr>
                <w:rFonts w:asciiTheme="majorHAnsi" w:hAnsiTheme="majorHAnsi" w:cs="Arial"/>
                <w:b/>
                <w:sz w:val="20"/>
              </w:rPr>
              <w:t>2019</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712C8" w:rsidRPr="00A1783E" w:rsidRDefault="00B712C8" w:rsidP="001C7C24">
            <w:pPr>
              <w:spacing w:line="360" w:lineRule="auto"/>
              <w:jc w:val="center"/>
              <w:rPr>
                <w:rFonts w:asciiTheme="majorHAnsi" w:hAnsiTheme="majorHAnsi" w:cs="Arial"/>
                <w:b/>
                <w:sz w:val="20"/>
              </w:rPr>
            </w:pPr>
            <w:r w:rsidRPr="00A1783E">
              <w:rPr>
                <w:rFonts w:asciiTheme="majorHAnsi" w:hAnsiTheme="majorHAnsi" w:cs="Arial"/>
                <w:b/>
                <w:sz w:val="20"/>
              </w:rPr>
              <w:t>2020</w:t>
            </w:r>
          </w:p>
        </w:tc>
      </w:tr>
      <w:tr w:rsidR="00B712C8" w:rsidRPr="00A1783E" w:rsidTr="00B712C8">
        <w:tc>
          <w:tcPr>
            <w:tcW w:w="141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712C8" w:rsidRPr="00A1783E" w:rsidRDefault="00B712C8" w:rsidP="001C7C24">
            <w:pPr>
              <w:spacing w:line="360" w:lineRule="auto"/>
              <w:rPr>
                <w:rFonts w:asciiTheme="majorHAnsi" w:hAnsiTheme="majorHAnsi" w:cs="Arial"/>
                <w:b/>
                <w:sz w:val="20"/>
              </w:rPr>
            </w:pPr>
            <w:r>
              <w:rPr>
                <w:rFonts w:asciiTheme="majorHAnsi" w:hAnsiTheme="majorHAnsi" w:cs="Arial"/>
                <w:b/>
                <w:sz w:val="20"/>
              </w:rPr>
              <w:t>Infraštruktúra</w:t>
            </w:r>
          </w:p>
        </w:tc>
        <w:tc>
          <w:tcPr>
            <w:tcW w:w="1276" w:type="dxa"/>
            <w:tcBorders>
              <w:top w:val="single" w:sz="4" w:space="0" w:color="auto"/>
              <w:left w:val="single" w:sz="4" w:space="0" w:color="auto"/>
              <w:bottom w:val="single" w:sz="4" w:space="0" w:color="auto"/>
              <w:right w:val="single" w:sz="4" w:space="0" w:color="auto"/>
            </w:tcBorders>
            <w:vAlign w:val="center"/>
          </w:tcPr>
          <w:p w:rsidR="00B712C8" w:rsidRDefault="00B712C8" w:rsidP="001C7C24">
            <w:pPr>
              <w:spacing w:after="0"/>
              <w:jc w:val="right"/>
              <w:rPr>
                <w:rFonts w:ascii="Franklin Gothic Medium" w:hAnsi="Franklin Gothic Medium"/>
                <w:color w:val="000000"/>
                <w:sz w:val="20"/>
              </w:rPr>
            </w:pPr>
            <w:r>
              <w:rPr>
                <w:rFonts w:ascii="Franklin Gothic Medium" w:hAnsi="Franklin Gothic Medium"/>
                <w:color w:val="000000"/>
                <w:sz w:val="20"/>
              </w:rPr>
              <w:t>146 666,67</w:t>
            </w:r>
          </w:p>
        </w:tc>
        <w:tc>
          <w:tcPr>
            <w:tcW w:w="1276" w:type="dxa"/>
            <w:tcBorders>
              <w:top w:val="single" w:sz="4" w:space="0" w:color="auto"/>
              <w:left w:val="single" w:sz="4" w:space="0" w:color="auto"/>
              <w:bottom w:val="single" w:sz="4" w:space="0" w:color="auto"/>
              <w:right w:val="single" w:sz="4" w:space="0" w:color="auto"/>
            </w:tcBorders>
            <w:vAlign w:val="center"/>
          </w:tcPr>
          <w:p w:rsidR="00B712C8" w:rsidRDefault="00B712C8" w:rsidP="001C7C24">
            <w:pPr>
              <w:jc w:val="right"/>
              <w:rPr>
                <w:rFonts w:ascii="Franklin Gothic Medium" w:hAnsi="Franklin Gothic Medium"/>
                <w:color w:val="000000"/>
                <w:sz w:val="20"/>
              </w:rPr>
            </w:pPr>
            <w:r>
              <w:rPr>
                <w:rFonts w:ascii="Franklin Gothic Medium" w:hAnsi="Franklin Gothic Medium"/>
                <w:color w:val="000000"/>
                <w:sz w:val="20"/>
              </w:rPr>
              <w:t>113 000,00</w:t>
            </w:r>
          </w:p>
        </w:tc>
        <w:tc>
          <w:tcPr>
            <w:tcW w:w="1275" w:type="dxa"/>
            <w:tcBorders>
              <w:top w:val="single" w:sz="4" w:space="0" w:color="auto"/>
              <w:left w:val="single" w:sz="4" w:space="0" w:color="auto"/>
              <w:bottom w:val="single" w:sz="4" w:space="0" w:color="auto"/>
              <w:right w:val="single" w:sz="4" w:space="0" w:color="auto"/>
            </w:tcBorders>
            <w:vAlign w:val="center"/>
          </w:tcPr>
          <w:p w:rsidR="00B712C8" w:rsidRDefault="00B712C8" w:rsidP="001C7C24">
            <w:pPr>
              <w:jc w:val="right"/>
              <w:rPr>
                <w:rFonts w:ascii="Franklin Gothic Medium" w:hAnsi="Franklin Gothic Medium"/>
                <w:color w:val="000000"/>
                <w:sz w:val="20"/>
              </w:rPr>
            </w:pPr>
            <w:r>
              <w:rPr>
                <w:rFonts w:ascii="Franklin Gothic Medium" w:hAnsi="Franklin Gothic Medium"/>
                <w:color w:val="000000"/>
                <w:sz w:val="20"/>
              </w:rPr>
              <w:t>460 000,00</w:t>
            </w:r>
          </w:p>
        </w:tc>
        <w:tc>
          <w:tcPr>
            <w:tcW w:w="1559" w:type="dxa"/>
            <w:tcBorders>
              <w:top w:val="single" w:sz="4" w:space="0" w:color="auto"/>
              <w:left w:val="single" w:sz="4" w:space="0" w:color="auto"/>
              <w:bottom w:val="single" w:sz="4" w:space="0" w:color="auto"/>
              <w:right w:val="single" w:sz="4" w:space="0" w:color="auto"/>
            </w:tcBorders>
            <w:vAlign w:val="center"/>
          </w:tcPr>
          <w:p w:rsidR="00B712C8" w:rsidRDefault="00B712C8" w:rsidP="001C7C24">
            <w:pPr>
              <w:jc w:val="right"/>
              <w:rPr>
                <w:rFonts w:ascii="Franklin Gothic Medium" w:hAnsi="Franklin Gothic Medium"/>
                <w:color w:val="000000"/>
                <w:sz w:val="20"/>
              </w:rPr>
            </w:pPr>
            <w:r>
              <w:rPr>
                <w:rFonts w:ascii="Franklin Gothic Medium" w:hAnsi="Franklin Gothic Medium"/>
                <w:color w:val="000000"/>
                <w:sz w:val="20"/>
              </w:rPr>
              <w:t>823 333,34</w:t>
            </w:r>
          </w:p>
        </w:tc>
        <w:tc>
          <w:tcPr>
            <w:tcW w:w="1560" w:type="dxa"/>
            <w:tcBorders>
              <w:top w:val="single" w:sz="4" w:space="0" w:color="auto"/>
              <w:left w:val="single" w:sz="4" w:space="0" w:color="auto"/>
              <w:bottom w:val="single" w:sz="4" w:space="0" w:color="auto"/>
              <w:right w:val="single" w:sz="4" w:space="0" w:color="auto"/>
            </w:tcBorders>
            <w:vAlign w:val="center"/>
          </w:tcPr>
          <w:p w:rsidR="00B712C8" w:rsidRDefault="00B712C8" w:rsidP="001C7C24">
            <w:pPr>
              <w:jc w:val="right"/>
              <w:rPr>
                <w:rFonts w:ascii="Franklin Gothic Medium" w:hAnsi="Franklin Gothic Medium"/>
                <w:color w:val="000000"/>
                <w:sz w:val="20"/>
              </w:rPr>
            </w:pPr>
            <w:r>
              <w:rPr>
                <w:rFonts w:ascii="Franklin Gothic Medium" w:hAnsi="Franklin Gothic Medium"/>
                <w:color w:val="000000"/>
                <w:sz w:val="20"/>
              </w:rPr>
              <w:t>1 120 000,00</w:t>
            </w:r>
          </w:p>
        </w:tc>
        <w:tc>
          <w:tcPr>
            <w:tcW w:w="1559" w:type="dxa"/>
            <w:tcBorders>
              <w:top w:val="single" w:sz="4" w:space="0" w:color="auto"/>
              <w:left w:val="single" w:sz="4" w:space="0" w:color="auto"/>
              <w:bottom w:val="single" w:sz="4" w:space="0" w:color="auto"/>
              <w:right w:val="single" w:sz="4" w:space="0" w:color="auto"/>
            </w:tcBorders>
            <w:vAlign w:val="center"/>
          </w:tcPr>
          <w:p w:rsidR="00B712C8" w:rsidRDefault="00B712C8" w:rsidP="001C7C24">
            <w:pPr>
              <w:jc w:val="right"/>
              <w:rPr>
                <w:rFonts w:ascii="Franklin Gothic Medium" w:hAnsi="Franklin Gothic Medium"/>
                <w:color w:val="000000"/>
                <w:sz w:val="20"/>
              </w:rPr>
            </w:pPr>
            <w:r>
              <w:rPr>
                <w:rFonts w:ascii="Franklin Gothic Medium" w:hAnsi="Franklin Gothic Medium"/>
                <w:color w:val="000000"/>
                <w:sz w:val="20"/>
              </w:rPr>
              <w:t>1 719 999,99</w:t>
            </w:r>
          </w:p>
        </w:tc>
      </w:tr>
      <w:tr w:rsidR="00B712C8" w:rsidRPr="00A1783E" w:rsidTr="00B712C8">
        <w:tc>
          <w:tcPr>
            <w:tcW w:w="14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712C8" w:rsidRPr="00A1783E" w:rsidRDefault="00B712C8" w:rsidP="001C7C24">
            <w:pPr>
              <w:spacing w:line="360" w:lineRule="auto"/>
              <w:rPr>
                <w:rFonts w:asciiTheme="majorHAnsi" w:hAnsiTheme="majorHAnsi" w:cs="Arial"/>
                <w:b/>
                <w:sz w:val="20"/>
              </w:rPr>
            </w:pPr>
            <w:r w:rsidRPr="00605FB7">
              <w:rPr>
                <w:rFonts w:asciiTheme="majorHAnsi" w:hAnsiTheme="majorHAnsi" w:cs="Arial"/>
                <w:b/>
                <w:sz w:val="20"/>
              </w:rPr>
              <w:t>C</w:t>
            </w:r>
            <w:r>
              <w:rPr>
                <w:rFonts w:asciiTheme="majorHAnsi" w:hAnsiTheme="majorHAnsi" w:cs="Arial"/>
                <w:b/>
                <w:sz w:val="20"/>
              </w:rPr>
              <w:t xml:space="preserve">estovný ruch, kultúra, šport a vonkajšie vzťahy </w:t>
            </w:r>
          </w:p>
        </w:tc>
        <w:tc>
          <w:tcPr>
            <w:tcW w:w="1276" w:type="dxa"/>
            <w:tcBorders>
              <w:top w:val="single" w:sz="4" w:space="0" w:color="auto"/>
              <w:left w:val="single" w:sz="4" w:space="0" w:color="auto"/>
              <w:bottom w:val="single" w:sz="4" w:space="0" w:color="auto"/>
              <w:right w:val="single" w:sz="4" w:space="0" w:color="auto"/>
            </w:tcBorders>
            <w:vAlign w:val="center"/>
          </w:tcPr>
          <w:p w:rsidR="00B712C8" w:rsidRDefault="00B712C8" w:rsidP="001C7C24">
            <w:pPr>
              <w:spacing w:after="0"/>
              <w:jc w:val="right"/>
              <w:rPr>
                <w:rFonts w:ascii="Franklin Gothic Medium" w:hAnsi="Franklin Gothic Medium"/>
                <w:color w:val="000000"/>
                <w:sz w:val="20"/>
              </w:rPr>
            </w:pPr>
            <w:r>
              <w:rPr>
                <w:rFonts w:ascii="Franklin Gothic Medium" w:hAnsi="Franklin Gothic Medium"/>
                <w:color w:val="000000"/>
                <w:sz w:val="20"/>
              </w:rPr>
              <w:t>26 000,00</w:t>
            </w:r>
          </w:p>
        </w:tc>
        <w:tc>
          <w:tcPr>
            <w:tcW w:w="1276" w:type="dxa"/>
            <w:tcBorders>
              <w:top w:val="single" w:sz="4" w:space="0" w:color="auto"/>
              <w:left w:val="single" w:sz="4" w:space="0" w:color="auto"/>
              <w:bottom w:val="single" w:sz="4" w:space="0" w:color="auto"/>
              <w:right w:val="single" w:sz="4" w:space="0" w:color="auto"/>
            </w:tcBorders>
            <w:vAlign w:val="center"/>
          </w:tcPr>
          <w:p w:rsidR="00B712C8" w:rsidRDefault="00B712C8" w:rsidP="001C7C24">
            <w:pPr>
              <w:jc w:val="right"/>
              <w:rPr>
                <w:rFonts w:ascii="Franklin Gothic Medium" w:hAnsi="Franklin Gothic Medium"/>
                <w:color w:val="000000"/>
                <w:sz w:val="20"/>
              </w:rPr>
            </w:pPr>
            <w:r>
              <w:rPr>
                <w:rFonts w:ascii="Franklin Gothic Medium" w:hAnsi="Franklin Gothic Medium"/>
                <w:color w:val="000000"/>
                <w:sz w:val="20"/>
              </w:rPr>
              <w:t>26 000,00</w:t>
            </w:r>
          </w:p>
        </w:tc>
        <w:tc>
          <w:tcPr>
            <w:tcW w:w="1275" w:type="dxa"/>
            <w:tcBorders>
              <w:top w:val="single" w:sz="4" w:space="0" w:color="auto"/>
              <w:left w:val="single" w:sz="4" w:space="0" w:color="auto"/>
              <w:bottom w:val="single" w:sz="4" w:space="0" w:color="auto"/>
              <w:right w:val="single" w:sz="4" w:space="0" w:color="auto"/>
            </w:tcBorders>
            <w:vAlign w:val="center"/>
          </w:tcPr>
          <w:p w:rsidR="00B712C8" w:rsidRDefault="00B712C8" w:rsidP="001C7C24">
            <w:pPr>
              <w:jc w:val="right"/>
              <w:rPr>
                <w:rFonts w:ascii="Franklin Gothic Medium" w:hAnsi="Franklin Gothic Medium"/>
                <w:color w:val="000000"/>
                <w:sz w:val="20"/>
              </w:rPr>
            </w:pPr>
            <w:r>
              <w:rPr>
                <w:rFonts w:ascii="Franklin Gothic Medium" w:hAnsi="Franklin Gothic Medium"/>
                <w:color w:val="000000"/>
                <w:sz w:val="20"/>
              </w:rPr>
              <w:t>26 000,00</w:t>
            </w:r>
          </w:p>
        </w:tc>
        <w:tc>
          <w:tcPr>
            <w:tcW w:w="1559" w:type="dxa"/>
            <w:tcBorders>
              <w:top w:val="single" w:sz="4" w:space="0" w:color="auto"/>
              <w:left w:val="single" w:sz="4" w:space="0" w:color="auto"/>
              <w:bottom w:val="single" w:sz="4" w:space="0" w:color="auto"/>
              <w:right w:val="single" w:sz="4" w:space="0" w:color="auto"/>
            </w:tcBorders>
            <w:vAlign w:val="center"/>
          </w:tcPr>
          <w:p w:rsidR="00B712C8" w:rsidRDefault="00B712C8" w:rsidP="001C7C24">
            <w:pPr>
              <w:jc w:val="right"/>
              <w:rPr>
                <w:rFonts w:ascii="Franklin Gothic Medium" w:hAnsi="Franklin Gothic Medium"/>
                <w:color w:val="000000"/>
                <w:sz w:val="20"/>
              </w:rPr>
            </w:pPr>
            <w:r>
              <w:rPr>
                <w:rFonts w:ascii="Franklin Gothic Medium" w:hAnsi="Franklin Gothic Medium"/>
                <w:color w:val="000000"/>
                <w:sz w:val="20"/>
              </w:rPr>
              <w:t>56 000,00</w:t>
            </w:r>
          </w:p>
        </w:tc>
        <w:tc>
          <w:tcPr>
            <w:tcW w:w="1560" w:type="dxa"/>
            <w:tcBorders>
              <w:top w:val="single" w:sz="4" w:space="0" w:color="auto"/>
              <w:left w:val="single" w:sz="4" w:space="0" w:color="auto"/>
              <w:bottom w:val="single" w:sz="4" w:space="0" w:color="auto"/>
              <w:right w:val="single" w:sz="4" w:space="0" w:color="auto"/>
            </w:tcBorders>
            <w:vAlign w:val="center"/>
          </w:tcPr>
          <w:p w:rsidR="00B712C8" w:rsidRDefault="00B712C8" w:rsidP="001C7C24">
            <w:pPr>
              <w:jc w:val="right"/>
              <w:rPr>
                <w:rFonts w:ascii="Franklin Gothic Medium" w:hAnsi="Franklin Gothic Medium"/>
                <w:color w:val="000000"/>
                <w:sz w:val="20"/>
              </w:rPr>
            </w:pPr>
            <w:r>
              <w:rPr>
                <w:rFonts w:ascii="Franklin Gothic Medium" w:hAnsi="Franklin Gothic Medium"/>
                <w:color w:val="000000"/>
                <w:sz w:val="20"/>
              </w:rPr>
              <w:t>26 000,00</w:t>
            </w:r>
          </w:p>
        </w:tc>
        <w:tc>
          <w:tcPr>
            <w:tcW w:w="1559" w:type="dxa"/>
            <w:tcBorders>
              <w:top w:val="single" w:sz="4" w:space="0" w:color="auto"/>
              <w:left w:val="single" w:sz="4" w:space="0" w:color="auto"/>
              <w:bottom w:val="single" w:sz="4" w:space="0" w:color="auto"/>
              <w:right w:val="single" w:sz="4" w:space="0" w:color="auto"/>
            </w:tcBorders>
            <w:vAlign w:val="center"/>
          </w:tcPr>
          <w:p w:rsidR="00B712C8" w:rsidRDefault="00B712C8" w:rsidP="001C7C24">
            <w:pPr>
              <w:jc w:val="right"/>
              <w:rPr>
                <w:rFonts w:ascii="Franklin Gothic Medium" w:hAnsi="Franklin Gothic Medium"/>
                <w:color w:val="000000"/>
                <w:sz w:val="20"/>
              </w:rPr>
            </w:pPr>
            <w:r>
              <w:rPr>
                <w:rFonts w:ascii="Franklin Gothic Medium" w:hAnsi="Franklin Gothic Medium"/>
                <w:color w:val="000000"/>
                <w:sz w:val="20"/>
              </w:rPr>
              <w:t>76 000,00</w:t>
            </w:r>
          </w:p>
        </w:tc>
      </w:tr>
      <w:tr w:rsidR="00B712C8" w:rsidRPr="00A1783E" w:rsidTr="00B712C8">
        <w:tc>
          <w:tcPr>
            <w:tcW w:w="141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712C8" w:rsidRPr="00A1783E" w:rsidRDefault="00B712C8" w:rsidP="001C7C24">
            <w:pPr>
              <w:spacing w:line="360" w:lineRule="auto"/>
              <w:rPr>
                <w:rFonts w:asciiTheme="majorHAnsi" w:hAnsiTheme="majorHAnsi" w:cs="Arial"/>
                <w:b/>
                <w:sz w:val="20"/>
              </w:rPr>
            </w:pPr>
            <w:r>
              <w:rPr>
                <w:rFonts w:asciiTheme="majorHAnsi" w:hAnsiTheme="majorHAnsi" w:cs="Arial"/>
                <w:b/>
                <w:sz w:val="20"/>
              </w:rPr>
              <w:t>Životné prostredie</w:t>
            </w:r>
          </w:p>
        </w:tc>
        <w:tc>
          <w:tcPr>
            <w:tcW w:w="1276" w:type="dxa"/>
            <w:tcBorders>
              <w:top w:val="single" w:sz="4" w:space="0" w:color="auto"/>
              <w:left w:val="single" w:sz="4" w:space="0" w:color="auto"/>
              <w:bottom w:val="single" w:sz="4" w:space="0" w:color="auto"/>
              <w:right w:val="single" w:sz="4" w:space="0" w:color="auto"/>
            </w:tcBorders>
            <w:vAlign w:val="center"/>
          </w:tcPr>
          <w:p w:rsidR="00B712C8" w:rsidRDefault="00B712C8" w:rsidP="001C7C24">
            <w:pPr>
              <w:spacing w:after="0"/>
              <w:jc w:val="right"/>
              <w:rPr>
                <w:rFonts w:ascii="Franklin Gothic Medium" w:hAnsi="Franklin Gothic Medium"/>
                <w:color w:val="000000"/>
                <w:sz w:val="20"/>
              </w:rPr>
            </w:pPr>
            <w:r>
              <w:rPr>
                <w:rFonts w:ascii="Franklin Gothic Medium" w:hAnsi="Franklin Gothic Medium"/>
                <w:color w:val="000000"/>
                <w:sz w:val="20"/>
              </w:rPr>
              <w:t>186 666,67</w:t>
            </w:r>
          </w:p>
        </w:tc>
        <w:tc>
          <w:tcPr>
            <w:tcW w:w="1276" w:type="dxa"/>
            <w:tcBorders>
              <w:top w:val="single" w:sz="4" w:space="0" w:color="auto"/>
              <w:left w:val="single" w:sz="4" w:space="0" w:color="auto"/>
              <w:bottom w:val="single" w:sz="4" w:space="0" w:color="auto"/>
              <w:right w:val="single" w:sz="4" w:space="0" w:color="auto"/>
            </w:tcBorders>
            <w:vAlign w:val="center"/>
          </w:tcPr>
          <w:p w:rsidR="00B712C8" w:rsidRDefault="00B712C8" w:rsidP="001C7C24">
            <w:pPr>
              <w:jc w:val="right"/>
              <w:rPr>
                <w:rFonts w:ascii="Franklin Gothic Medium" w:hAnsi="Franklin Gothic Medium"/>
                <w:color w:val="000000"/>
                <w:sz w:val="20"/>
              </w:rPr>
            </w:pPr>
            <w:r>
              <w:rPr>
                <w:rFonts w:ascii="Franklin Gothic Medium" w:hAnsi="Franklin Gothic Medium"/>
                <w:color w:val="000000"/>
                <w:sz w:val="20"/>
              </w:rPr>
              <w:t>186 666,67</w:t>
            </w:r>
          </w:p>
        </w:tc>
        <w:tc>
          <w:tcPr>
            <w:tcW w:w="1275" w:type="dxa"/>
            <w:tcBorders>
              <w:top w:val="single" w:sz="4" w:space="0" w:color="auto"/>
              <w:left w:val="single" w:sz="4" w:space="0" w:color="auto"/>
              <w:bottom w:val="single" w:sz="4" w:space="0" w:color="auto"/>
              <w:right w:val="single" w:sz="4" w:space="0" w:color="auto"/>
            </w:tcBorders>
            <w:vAlign w:val="center"/>
          </w:tcPr>
          <w:p w:rsidR="00B712C8" w:rsidRDefault="00B712C8" w:rsidP="001C7C24">
            <w:pPr>
              <w:jc w:val="right"/>
              <w:rPr>
                <w:rFonts w:ascii="Franklin Gothic Medium" w:hAnsi="Franklin Gothic Medium"/>
                <w:color w:val="000000"/>
                <w:sz w:val="20"/>
              </w:rPr>
            </w:pPr>
            <w:r>
              <w:rPr>
                <w:rFonts w:ascii="Franklin Gothic Medium" w:hAnsi="Franklin Gothic Medium"/>
                <w:color w:val="000000"/>
                <w:sz w:val="20"/>
              </w:rPr>
              <w:t>116 666,67</w:t>
            </w:r>
          </w:p>
        </w:tc>
        <w:tc>
          <w:tcPr>
            <w:tcW w:w="1559" w:type="dxa"/>
            <w:tcBorders>
              <w:top w:val="single" w:sz="4" w:space="0" w:color="auto"/>
              <w:left w:val="single" w:sz="4" w:space="0" w:color="auto"/>
              <w:bottom w:val="single" w:sz="4" w:space="0" w:color="auto"/>
              <w:right w:val="single" w:sz="4" w:space="0" w:color="auto"/>
            </w:tcBorders>
            <w:vAlign w:val="center"/>
          </w:tcPr>
          <w:p w:rsidR="00B712C8" w:rsidRDefault="00B712C8" w:rsidP="001C7C24">
            <w:pPr>
              <w:jc w:val="right"/>
              <w:rPr>
                <w:rFonts w:ascii="Franklin Gothic Medium" w:hAnsi="Franklin Gothic Medium"/>
                <w:color w:val="000000"/>
                <w:sz w:val="20"/>
              </w:rPr>
            </w:pPr>
            <w:r>
              <w:rPr>
                <w:rFonts w:ascii="Franklin Gothic Medium" w:hAnsi="Franklin Gothic Medium"/>
                <w:color w:val="000000"/>
                <w:sz w:val="20"/>
              </w:rPr>
              <w:t>296 666,67</w:t>
            </w:r>
          </w:p>
        </w:tc>
        <w:tc>
          <w:tcPr>
            <w:tcW w:w="1560" w:type="dxa"/>
            <w:tcBorders>
              <w:top w:val="single" w:sz="4" w:space="0" w:color="auto"/>
              <w:left w:val="single" w:sz="4" w:space="0" w:color="auto"/>
              <w:bottom w:val="single" w:sz="4" w:space="0" w:color="auto"/>
              <w:right w:val="single" w:sz="4" w:space="0" w:color="auto"/>
            </w:tcBorders>
            <w:vAlign w:val="center"/>
          </w:tcPr>
          <w:p w:rsidR="00B712C8" w:rsidRDefault="00B712C8" w:rsidP="001C7C24">
            <w:pPr>
              <w:jc w:val="right"/>
              <w:rPr>
                <w:rFonts w:ascii="Franklin Gothic Medium" w:hAnsi="Franklin Gothic Medium"/>
                <w:color w:val="000000"/>
                <w:sz w:val="20"/>
              </w:rPr>
            </w:pPr>
            <w:r>
              <w:rPr>
                <w:rFonts w:ascii="Franklin Gothic Medium" w:hAnsi="Franklin Gothic Medium"/>
                <w:color w:val="000000"/>
                <w:sz w:val="20"/>
              </w:rPr>
              <w:t>266 666,67</w:t>
            </w:r>
          </w:p>
        </w:tc>
        <w:tc>
          <w:tcPr>
            <w:tcW w:w="1559" w:type="dxa"/>
            <w:tcBorders>
              <w:top w:val="single" w:sz="4" w:space="0" w:color="auto"/>
              <w:left w:val="single" w:sz="4" w:space="0" w:color="auto"/>
              <w:bottom w:val="single" w:sz="4" w:space="0" w:color="auto"/>
              <w:right w:val="single" w:sz="4" w:space="0" w:color="auto"/>
            </w:tcBorders>
            <w:vAlign w:val="center"/>
          </w:tcPr>
          <w:p w:rsidR="00B712C8" w:rsidRDefault="00B712C8" w:rsidP="001C7C24">
            <w:pPr>
              <w:jc w:val="right"/>
              <w:rPr>
                <w:rFonts w:ascii="Franklin Gothic Medium" w:hAnsi="Franklin Gothic Medium"/>
                <w:color w:val="000000"/>
                <w:sz w:val="20"/>
              </w:rPr>
            </w:pPr>
            <w:r>
              <w:rPr>
                <w:rFonts w:ascii="Franklin Gothic Medium" w:hAnsi="Franklin Gothic Medium"/>
                <w:color w:val="000000"/>
                <w:sz w:val="20"/>
              </w:rPr>
              <w:t>916 666,67</w:t>
            </w:r>
          </w:p>
        </w:tc>
      </w:tr>
      <w:tr w:rsidR="00B712C8" w:rsidRPr="00A1783E" w:rsidTr="00B712C8">
        <w:tc>
          <w:tcPr>
            <w:tcW w:w="141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712C8" w:rsidRPr="00A1783E" w:rsidRDefault="00B712C8" w:rsidP="001C7C24">
            <w:pPr>
              <w:spacing w:line="360" w:lineRule="auto"/>
              <w:rPr>
                <w:rFonts w:asciiTheme="majorHAnsi" w:hAnsiTheme="majorHAnsi" w:cs="Arial"/>
                <w:b/>
                <w:sz w:val="20"/>
              </w:rPr>
            </w:pPr>
            <w:r w:rsidRPr="00A1783E">
              <w:rPr>
                <w:rFonts w:asciiTheme="majorHAnsi" w:hAnsiTheme="majorHAnsi" w:cs="Arial"/>
                <w:b/>
                <w:sz w:val="20"/>
              </w:rPr>
              <w:t>SPOLU</w:t>
            </w:r>
          </w:p>
        </w:tc>
        <w:tc>
          <w:tcPr>
            <w:tcW w:w="1276" w:type="dxa"/>
            <w:tcBorders>
              <w:top w:val="single" w:sz="4" w:space="0" w:color="auto"/>
              <w:left w:val="single" w:sz="4" w:space="0" w:color="auto"/>
              <w:bottom w:val="single" w:sz="4" w:space="0" w:color="auto"/>
              <w:right w:val="single" w:sz="4" w:space="0" w:color="auto"/>
            </w:tcBorders>
            <w:vAlign w:val="center"/>
          </w:tcPr>
          <w:p w:rsidR="00B712C8" w:rsidRDefault="00B712C8" w:rsidP="001C7C24">
            <w:pPr>
              <w:spacing w:after="0"/>
              <w:jc w:val="right"/>
              <w:rPr>
                <w:rFonts w:ascii="Franklin Gothic Medium" w:hAnsi="Franklin Gothic Medium"/>
                <w:color w:val="000000"/>
                <w:sz w:val="20"/>
              </w:rPr>
            </w:pPr>
            <w:r>
              <w:rPr>
                <w:rFonts w:ascii="Franklin Gothic Medium" w:hAnsi="Franklin Gothic Medium"/>
                <w:color w:val="000000"/>
                <w:sz w:val="20"/>
              </w:rPr>
              <w:t>359 333,33</w:t>
            </w:r>
          </w:p>
        </w:tc>
        <w:tc>
          <w:tcPr>
            <w:tcW w:w="1276" w:type="dxa"/>
            <w:tcBorders>
              <w:top w:val="single" w:sz="4" w:space="0" w:color="auto"/>
              <w:left w:val="single" w:sz="4" w:space="0" w:color="auto"/>
              <w:bottom w:val="single" w:sz="4" w:space="0" w:color="auto"/>
              <w:right w:val="single" w:sz="4" w:space="0" w:color="auto"/>
            </w:tcBorders>
            <w:vAlign w:val="center"/>
          </w:tcPr>
          <w:p w:rsidR="00B712C8" w:rsidRDefault="00B712C8" w:rsidP="001C7C24">
            <w:pPr>
              <w:jc w:val="right"/>
              <w:rPr>
                <w:rFonts w:ascii="Franklin Gothic Medium" w:hAnsi="Franklin Gothic Medium"/>
                <w:color w:val="000000"/>
                <w:sz w:val="20"/>
              </w:rPr>
            </w:pPr>
            <w:r>
              <w:rPr>
                <w:rFonts w:ascii="Franklin Gothic Medium" w:hAnsi="Franklin Gothic Medium"/>
                <w:color w:val="000000"/>
                <w:sz w:val="20"/>
              </w:rPr>
              <w:t>325 666,66</w:t>
            </w:r>
          </w:p>
        </w:tc>
        <w:tc>
          <w:tcPr>
            <w:tcW w:w="1275" w:type="dxa"/>
            <w:tcBorders>
              <w:top w:val="single" w:sz="4" w:space="0" w:color="auto"/>
              <w:left w:val="single" w:sz="4" w:space="0" w:color="auto"/>
              <w:bottom w:val="single" w:sz="4" w:space="0" w:color="auto"/>
              <w:right w:val="single" w:sz="4" w:space="0" w:color="auto"/>
            </w:tcBorders>
            <w:vAlign w:val="center"/>
          </w:tcPr>
          <w:p w:rsidR="00B712C8" w:rsidRDefault="00B712C8" w:rsidP="001C7C24">
            <w:pPr>
              <w:jc w:val="right"/>
              <w:rPr>
                <w:rFonts w:ascii="Franklin Gothic Medium" w:hAnsi="Franklin Gothic Medium"/>
                <w:color w:val="000000"/>
                <w:sz w:val="20"/>
              </w:rPr>
            </w:pPr>
            <w:r>
              <w:rPr>
                <w:rFonts w:ascii="Franklin Gothic Medium" w:hAnsi="Franklin Gothic Medium"/>
                <w:color w:val="000000"/>
                <w:sz w:val="20"/>
              </w:rPr>
              <w:t>602 666,66</w:t>
            </w:r>
          </w:p>
        </w:tc>
        <w:tc>
          <w:tcPr>
            <w:tcW w:w="1559" w:type="dxa"/>
            <w:tcBorders>
              <w:top w:val="single" w:sz="4" w:space="0" w:color="auto"/>
              <w:left w:val="single" w:sz="4" w:space="0" w:color="auto"/>
              <w:bottom w:val="single" w:sz="4" w:space="0" w:color="auto"/>
              <w:right w:val="single" w:sz="4" w:space="0" w:color="auto"/>
            </w:tcBorders>
            <w:vAlign w:val="center"/>
          </w:tcPr>
          <w:p w:rsidR="00B712C8" w:rsidRDefault="00B712C8" w:rsidP="001C7C24">
            <w:pPr>
              <w:jc w:val="right"/>
              <w:rPr>
                <w:rFonts w:ascii="Franklin Gothic Medium" w:hAnsi="Franklin Gothic Medium"/>
                <w:color w:val="000000"/>
                <w:sz w:val="20"/>
              </w:rPr>
            </w:pPr>
            <w:r>
              <w:rPr>
                <w:rFonts w:ascii="Franklin Gothic Medium" w:hAnsi="Franklin Gothic Medium"/>
                <w:color w:val="000000"/>
                <w:sz w:val="20"/>
              </w:rPr>
              <w:t>1 176 000,01</w:t>
            </w:r>
          </w:p>
        </w:tc>
        <w:tc>
          <w:tcPr>
            <w:tcW w:w="1560" w:type="dxa"/>
            <w:tcBorders>
              <w:top w:val="single" w:sz="4" w:space="0" w:color="auto"/>
              <w:left w:val="single" w:sz="4" w:space="0" w:color="auto"/>
              <w:bottom w:val="single" w:sz="4" w:space="0" w:color="auto"/>
              <w:right w:val="single" w:sz="4" w:space="0" w:color="auto"/>
            </w:tcBorders>
            <w:vAlign w:val="center"/>
          </w:tcPr>
          <w:p w:rsidR="00B712C8" w:rsidRDefault="00B712C8" w:rsidP="001C7C24">
            <w:pPr>
              <w:jc w:val="right"/>
              <w:rPr>
                <w:rFonts w:ascii="Franklin Gothic Medium" w:hAnsi="Franklin Gothic Medium"/>
                <w:color w:val="000000"/>
                <w:sz w:val="20"/>
              </w:rPr>
            </w:pPr>
            <w:r>
              <w:rPr>
                <w:rFonts w:ascii="Franklin Gothic Medium" w:hAnsi="Franklin Gothic Medium"/>
                <w:color w:val="000000"/>
                <w:sz w:val="20"/>
              </w:rPr>
              <w:t>1 412 666,67</w:t>
            </w:r>
          </w:p>
        </w:tc>
        <w:tc>
          <w:tcPr>
            <w:tcW w:w="1559" w:type="dxa"/>
            <w:tcBorders>
              <w:top w:val="single" w:sz="4" w:space="0" w:color="auto"/>
              <w:left w:val="single" w:sz="4" w:space="0" w:color="auto"/>
              <w:bottom w:val="single" w:sz="4" w:space="0" w:color="auto"/>
              <w:right w:val="single" w:sz="4" w:space="0" w:color="auto"/>
            </w:tcBorders>
            <w:vAlign w:val="center"/>
          </w:tcPr>
          <w:p w:rsidR="00B712C8" w:rsidRDefault="00B712C8" w:rsidP="001C7C24">
            <w:pPr>
              <w:jc w:val="right"/>
              <w:rPr>
                <w:rFonts w:ascii="Franklin Gothic Medium" w:hAnsi="Franklin Gothic Medium"/>
                <w:color w:val="000000"/>
                <w:sz w:val="20"/>
              </w:rPr>
            </w:pPr>
            <w:r>
              <w:rPr>
                <w:rFonts w:ascii="Franklin Gothic Medium" w:hAnsi="Franklin Gothic Medium"/>
                <w:color w:val="000000"/>
                <w:sz w:val="20"/>
              </w:rPr>
              <w:t>2 712 666,66</w:t>
            </w:r>
          </w:p>
        </w:tc>
      </w:tr>
    </w:tbl>
    <w:p w:rsidR="006D1EBB" w:rsidRDefault="006D1EBB" w:rsidP="006D1EBB">
      <w:pPr>
        <w:spacing w:line="360" w:lineRule="auto"/>
        <w:jc w:val="both"/>
        <w:rPr>
          <w:rFonts w:asciiTheme="majorHAnsi" w:hAnsiTheme="majorHAnsi" w:cs="Arial"/>
          <w:b/>
          <w:sz w:val="20"/>
        </w:rPr>
      </w:pPr>
    </w:p>
    <w:p w:rsidR="00B712C8" w:rsidRDefault="00B712C8" w:rsidP="006D1EBB">
      <w:pPr>
        <w:spacing w:line="360" w:lineRule="auto"/>
        <w:jc w:val="both"/>
        <w:rPr>
          <w:rFonts w:asciiTheme="majorHAnsi" w:hAnsiTheme="majorHAnsi" w:cs="Arial"/>
          <w:b/>
          <w:sz w:val="20"/>
        </w:rPr>
      </w:pPr>
    </w:p>
    <w:p w:rsidR="00B712C8" w:rsidRPr="00A1783E" w:rsidRDefault="00B712C8" w:rsidP="00B712C8">
      <w:pPr>
        <w:spacing w:line="360" w:lineRule="auto"/>
        <w:rPr>
          <w:rFonts w:asciiTheme="majorHAnsi" w:hAnsiTheme="majorHAnsi" w:cs="Arial"/>
          <w:b/>
          <w:sz w:val="20"/>
        </w:rPr>
      </w:pPr>
      <w:r>
        <w:rPr>
          <w:rFonts w:asciiTheme="majorHAnsi" w:hAnsiTheme="majorHAnsi" w:cs="Arial"/>
          <w:b/>
          <w:sz w:val="20"/>
        </w:rPr>
        <w:t xml:space="preserve">Časť </w:t>
      </w:r>
      <w:r w:rsidRPr="00A1783E">
        <w:rPr>
          <w:rFonts w:asciiTheme="majorHAnsi" w:hAnsiTheme="majorHAnsi" w:cs="Arial"/>
          <w:b/>
          <w:sz w:val="20"/>
        </w:rPr>
        <w:t>E.II. Financovanie projektov</w:t>
      </w:r>
    </w:p>
    <w:p w:rsidR="00B712C8" w:rsidRPr="00A1783E" w:rsidRDefault="00B712C8" w:rsidP="00B712C8">
      <w:pPr>
        <w:spacing w:line="360" w:lineRule="auto"/>
        <w:rPr>
          <w:rFonts w:asciiTheme="majorHAnsi" w:hAnsiTheme="majorHAnsi" w:cs="Arial"/>
          <w:b/>
          <w:sz w:val="20"/>
        </w:rPr>
      </w:pPr>
    </w:p>
    <w:p w:rsidR="00B712C8" w:rsidRPr="00A1783E" w:rsidRDefault="00B712C8" w:rsidP="00B712C8">
      <w:pPr>
        <w:spacing w:line="360" w:lineRule="auto"/>
        <w:jc w:val="both"/>
        <w:rPr>
          <w:rFonts w:asciiTheme="majorHAnsi" w:hAnsiTheme="majorHAnsi" w:cs="Arial"/>
          <w:sz w:val="20"/>
        </w:rPr>
      </w:pPr>
      <w:r w:rsidRPr="00A1783E">
        <w:rPr>
          <w:rFonts w:asciiTheme="majorHAnsi" w:hAnsiTheme="majorHAnsi" w:cs="Arial"/>
          <w:sz w:val="20"/>
        </w:rPr>
        <w:t xml:space="preserve">Mnohé aktivity a opatrenia predstavujú finančne náročné projekty. Je preto nevyhnutné identifikovať zdroje, ktoré umožnia ich realizáciu. </w:t>
      </w:r>
    </w:p>
    <w:p w:rsidR="00B712C8" w:rsidRPr="00A1783E" w:rsidRDefault="00B712C8" w:rsidP="00B712C8">
      <w:pPr>
        <w:spacing w:line="360" w:lineRule="auto"/>
        <w:jc w:val="both"/>
        <w:rPr>
          <w:rFonts w:asciiTheme="majorHAnsi" w:hAnsiTheme="majorHAnsi" w:cs="Arial"/>
          <w:sz w:val="20"/>
        </w:rPr>
      </w:pPr>
      <w:r w:rsidRPr="00A1783E">
        <w:rPr>
          <w:rFonts w:asciiTheme="majorHAnsi" w:hAnsiTheme="majorHAnsi" w:cs="Arial"/>
          <w:sz w:val="20"/>
        </w:rPr>
        <w:t xml:space="preserve">Finančné prostriedky potrebné na realizáciu projektov, tak ako boli definované v Programe hospodárskeho a sociálneho rozvoja obce </w:t>
      </w:r>
      <w:r>
        <w:rPr>
          <w:rFonts w:asciiTheme="majorHAnsi" w:hAnsiTheme="majorHAnsi" w:cs="Arial"/>
          <w:sz w:val="20"/>
        </w:rPr>
        <w:t>Poráč</w:t>
      </w:r>
      <w:r w:rsidRPr="00A1783E">
        <w:rPr>
          <w:rFonts w:asciiTheme="majorHAnsi" w:hAnsiTheme="majorHAnsi" w:cs="Arial"/>
          <w:sz w:val="20"/>
        </w:rPr>
        <w:t xml:space="preserve">, budú v zásade pochádzať z troch zdrojov: </w:t>
      </w:r>
    </w:p>
    <w:p w:rsidR="00B712C8" w:rsidRPr="00A1783E" w:rsidRDefault="00B712C8" w:rsidP="00B712C8">
      <w:pPr>
        <w:pStyle w:val="Odsekzoznamu"/>
        <w:numPr>
          <w:ilvl w:val="0"/>
          <w:numId w:val="27"/>
        </w:numPr>
        <w:spacing w:line="360" w:lineRule="auto"/>
        <w:jc w:val="both"/>
        <w:rPr>
          <w:rFonts w:asciiTheme="majorHAnsi" w:hAnsiTheme="majorHAnsi" w:cs="Arial"/>
          <w:sz w:val="20"/>
          <w:szCs w:val="20"/>
        </w:rPr>
      </w:pPr>
      <w:r w:rsidRPr="00A1783E">
        <w:rPr>
          <w:rFonts w:asciiTheme="majorHAnsi" w:hAnsiTheme="majorHAnsi" w:cs="Arial"/>
          <w:sz w:val="20"/>
          <w:szCs w:val="20"/>
        </w:rPr>
        <w:t xml:space="preserve">verejné zdroje (obecný rozpočet, štátny rozpočet) </w:t>
      </w:r>
    </w:p>
    <w:p w:rsidR="00B712C8" w:rsidRPr="00A1783E" w:rsidRDefault="00B712C8" w:rsidP="00B712C8">
      <w:pPr>
        <w:pStyle w:val="Odsekzoznamu"/>
        <w:numPr>
          <w:ilvl w:val="0"/>
          <w:numId w:val="27"/>
        </w:numPr>
        <w:spacing w:line="360" w:lineRule="auto"/>
        <w:jc w:val="both"/>
        <w:rPr>
          <w:rFonts w:asciiTheme="majorHAnsi" w:hAnsiTheme="majorHAnsi" w:cs="Arial"/>
          <w:sz w:val="20"/>
          <w:szCs w:val="20"/>
        </w:rPr>
      </w:pPr>
      <w:r w:rsidRPr="00A1783E">
        <w:rPr>
          <w:rFonts w:asciiTheme="majorHAnsi" w:hAnsiTheme="majorHAnsi" w:cs="Arial"/>
          <w:sz w:val="20"/>
          <w:szCs w:val="20"/>
        </w:rPr>
        <w:t xml:space="preserve">súkromné zdroje </w:t>
      </w:r>
    </w:p>
    <w:p w:rsidR="00B712C8" w:rsidRPr="00A1783E" w:rsidRDefault="00B712C8" w:rsidP="00B712C8">
      <w:pPr>
        <w:pStyle w:val="Odsekzoznamu"/>
        <w:numPr>
          <w:ilvl w:val="0"/>
          <w:numId w:val="27"/>
        </w:numPr>
        <w:spacing w:line="360" w:lineRule="auto"/>
        <w:jc w:val="both"/>
        <w:rPr>
          <w:rFonts w:asciiTheme="majorHAnsi" w:hAnsiTheme="majorHAnsi" w:cs="Arial"/>
          <w:sz w:val="20"/>
          <w:szCs w:val="20"/>
        </w:rPr>
      </w:pPr>
      <w:r w:rsidRPr="00A1783E">
        <w:rPr>
          <w:rFonts w:asciiTheme="majorHAnsi" w:hAnsiTheme="majorHAnsi" w:cs="Arial"/>
          <w:sz w:val="20"/>
          <w:szCs w:val="20"/>
        </w:rPr>
        <w:t xml:space="preserve">fondy Európskej únie </w:t>
      </w:r>
    </w:p>
    <w:p w:rsidR="00B712C8" w:rsidRPr="00A1783E" w:rsidRDefault="00B712C8" w:rsidP="00B712C8">
      <w:pPr>
        <w:spacing w:line="360" w:lineRule="auto"/>
        <w:jc w:val="both"/>
        <w:rPr>
          <w:rFonts w:asciiTheme="majorHAnsi" w:hAnsiTheme="majorHAnsi" w:cs="Arial"/>
          <w:b/>
          <w:sz w:val="20"/>
        </w:rPr>
      </w:pPr>
    </w:p>
    <w:p w:rsidR="00B712C8" w:rsidRPr="00A1783E" w:rsidRDefault="00B712C8" w:rsidP="00B712C8">
      <w:pPr>
        <w:spacing w:line="360" w:lineRule="auto"/>
        <w:jc w:val="both"/>
        <w:rPr>
          <w:rFonts w:asciiTheme="majorHAnsi" w:hAnsiTheme="majorHAnsi" w:cs="Arial"/>
          <w:b/>
          <w:sz w:val="20"/>
        </w:rPr>
      </w:pPr>
      <w:r w:rsidRPr="00A1783E">
        <w:rPr>
          <w:rFonts w:asciiTheme="majorHAnsi" w:hAnsiTheme="majorHAnsi" w:cs="Arial"/>
          <w:b/>
          <w:sz w:val="20"/>
        </w:rPr>
        <w:t>Verejné zdroje</w:t>
      </w:r>
    </w:p>
    <w:p w:rsidR="00B712C8" w:rsidRPr="00A1783E" w:rsidRDefault="00B712C8" w:rsidP="00B712C8">
      <w:pPr>
        <w:spacing w:line="360" w:lineRule="auto"/>
        <w:jc w:val="both"/>
        <w:rPr>
          <w:rFonts w:asciiTheme="majorHAnsi" w:hAnsiTheme="majorHAnsi" w:cs="Arial"/>
          <w:sz w:val="20"/>
        </w:rPr>
      </w:pPr>
      <w:r w:rsidRPr="00A1783E">
        <w:rPr>
          <w:rFonts w:asciiTheme="majorHAnsi" w:hAnsiTheme="majorHAnsi" w:cs="Arial"/>
          <w:sz w:val="20"/>
        </w:rPr>
        <w:t xml:space="preserve">Zdroje obce ani v prípade optimálneho vývoja neumožnia rozsiahlejšie investičné akcie. Dôležité bude preto získanie finančných prostriedkov z externých zdrojov, predovšetkým fondov EÚ. Je samozrejme nutné počítať aj s variantom zamietnutia žiadosti o finančný príspevok. V takom prípade bude potrebné určiť náhradné zdroje financovania. Niektoré projekty je možné realizovať v redukovanom rozsahu alebo na etapy rozložené na dlhšie časové úseky z obecného rozpočtu. V prípade iných projektov, najmä takých, ktoré sú schopné generovať zisky, prichádza do úvahy spoluúčasť súkromného sektora alebo využitie bankových úverových produktov. </w:t>
      </w:r>
    </w:p>
    <w:p w:rsidR="00B712C8" w:rsidRPr="00A1783E" w:rsidRDefault="00B712C8" w:rsidP="00B712C8">
      <w:pPr>
        <w:spacing w:line="360" w:lineRule="auto"/>
        <w:jc w:val="both"/>
        <w:rPr>
          <w:rFonts w:asciiTheme="majorHAnsi" w:hAnsiTheme="majorHAnsi" w:cs="Arial"/>
          <w:sz w:val="20"/>
        </w:rPr>
      </w:pPr>
    </w:p>
    <w:p w:rsidR="00B712C8" w:rsidRPr="00A1783E" w:rsidRDefault="00B712C8" w:rsidP="00B712C8">
      <w:pPr>
        <w:spacing w:line="360" w:lineRule="auto"/>
        <w:jc w:val="both"/>
        <w:rPr>
          <w:rFonts w:asciiTheme="majorHAnsi" w:hAnsiTheme="majorHAnsi" w:cs="Arial"/>
          <w:b/>
          <w:sz w:val="20"/>
        </w:rPr>
      </w:pPr>
      <w:r w:rsidRPr="00A1783E">
        <w:rPr>
          <w:rFonts w:asciiTheme="majorHAnsi" w:hAnsiTheme="majorHAnsi" w:cs="Arial"/>
          <w:b/>
          <w:sz w:val="20"/>
        </w:rPr>
        <w:lastRenderedPageBreak/>
        <w:t xml:space="preserve">Súkromné zdroje </w:t>
      </w:r>
    </w:p>
    <w:p w:rsidR="00B712C8" w:rsidRPr="00A1783E" w:rsidRDefault="00B712C8" w:rsidP="00B712C8">
      <w:pPr>
        <w:spacing w:line="360" w:lineRule="auto"/>
        <w:jc w:val="both"/>
        <w:rPr>
          <w:rFonts w:asciiTheme="majorHAnsi" w:hAnsiTheme="majorHAnsi" w:cs="Arial"/>
          <w:sz w:val="20"/>
        </w:rPr>
      </w:pPr>
      <w:r w:rsidRPr="00A1783E">
        <w:rPr>
          <w:rFonts w:asciiTheme="majorHAnsi" w:hAnsiTheme="majorHAnsi" w:cs="Arial"/>
          <w:sz w:val="20"/>
        </w:rPr>
        <w:t xml:space="preserve">Súkromné prostriedky predstavujú najjednoduchšiu formou investovania, nakoľko ich použitie závisí výlučne od rozhodnutia ich vlastníka. Pri investovaní súkromných zdrojov investor hľadá primárne ziskovú návratnosť, ich význam pre regionálny rozvoj spočíva v tom, že obvykle prinášajú nové pracovné miesta, skvalitňujú služby pre návštevníkov obce i pre miestnych obyvateľov. </w:t>
      </w:r>
    </w:p>
    <w:p w:rsidR="00B712C8" w:rsidRPr="00A1783E" w:rsidRDefault="00B712C8" w:rsidP="00B712C8">
      <w:pPr>
        <w:spacing w:line="360" w:lineRule="auto"/>
        <w:jc w:val="both"/>
        <w:rPr>
          <w:rFonts w:asciiTheme="majorHAnsi" w:hAnsiTheme="majorHAnsi" w:cs="Arial"/>
          <w:sz w:val="20"/>
        </w:rPr>
      </w:pPr>
      <w:r w:rsidRPr="00A1783E">
        <w:rPr>
          <w:rFonts w:asciiTheme="majorHAnsi" w:hAnsiTheme="majorHAnsi" w:cs="Arial"/>
          <w:sz w:val="20"/>
        </w:rPr>
        <w:t xml:space="preserve">Vzhľadom k obmedzenej investičnej sile ekonomických subjektov pôsobiacich v obci bude potrebné zamerať pozornosť aj na externé subjekty a aktívne vyhľadávať potenciálnych investorov. </w:t>
      </w:r>
    </w:p>
    <w:p w:rsidR="00B712C8" w:rsidRDefault="00B712C8" w:rsidP="00B712C8">
      <w:pPr>
        <w:spacing w:line="360" w:lineRule="auto"/>
        <w:jc w:val="both"/>
        <w:rPr>
          <w:rFonts w:asciiTheme="majorHAnsi" w:hAnsiTheme="majorHAnsi" w:cs="Arial"/>
          <w:sz w:val="20"/>
        </w:rPr>
      </w:pPr>
      <w:r w:rsidRPr="00A1783E">
        <w:rPr>
          <w:rFonts w:asciiTheme="majorHAnsi" w:hAnsiTheme="majorHAnsi" w:cs="Arial"/>
          <w:sz w:val="20"/>
        </w:rPr>
        <w:t>Pokiaľ ide o projekty a aktivity obsiahnuté v tomto dokumente, časť z nich počíta s prevahou finančného krytia zo súkromných zdrojov. Ide väčšinou o zámery v oblasti rozvoja rekreácie a cestovného ruchu. Kritériom ich výberu bol ich potenciál prispieť k rozvoju obce, osobitne k naplneniu stanovených strategických cieľov.</w:t>
      </w:r>
    </w:p>
    <w:p w:rsidR="00B712C8" w:rsidRDefault="00B712C8" w:rsidP="00B712C8">
      <w:pPr>
        <w:spacing w:line="360" w:lineRule="auto"/>
        <w:jc w:val="both"/>
        <w:rPr>
          <w:rFonts w:asciiTheme="majorHAnsi" w:hAnsiTheme="majorHAnsi" w:cs="Arial"/>
          <w:sz w:val="20"/>
        </w:rPr>
      </w:pPr>
    </w:p>
    <w:p w:rsidR="00B712C8" w:rsidRDefault="00B712C8" w:rsidP="00B712C8">
      <w:pPr>
        <w:spacing w:line="360" w:lineRule="auto"/>
        <w:jc w:val="both"/>
        <w:rPr>
          <w:rFonts w:asciiTheme="majorHAnsi" w:hAnsiTheme="majorHAnsi" w:cs="Arial"/>
          <w:sz w:val="20"/>
        </w:rPr>
      </w:pPr>
    </w:p>
    <w:p w:rsidR="00B712C8" w:rsidRPr="00A1783E" w:rsidRDefault="00B712C8" w:rsidP="00B712C8">
      <w:pPr>
        <w:spacing w:line="360" w:lineRule="auto"/>
        <w:jc w:val="both"/>
        <w:rPr>
          <w:rFonts w:asciiTheme="majorHAnsi" w:hAnsiTheme="majorHAnsi" w:cs="Arial"/>
          <w:sz w:val="20"/>
        </w:rPr>
      </w:pPr>
    </w:p>
    <w:p w:rsidR="00B712C8" w:rsidRPr="00A1783E" w:rsidRDefault="00B712C8" w:rsidP="00B712C8">
      <w:pPr>
        <w:spacing w:line="360" w:lineRule="auto"/>
        <w:jc w:val="both"/>
        <w:rPr>
          <w:rFonts w:asciiTheme="majorHAnsi" w:hAnsiTheme="majorHAnsi" w:cs="Arial"/>
          <w:b/>
          <w:sz w:val="20"/>
        </w:rPr>
      </w:pPr>
      <w:r w:rsidRPr="00A1783E">
        <w:rPr>
          <w:rFonts w:asciiTheme="majorHAnsi" w:hAnsiTheme="majorHAnsi" w:cs="Arial"/>
          <w:b/>
          <w:sz w:val="20"/>
        </w:rPr>
        <w:t>Fondy Európskej únie</w:t>
      </w:r>
    </w:p>
    <w:p w:rsidR="00B712C8" w:rsidRPr="00A1783E" w:rsidRDefault="00B712C8" w:rsidP="00B712C8">
      <w:pPr>
        <w:spacing w:line="360" w:lineRule="auto"/>
        <w:jc w:val="both"/>
        <w:rPr>
          <w:rFonts w:asciiTheme="majorHAnsi" w:hAnsiTheme="majorHAnsi" w:cs="Arial"/>
          <w:sz w:val="20"/>
        </w:rPr>
      </w:pPr>
      <w:r w:rsidRPr="00A1783E">
        <w:rPr>
          <w:rFonts w:asciiTheme="majorHAnsi" w:hAnsiTheme="majorHAnsi" w:cs="Arial"/>
          <w:sz w:val="20"/>
        </w:rPr>
        <w:t xml:space="preserve">Pre zabezpečenie realizácie väčších investičných rozvojových projektov obce </w:t>
      </w:r>
      <w:r>
        <w:rPr>
          <w:rFonts w:asciiTheme="majorHAnsi" w:hAnsiTheme="majorHAnsi" w:cs="Arial"/>
          <w:sz w:val="20"/>
        </w:rPr>
        <w:t>Poráč</w:t>
      </w:r>
      <w:r w:rsidRPr="00A1783E">
        <w:rPr>
          <w:rFonts w:asciiTheme="majorHAnsi" w:hAnsiTheme="majorHAnsi" w:cs="Arial"/>
          <w:sz w:val="20"/>
        </w:rPr>
        <w:t xml:space="preserve"> sa počíta s využitím zdrojov EÚ. Aj preto sme pri každom projekte uvažovali s dotáciami z EÚ. Vlastné zdroje budú využité len v prípade neschválenia žiadosti a rozhodnutí o nutnosti realizácie aktivity. </w:t>
      </w:r>
    </w:p>
    <w:p w:rsidR="00B712C8" w:rsidRPr="00A1783E" w:rsidRDefault="00B712C8" w:rsidP="00B712C8">
      <w:pPr>
        <w:spacing w:line="360" w:lineRule="auto"/>
        <w:rPr>
          <w:rFonts w:asciiTheme="majorHAnsi" w:hAnsiTheme="majorHAnsi" w:cs="Arial"/>
          <w:sz w:val="20"/>
        </w:rPr>
      </w:pPr>
    </w:p>
    <w:p w:rsidR="00B712C8" w:rsidRPr="00A1783E" w:rsidRDefault="00B712C8" w:rsidP="00B712C8">
      <w:pPr>
        <w:spacing w:after="0" w:line="360" w:lineRule="auto"/>
        <w:jc w:val="both"/>
        <w:rPr>
          <w:rFonts w:asciiTheme="majorHAnsi" w:hAnsiTheme="majorHAnsi" w:cs="Arial"/>
          <w:b/>
          <w:sz w:val="20"/>
          <w:u w:val="single"/>
        </w:rPr>
      </w:pPr>
      <w:r w:rsidRPr="00A1783E">
        <w:rPr>
          <w:rFonts w:asciiTheme="majorHAnsi" w:hAnsiTheme="majorHAnsi" w:cs="Arial"/>
          <w:b/>
          <w:sz w:val="20"/>
          <w:u w:val="single"/>
        </w:rPr>
        <w:t>Operačné programy 2014 -2020</w:t>
      </w:r>
    </w:p>
    <w:p w:rsidR="00B712C8" w:rsidRPr="00A1783E" w:rsidRDefault="00B712C8" w:rsidP="00B712C8">
      <w:pPr>
        <w:spacing w:after="0" w:line="360" w:lineRule="auto"/>
        <w:jc w:val="both"/>
        <w:rPr>
          <w:rFonts w:asciiTheme="majorHAnsi" w:hAnsiTheme="majorHAnsi" w:cs="Arial"/>
          <w:sz w:val="20"/>
        </w:rPr>
      </w:pPr>
      <w:r w:rsidRPr="00A1783E">
        <w:rPr>
          <w:rFonts w:asciiTheme="majorHAnsi" w:hAnsiTheme="majorHAnsi" w:cs="Arial"/>
          <w:sz w:val="20"/>
        </w:rPr>
        <w:br/>
        <w:t>Slovenská republika bude v programovom období 2014 - 2020 čerpať Európske štrukturálne a investičné fondy (ďalej len „EŠIF“) prostredníctvom operačných programov v rámci Cieľa Investovanie do rastu a zamestnanosti a v rámci Cieľa Európska územná spolupráca.</w:t>
      </w:r>
    </w:p>
    <w:p w:rsidR="00B712C8" w:rsidRPr="00A1783E" w:rsidRDefault="00B712C8" w:rsidP="00B712C8">
      <w:pPr>
        <w:spacing w:after="0" w:line="360" w:lineRule="auto"/>
        <w:jc w:val="both"/>
        <w:rPr>
          <w:rFonts w:asciiTheme="majorHAnsi" w:hAnsiTheme="majorHAnsi" w:cs="Arial"/>
          <w:sz w:val="20"/>
        </w:rPr>
      </w:pPr>
    </w:p>
    <w:tbl>
      <w:tblPr>
        <w:tblStyle w:val="Mriekatabuky"/>
        <w:tblW w:w="8642" w:type="dxa"/>
        <w:tblLook w:val="04A0" w:firstRow="1" w:lastRow="0" w:firstColumn="1" w:lastColumn="0" w:noHBand="0" w:noVBand="1"/>
      </w:tblPr>
      <w:tblGrid>
        <w:gridCol w:w="846"/>
        <w:gridCol w:w="3021"/>
        <w:gridCol w:w="1798"/>
        <w:gridCol w:w="2977"/>
      </w:tblGrid>
      <w:tr w:rsidR="00B712C8" w:rsidRPr="00A1783E" w:rsidTr="001C7C24">
        <w:tc>
          <w:tcPr>
            <w:tcW w:w="846" w:type="dxa"/>
            <w:shd w:val="clear" w:color="auto" w:fill="D9D9D9" w:themeFill="background1" w:themeFillShade="D9"/>
            <w:vAlign w:val="center"/>
          </w:tcPr>
          <w:p w:rsidR="00B712C8" w:rsidRPr="00A1783E" w:rsidRDefault="00B712C8" w:rsidP="001C7C24">
            <w:pPr>
              <w:spacing w:line="360" w:lineRule="auto"/>
              <w:jc w:val="both"/>
              <w:rPr>
                <w:rFonts w:asciiTheme="majorHAnsi" w:hAnsiTheme="majorHAnsi" w:cs="Arial"/>
                <w:sz w:val="20"/>
              </w:rPr>
            </w:pPr>
            <w:r w:rsidRPr="00A1783E">
              <w:rPr>
                <w:rFonts w:asciiTheme="majorHAnsi" w:hAnsiTheme="majorHAnsi" w:cs="Arial"/>
                <w:sz w:val="20"/>
              </w:rPr>
              <w:t>č.</w:t>
            </w:r>
          </w:p>
        </w:tc>
        <w:tc>
          <w:tcPr>
            <w:tcW w:w="3021" w:type="dxa"/>
            <w:shd w:val="clear" w:color="auto" w:fill="D9D9D9" w:themeFill="background1" w:themeFillShade="D9"/>
            <w:vAlign w:val="center"/>
          </w:tcPr>
          <w:p w:rsidR="00B712C8" w:rsidRPr="00A1783E" w:rsidRDefault="00B712C8" w:rsidP="001C7C24">
            <w:pPr>
              <w:spacing w:line="360" w:lineRule="auto"/>
              <w:jc w:val="both"/>
              <w:rPr>
                <w:rFonts w:asciiTheme="majorHAnsi" w:hAnsiTheme="majorHAnsi" w:cs="Arial"/>
                <w:sz w:val="20"/>
              </w:rPr>
            </w:pPr>
            <w:r w:rsidRPr="00A1783E">
              <w:rPr>
                <w:rFonts w:asciiTheme="majorHAnsi" w:hAnsiTheme="majorHAnsi" w:cs="Arial"/>
                <w:sz w:val="20"/>
              </w:rPr>
              <w:t>Operačné programy</w:t>
            </w:r>
          </w:p>
        </w:tc>
        <w:tc>
          <w:tcPr>
            <w:tcW w:w="1798" w:type="dxa"/>
            <w:shd w:val="clear" w:color="auto" w:fill="D9D9D9" w:themeFill="background1" w:themeFillShade="D9"/>
            <w:vAlign w:val="center"/>
          </w:tcPr>
          <w:p w:rsidR="00B712C8" w:rsidRPr="00A1783E" w:rsidRDefault="00B712C8" w:rsidP="001C7C24">
            <w:pPr>
              <w:spacing w:line="360" w:lineRule="auto"/>
              <w:jc w:val="center"/>
              <w:rPr>
                <w:rFonts w:asciiTheme="majorHAnsi" w:hAnsiTheme="majorHAnsi" w:cs="Arial"/>
                <w:sz w:val="20"/>
              </w:rPr>
            </w:pPr>
            <w:r w:rsidRPr="00A1783E">
              <w:rPr>
                <w:rFonts w:asciiTheme="majorHAnsi" w:hAnsiTheme="majorHAnsi" w:cs="Arial"/>
                <w:sz w:val="20"/>
              </w:rPr>
              <w:t>Riadiaci orgán</w:t>
            </w:r>
          </w:p>
        </w:tc>
        <w:tc>
          <w:tcPr>
            <w:tcW w:w="2977" w:type="dxa"/>
            <w:shd w:val="clear" w:color="auto" w:fill="D9D9D9" w:themeFill="background1" w:themeFillShade="D9"/>
            <w:vAlign w:val="center"/>
          </w:tcPr>
          <w:p w:rsidR="00B712C8" w:rsidRPr="00A1783E" w:rsidRDefault="00B712C8" w:rsidP="001C7C24">
            <w:pPr>
              <w:spacing w:line="360" w:lineRule="auto"/>
              <w:jc w:val="both"/>
              <w:rPr>
                <w:rFonts w:asciiTheme="majorHAnsi" w:hAnsiTheme="majorHAnsi" w:cs="Arial"/>
                <w:sz w:val="20"/>
              </w:rPr>
            </w:pPr>
            <w:r w:rsidRPr="00A1783E">
              <w:rPr>
                <w:rFonts w:asciiTheme="majorHAnsi" w:hAnsiTheme="majorHAnsi" w:cs="Arial"/>
                <w:sz w:val="20"/>
              </w:rPr>
              <w:t>Finančné prostriedky v EUR</w:t>
            </w:r>
          </w:p>
        </w:tc>
      </w:tr>
      <w:tr w:rsidR="00B712C8" w:rsidRPr="00A1783E" w:rsidTr="001C7C24">
        <w:tc>
          <w:tcPr>
            <w:tcW w:w="846" w:type="dxa"/>
            <w:vAlign w:val="center"/>
          </w:tcPr>
          <w:p w:rsidR="00B712C8" w:rsidRPr="00A1783E" w:rsidRDefault="00B712C8" w:rsidP="001C7C24">
            <w:pPr>
              <w:spacing w:line="360" w:lineRule="auto"/>
              <w:jc w:val="both"/>
              <w:rPr>
                <w:rFonts w:asciiTheme="majorHAnsi" w:hAnsiTheme="majorHAnsi" w:cs="Arial"/>
                <w:sz w:val="20"/>
              </w:rPr>
            </w:pPr>
            <w:r w:rsidRPr="00A1783E">
              <w:rPr>
                <w:rFonts w:asciiTheme="majorHAnsi" w:hAnsiTheme="majorHAnsi" w:cs="Arial"/>
                <w:sz w:val="20"/>
              </w:rPr>
              <w:t>1.</w:t>
            </w:r>
          </w:p>
        </w:tc>
        <w:tc>
          <w:tcPr>
            <w:tcW w:w="3021" w:type="dxa"/>
            <w:vAlign w:val="center"/>
          </w:tcPr>
          <w:p w:rsidR="00B712C8" w:rsidRPr="00A1783E" w:rsidRDefault="00B712C8" w:rsidP="001C7C24">
            <w:pPr>
              <w:spacing w:line="360" w:lineRule="auto"/>
              <w:jc w:val="both"/>
              <w:rPr>
                <w:rFonts w:asciiTheme="majorHAnsi" w:hAnsiTheme="majorHAnsi" w:cs="Arial"/>
                <w:sz w:val="20"/>
              </w:rPr>
            </w:pPr>
            <w:r w:rsidRPr="00A1783E">
              <w:rPr>
                <w:rFonts w:asciiTheme="majorHAnsi" w:hAnsiTheme="majorHAnsi" w:cs="Arial"/>
                <w:sz w:val="20"/>
              </w:rPr>
              <w:t>Výskum a inovácie</w:t>
            </w:r>
          </w:p>
        </w:tc>
        <w:tc>
          <w:tcPr>
            <w:tcW w:w="1798" w:type="dxa"/>
            <w:vAlign w:val="center"/>
          </w:tcPr>
          <w:p w:rsidR="00B712C8" w:rsidRPr="00A1783E" w:rsidRDefault="00B712C8" w:rsidP="001C7C24">
            <w:pPr>
              <w:spacing w:line="360" w:lineRule="auto"/>
              <w:jc w:val="center"/>
              <w:rPr>
                <w:rFonts w:asciiTheme="majorHAnsi" w:hAnsiTheme="majorHAnsi" w:cs="Arial"/>
                <w:sz w:val="20"/>
              </w:rPr>
            </w:pPr>
            <w:r w:rsidRPr="00A1783E">
              <w:rPr>
                <w:rFonts w:asciiTheme="majorHAnsi" w:hAnsiTheme="majorHAnsi" w:cs="Arial"/>
                <w:sz w:val="20"/>
              </w:rPr>
              <w:t>MŠVVŠ SR</w:t>
            </w:r>
          </w:p>
        </w:tc>
        <w:tc>
          <w:tcPr>
            <w:tcW w:w="2977" w:type="dxa"/>
            <w:vAlign w:val="center"/>
          </w:tcPr>
          <w:p w:rsidR="00B712C8" w:rsidRPr="00A1783E" w:rsidRDefault="00B712C8" w:rsidP="001C7C24">
            <w:pPr>
              <w:spacing w:line="360" w:lineRule="auto"/>
              <w:jc w:val="right"/>
              <w:rPr>
                <w:rFonts w:asciiTheme="majorHAnsi" w:hAnsiTheme="majorHAnsi" w:cs="Arial"/>
                <w:sz w:val="20"/>
              </w:rPr>
            </w:pPr>
            <w:r w:rsidRPr="00A1783E">
              <w:rPr>
                <w:rFonts w:asciiTheme="majorHAnsi" w:hAnsiTheme="majorHAnsi" w:cs="Arial"/>
                <w:sz w:val="20"/>
              </w:rPr>
              <w:t>                2 266 776 537</w:t>
            </w:r>
          </w:p>
        </w:tc>
      </w:tr>
      <w:tr w:rsidR="00B712C8" w:rsidRPr="00A1783E" w:rsidTr="001C7C24">
        <w:tc>
          <w:tcPr>
            <w:tcW w:w="846" w:type="dxa"/>
            <w:vAlign w:val="center"/>
          </w:tcPr>
          <w:p w:rsidR="00B712C8" w:rsidRPr="00A1783E" w:rsidRDefault="00B712C8" w:rsidP="001C7C24">
            <w:pPr>
              <w:spacing w:line="360" w:lineRule="auto"/>
              <w:jc w:val="both"/>
              <w:rPr>
                <w:rFonts w:asciiTheme="majorHAnsi" w:hAnsiTheme="majorHAnsi" w:cs="Arial"/>
                <w:sz w:val="20"/>
              </w:rPr>
            </w:pPr>
            <w:r w:rsidRPr="00A1783E">
              <w:rPr>
                <w:rFonts w:asciiTheme="majorHAnsi" w:hAnsiTheme="majorHAnsi" w:cs="Arial"/>
                <w:sz w:val="20"/>
              </w:rPr>
              <w:t>2.</w:t>
            </w:r>
          </w:p>
        </w:tc>
        <w:tc>
          <w:tcPr>
            <w:tcW w:w="3021" w:type="dxa"/>
            <w:vAlign w:val="center"/>
          </w:tcPr>
          <w:p w:rsidR="00B712C8" w:rsidRPr="00A1783E" w:rsidRDefault="00B712C8" w:rsidP="001C7C24">
            <w:pPr>
              <w:spacing w:line="360" w:lineRule="auto"/>
              <w:jc w:val="both"/>
              <w:rPr>
                <w:rFonts w:asciiTheme="majorHAnsi" w:hAnsiTheme="majorHAnsi" w:cs="Arial"/>
                <w:sz w:val="20"/>
              </w:rPr>
            </w:pPr>
            <w:r w:rsidRPr="00A1783E">
              <w:rPr>
                <w:rFonts w:asciiTheme="majorHAnsi" w:hAnsiTheme="majorHAnsi" w:cs="Arial"/>
                <w:sz w:val="20"/>
              </w:rPr>
              <w:t>Integrovaná infraštruktúra</w:t>
            </w:r>
          </w:p>
        </w:tc>
        <w:tc>
          <w:tcPr>
            <w:tcW w:w="1798" w:type="dxa"/>
            <w:vAlign w:val="center"/>
          </w:tcPr>
          <w:p w:rsidR="00B712C8" w:rsidRPr="00A1783E" w:rsidRDefault="00B712C8" w:rsidP="001C7C24">
            <w:pPr>
              <w:spacing w:line="360" w:lineRule="auto"/>
              <w:jc w:val="center"/>
              <w:rPr>
                <w:rFonts w:asciiTheme="majorHAnsi" w:hAnsiTheme="majorHAnsi" w:cs="Arial"/>
                <w:sz w:val="20"/>
              </w:rPr>
            </w:pPr>
            <w:r w:rsidRPr="00A1783E">
              <w:rPr>
                <w:rFonts w:asciiTheme="majorHAnsi" w:hAnsiTheme="majorHAnsi" w:cs="Arial"/>
                <w:sz w:val="20"/>
              </w:rPr>
              <w:t>MDVRR SR</w:t>
            </w:r>
          </w:p>
        </w:tc>
        <w:tc>
          <w:tcPr>
            <w:tcW w:w="2977" w:type="dxa"/>
            <w:vAlign w:val="center"/>
          </w:tcPr>
          <w:p w:rsidR="00B712C8" w:rsidRPr="00A1783E" w:rsidRDefault="00B712C8" w:rsidP="001C7C24">
            <w:pPr>
              <w:spacing w:line="360" w:lineRule="auto"/>
              <w:jc w:val="right"/>
              <w:rPr>
                <w:rFonts w:asciiTheme="majorHAnsi" w:hAnsiTheme="majorHAnsi" w:cs="Arial"/>
                <w:sz w:val="20"/>
              </w:rPr>
            </w:pPr>
            <w:r w:rsidRPr="00A1783E">
              <w:rPr>
                <w:rFonts w:asciiTheme="majorHAnsi" w:hAnsiTheme="majorHAnsi" w:cs="Arial"/>
                <w:sz w:val="20"/>
              </w:rPr>
              <w:t> 3 966 645 373</w:t>
            </w:r>
          </w:p>
        </w:tc>
      </w:tr>
      <w:tr w:rsidR="00B712C8" w:rsidRPr="00A1783E" w:rsidTr="001C7C24">
        <w:tc>
          <w:tcPr>
            <w:tcW w:w="846" w:type="dxa"/>
            <w:vAlign w:val="center"/>
          </w:tcPr>
          <w:p w:rsidR="00B712C8" w:rsidRPr="00A1783E" w:rsidRDefault="00B712C8" w:rsidP="001C7C24">
            <w:pPr>
              <w:spacing w:line="360" w:lineRule="auto"/>
              <w:jc w:val="both"/>
              <w:rPr>
                <w:rFonts w:asciiTheme="majorHAnsi" w:hAnsiTheme="majorHAnsi" w:cs="Arial"/>
                <w:sz w:val="20"/>
              </w:rPr>
            </w:pPr>
            <w:r w:rsidRPr="00A1783E">
              <w:rPr>
                <w:rFonts w:asciiTheme="majorHAnsi" w:hAnsiTheme="majorHAnsi" w:cs="Arial"/>
                <w:sz w:val="20"/>
              </w:rPr>
              <w:t>3.</w:t>
            </w:r>
          </w:p>
        </w:tc>
        <w:tc>
          <w:tcPr>
            <w:tcW w:w="3021" w:type="dxa"/>
            <w:vAlign w:val="center"/>
          </w:tcPr>
          <w:p w:rsidR="00B712C8" w:rsidRPr="00A1783E" w:rsidRDefault="00B712C8" w:rsidP="001C7C24">
            <w:pPr>
              <w:spacing w:line="360" w:lineRule="auto"/>
              <w:jc w:val="both"/>
              <w:rPr>
                <w:rFonts w:asciiTheme="majorHAnsi" w:hAnsiTheme="majorHAnsi" w:cs="Arial"/>
                <w:sz w:val="20"/>
              </w:rPr>
            </w:pPr>
            <w:r w:rsidRPr="00A1783E">
              <w:rPr>
                <w:rFonts w:asciiTheme="majorHAnsi" w:hAnsiTheme="majorHAnsi" w:cs="Arial"/>
                <w:sz w:val="20"/>
              </w:rPr>
              <w:t>Ľudské zdroje</w:t>
            </w:r>
          </w:p>
        </w:tc>
        <w:tc>
          <w:tcPr>
            <w:tcW w:w="1798" w:type="dxa"/>
            <w:vAlign w:val="center"/>
          </w:tcPr>
          <w:p w:rsidR="00B712C8" w:rsidRPr="00A1783E" w:rsidRDefault="00B712C8" w:rsidP="001C7C24">
            <w:pPr>
              <w:spacing w:line="360" w:lineRule="auto"/>
              <w:jc w:val="center"/>
              <w:rPr>
                <w:rFonts w:asciiTheme="majorHAnsi" w:hAnsiTheme="majorHAnsi" w:cs="Arial"/>
                <w:sz w:val="20"/>
              </w:rPr>
            </w:pPr>
            <w:r w:rsidRPr="00A1783E">
              <w:rPr>
                <w:rFonts w:asciiTheme="majorHAnsi" w:hAnsiTheme="majorHAnsi" w:cs="Arial"/>
                <w:sz w:val="20"/>
              </w:rPr>
              <w:t>MPSVR SR</w:t>
            </w:r>
          </w:p>
        </w:tc>
        <w:tc>
          <w:tcPr>
            <w:tcW w:w="2977" w:type="dxa"/>
            <w:vAlign w:val="center"/>
          </w:tcPr>
          <w:p w:rsidR="00B712C8" w:rsidRPr="00A1783E" w:rsidRDefault="00B712C8" w:rsidP="001C7C24">
            <w:pPr>
              <w:spacing w:line="360" w:lineRule="auto"/>
              <w:jc w:val="right"/>
              <w:rPr>
                <w:rFonts w:asciiTheme="majorHAnsi" w:hAnsiTheme="majorHAnsi" w:cs="Arial"/>
                <w:sz w:val="20"/>
              </w:rPr>
            </w:pPr>
            <w:r w:rsidRPr="00A1783E">
              <w:rPr>
                <w:rFonts w:asciiTheme="majorHAnsi" w:hAnsiTheme="majorHAnsi" w:cs="Arial"/>
                <w:sz w:val="20"/>
              </w:rPr>
              <w:t> 2 204 983 517</w:t>
            </w:r>
          </w:p>
        </w:tc>
      </w:tr>
      <w:tr w:rsidR="00B712C8" w:rsidRPr="00A1783E" w:rsidTr="001C7C24">
        <w:tc>
          <w:tcPr>
            <w:tcW w:w="846" w:type="dxa"/>
            <w:vAlign w:val="center"/>
          </w:tcPr>
          <w:p w:rsidR="00B712C8" w:rsidRPr="00A1783E" w:rsidRDefault="00B712C8" w:rsidP="001C7C24">
            <w:pPr>
              <w:spacing w:line="360" w:lineRule="auto"/>
              <w:jc w:val="both"/>
              <w:rPr>
                <w:rFonts w:asciiTheme="majorHAnsi" w:hAnsiTheme="majorHAnsi" w:cs="Arial"/>
                <w:sz w:val="20"/>
              </w:rPr>
            </w:pPr>
            <w:r w:rsidRPr="00A1783E">
              <w:rPr>
                <w:rFonts w:asciiTheme="majorHAnsi" w:hAnsiTheme="majorHAnsi" w:cs="Arial"/>
                <w:sz w:val="20"/>
              </w:rPr>
              <w:t>4.</w:t>
            </w:r>
          </w:p>
        </w:tc>
        <w:tc>
          <w:tcPr>
            <w:tcW w:w="3021" w:type="dxa"/>
            <w:vAlign w:val="center"/>
          </w:tcPr>
          <w:p w:rsidR="00B712C8" w:rsidRPr="00A1783E" w:rsidRDefault="00B712C8" w:rsidP="001C7C24">
            <w:pPr>
              <w:spacing w:line="360" w:lineRule="auto"/>
              <w:jc w:val="both"/>
              <w:rPr>
                <w:rFonts w:asciiTheme="majorHAnsi" w:hAnsiTheme="majorHAnsi" w:cs="Arial"/>
                <w:sz w:val="20"/>
              </w:rPr>
            </w:pPr>
            <w:r w:rsidRPr="00A1783E">
              <w:rPr>
                <w:rFonts w:asciiTheme="majorHAnsi" w:hAnsiTheme="majorHAnsi" w:cs="Arial"/>
                <w:sz w:val="20"/>
              </w:rPr>
              <w:t>Kvalita životného prostredia</w:t>
            </w:r>
          </w:p>
        </w:tc>
        <w:tc>
          <w:tcPr>
            <w:tcW w:w="1798" w:type="dxa"/>
            <w:vAlign w:val="center"/>
          </w:tcPr>
          <w:p w:rsidR="00B712C8" w:rsidRPr="00A1783E" w:rsidRDefault="00B712C8" w:rsidP="001C7C24">
            <w:pPr>
              <w:spacing w:line="360" w:lineRule="auto"/>
              <w:jc w:val="center"/>
              <w:rPr>
                <w:rFonts w:asciiTheme="majorHAnsi" w:hAnsiTheme="majorHAnsi" w:cs="Arial"/>
                <w:sz w:val="20"/>
              </w:rPr>
            </w:pPr>
            <w:r w:rsidRPr="00A1783E">
              <w:rPr>
                <w:rFonts w:asciiTheme="majorHAnsi" w:hAnsiTheme="majorHAnsi" w:cs="Arial"/>
                <w:sz w:val="20"/>
              </w:rPr>
              <w:t>MŽP SR</w:t>
            </w:r>
          </w:p>
        </w:tc>
        <w:tc>
          <w:tcPr>
            <w:tcW w:w="2977" w:type="dxa"/>
            <w:vAlign w:val="center"/>
          </w:tcPr>
          <w:p w:rsidR="00B712C8" w:rsidRPr="00A1783E" w:rsidRDefault="00B712C8" w:rsidP="001C7C24">
            <w:pPr>
              <w:spacing w:line="360" w:lineRule="auto"/>
              <w:jc w:val="right"/>
              <w:rPr>
                <w:rFonts w:asciiTheme="majorHAnsi" w:hAnsiTheme="majorHAnsi" w:cs="Arial"/>
                <w:sz w:val="20"/>
              </w:rPr>
            </w:pPr>
            <w:r w:rsidRPr="00A1783E">
              <w:rPr>
                <w:rFonts w:asciiTheme="majorHAnsi" w:hAnsiTheme="majorHAnsi" w:cs="Arial"/>
                <w:sz w:val="20"/>
              </w:rPr>
              <w:t> 3 137 900 110</w:t>
            </w:r>
          </w:p>
        </w:tc>
      </w:tr>
      <w:tr w:rsidR="00B712C8" w:rsidRPr="00A1783E" w:rsidTr="001C7C24">
        <w:tc>
          <w:tcPr>
            <w:tcW w:w="846" w:type="dxa"/>
            <w:vAlign w:val="center"/>
          </w:tcPr>
          <w:p w:rsidR="00B712C8" w:rsidRPr="00A1783E" w:rsidRDefault="00B712C8" w:rsidP="001C7C24">
            <w:pPr>
              <w:spacing w:line="360" w:lineRule="auto"/>
              <w:jc w:val="both"/>
              <w:rPr>
                <w:rFonts w:asciiTheme="majorHAnsi" w:hAnsiTheme="majorHAnsi" w:cs="Arial"/>
                <w:sz w:val="20"/>
              </w:rPr>
            </w:pPr>
            <w:r w:rsidRPr="00A1783E">
              <w:rPr>
                <w:rFonts w:asciiTheme="majorHAnsi" w:hAnsiTheme="majorHAnsi" w:cs="Arial"/>
                <w:sz w:val="20"/>
              </w:rPr>
              <w:t>5.</w:t>
            </w:r>
          </w:p>
        </w:tc>
        <w:tc>
          <w:tcPr>
            <w:tcW w:w="3021" w:type="dxa"/>
            <w:vAlign w:val="center"/>
          </w:tcPr>
          <w:p w:rsidR="00B712C8" w:rsidRPr="00A1783E" w:rsidRDefault="00B712C8" w:rsidP="001C7C24">
            <w:pPr>
              <w:spacing w:line="360" w:lineRule="auto"/>
              <w:jc w:val="both"/>
              <w:rPr>
                <w:rFonts w:asciiTheme="majorHAnsi" w:hAnsiTheme="majorHAnsi" w:cs="Arial"/>
                <w:sz w:val="20"/>
              </w:rPr>
            </w:pPr>
            <w:r w:rsidRPr="00A1783E">
              <w:rPr>
                <w:rFonts w:asciiTheme="majorHAnsi" w:hAnsiTheme="majorHAnsi" w:cs="Arial"/>
                <w:sz w:val="20"/>
              </w:rPr>
              <w:t>Integrovaný regionálny OP</w:t>
            </w:r>
          </w:p>
        </w:tc>
        <w:tc>
          <w:tcPr>
            <w:tcW w:w="1798" w:type="dxa"/>
            <w:vAlign w:val="center"/>
          </w:tcPr>
          <w:p w:rsidR="00B712C8" w:rsidRPr="00A1783E" w:rsidRDefault="00B712C8" w:rsidP="001C7C24">
            <w:pPr>
              <w:spacing w:line="360" w:lineRule="auto"/>
              <w:jc w:val="center"/>
              <w:rPr>
                <w:rFonts w:asciiTheme="majorHAnsi" w:hAnsiTheme="majorHAnsi" w:cs="Arial"/>
                <w:sz w:val="20"/>
              </w:rPr>
            </w:pPr>
            <w:r w:rsidRPr="00A1783E">
              <w:rPr>
                <w:rFonts w:asciiTheme="majorHAnsi" w:hAnsiTheme="majorHAnsi" w:cs="Arial"/>
                <w:sz w:val="20"/>
              </w:rPr>
              <w:t>MPRV SR</w:t>
            </w:r>
          </w:p>
        </w:tc>
        <w:tc>
          <w:tcPr>
            <w:tcW w:w="2977" w:type="dxa"/>
            <w:vAlign w:val="center"/>
          </w:tcPr>
          <w:p w:rsidR="00B712C8" w:rsidRPr="00A1783E" w:rsidRDefault="00B712C8" w:rsidP="001C7C24">
            <w:pPr>
              <w:spacing w:line="360" w:lineRule="auto"/>
              <w:jc w:val="right"/>
              <w:rPr>
                <w:rFonts w:asciiTheme="majorHAnsi" w:hAnsiTheme="majorHAnsi" w:cs="Arial"/>
                <w:sz w:val="20"/>
              </w:rPr>
            </w:pPr>
            <w:r w:rsidRPr="00A1783E">
              <w:rPr>
                <w:rFonts w:asciiTheme="majorHAnsi" w:hAnsiTheme="majorHAnsi" w:cs="Arial"/>
                <w:sz w:val="20"/>
              </w:rPr>
              <w:t> 1 754 490 415</w:t>
            </w:r>
          </w:p>
        </w:tc>
      </w:tr>
      <w:tr w:rsidR="00B712C8" w:rsidRPr="00A1783E" w:rsidTr="001C7C24">
        <w:tc>
          <w:tcPr>
            <w:tcW w:w="846" w:type="dxa"/>
            <w:vAlign w:val="center"/>
          </w:tcPr>
          <w:p w:rsidR="00B712C8" w:rsidRPr="00A1783E" w:rsidRDefault="00B712C8" w:rsidP="001C7C24">
            <w:pPr>
              <w:spacing w:line="360" w:lineRule="auto"/>
              <w:jc w:val="both"/>
              <w:rPr>
                <w:rFonts w:asciiTheme="majorHAnsi" w:hAnsiTheme="majorHAnsi" w:cs="Arial"/>
                <w:sz w:val="20"/>
              </w:rPr>
            </w:pPr>
            <w:r w:rsidRPr="00A1783E">
              <w:rPr>
                <w:rFonts w:asciiTheme="majorHAnsi" w:hAnsiTheme="majorHAnsi" w:cs="Arial"/>
                <w:sz w:val="20"/>
              </w:rPr>
              <w:t>6.</w:t>
            </w:r>
          </w:p>
        </w:tc>
        <w:tc>
          <w:tcPr>
            <w:tcW w:w="3021" w:type="dxa"/>
            <w:vAlign w:val="center"/>
          </w:tcPr>
          <w:p w:rsidR="00B712C8" w:rsidRPr="00A1783E" w:rsidRDefault="00B712C8" w:rsidP="001C7C24">
            <w:pPr>
              <w:spacing w:line="360" w:lineRule="auto"/>
              <w:jc w:val="both"/>
              <w:rPr>
                <w:rFonts w:asciiTheme="majorHAnsi" w:hAnsiTheme="majorHAnsi" w:cs="Arial"/>
                <w:sz w:val="20"/>
              </w:rPr>
            </w:pPr>
            <w:r w:rsidRPr="00A1783E">
              <w:rPr>
                <w:rFonts w:asciiTheme="majorHAnsi" w:hAnsiTheme="majorHAnsi" w:cs="Arial"/>
                <w:sz w:val="20"/>
              </w:rPr>
              <w:t>Efektívna verejná správa</w:t>
            </w:r>
          </w:p>
        </w:tc>
        <w:tc>
          <w:tcPr>
            <w:tcW w:w="1798" w:type="dxa"/>
            <w:vAlign w:val="center"/>
          </w:tcPr>
          <w:p w:rsidR="00B712C8" w:rsidRPr="00A1783E" w:rsidRDefault="00B712C8" w:rsidP="001C7C24">
            <w:pPr>
              <w:spacing w:line="360" w:lineRule="auto"/>
              <w:jc w:val="center"/>
              <w:rPr>
                <w:rFonts w:asciiTheme="majorHAnsi" w:hAnsiTheme="majorHAnsi" w:cs="Arial"/>
                <w:sz w:val="20"/>
              </w:rPr>
            </w:pPr>
            <w:r w:rsidRPr="00A1783E">
              <w:rPr>
                <w:rFonts w:asciiTheme="majorHAnsi" w:hAnsiTheme="majorHAnsi" w:cs="Arial"/>
                <w:sz w:val="20"/>
              </w:rPr>
              <w:t>MV SR</w:t>
            </w:r>
          </w:p>
        </w:tc>
        <w:tc>
          <w:tcPr>
            <w:tcW w:w="2977" w:type="dxa"/>
            <w:vAlign w:val="center"/>
          </w:tcPr>
          <w:p w:rsidR="00B712C8" w:rsidRPr="00A1783E" w:rsidRDefault="00B712C8" w:rsidP="001C7C24">
            <w:pPr>
              <w:spacing w:line="360" w:lineRule="auto"/>
              <w:jc w:val="right"/>
              <w:rPr>
                <w:rFonts w:asciiTheme="majorHAnsi" w:hAnsiTheme="majorHAnsi" w:cs="Arial"/>
                <w:sz w:val="20"/>
              </w:rPr>
            </w:pPr>
            <w:r w:rsidRPr="00A1783E">
              <w:rPr>
                <w:rFonts w:asciiTheme="majorHAnsi" w:hAnsiTheme="majorHAnsi" w:cs="Arial"/>
                <w:sz w:val="20"/>
              </w:rPr>
              <w:t>    278 449 284</w:t>
            </w:r>
          </w:p>
        </w:tc>
      </w:tr>
      <w:tr w:rsidR="00B712C8" w:rsidRPr="00A1783E" w:rsidTr="001C7C24">
        <w:tc>
          <w:tcPr>
            <w:tcW w:w="846" w:type="dxa"/>
            <w:vAlign w:val="center"/>
          </w:tcPr>
          <w:p w:rsidR="00B712C8" w:rsidRPr="00A1783E" w:rsidRDefault="00B712C8" w:rsidP="001C7C24">
            <w:pPr>
              <w:spacing w:line="360" w:lineRule="auto"/>
              <w:jc w:val="both"/>
              <w:rPr>
                <w:rFonts w:asciiTheme="majorHAnsi" w:hAnsiTheme="majorHAnsi" w:cs="Arial"/>
                <w:sz w:val="20"/>
              </w:rPr>
            </w:pPr>
            <w:r w:rsidRPr="00A1783E">
              <w:rPr>
                <w:rFonts w:asciiTheme="majorHAnsi" w:hAnsiTheme="majorHAnsi" w:cs="Arial"/>
                <w:sz w:val="20"/>
              </w:rPr>
              <w:lastRenderedPageBreak/>
              <w:t>7.</w:t>
            </w:r>
          </w:p>
        </w:tc>
        <w:tc>
          <w:tcPr>
            <w:tcW w:w="3021" w:type="dxa"/>
            <w:vAlign w:val="center"/>
          </w:tcPr>
          <w:p w:rsidR="00B712C8" w:rsidRPr="00A1783E" w:rsidRDefault="00B712C8" w:rsidP="001C7C24">
            <w:pPr>
              <w:spacing w:line="360" w:lineRule="auto"/>
              <w:jc w:val="both"/>
              <w:rPr>
                <w:rFonts w:asciiTheme="majorHAnsi" w:hAnsiTheme="majorHAnsi" w:cs="Arial"/>
                <w:sz w:val="20"/>
              </w:rPr>
            </w:pPr>
            <w:r w:rsidRPr="00A1783E">
              <w:rPr>
                <w:rFonts w:asciiTheme="majorHAnsi" w:hAnsiTheme="majorHAnsi" w:cs="Arial"/>
                <w:sz w:val="20"/>
              </w:rPr>
              <w:t>Technická pomoc</w:t>
            </w:r>
          </w:p>
        </w:tc>
        <w:tc>
          <w:tcPr>
            <w:tcW w:w="1798" w:type="dxa"/>
            <w:vAlign w:val="center"/>
          </w:tcPr>
          <w:p w:rsidR="00B712C8" w:rsidRPr="00A1783E" w:rsidRDefault="00B712C8" w:rsidP="001C7C24">
            <w:pPr>
              <w:spacing w:line="360" w:lineRule="auto"/>
              <w:jc w:val="center"/>
              <w:rPr>
                <w:rFonts w:asciiTheme="majorHAnsi" w:hAnsiTheme="majorHAnsi" w:cs="Arial"/>
                <w:sz w:val="20"/>
              </w:rPr>
            </w:pPr>
            <w:r w:rsidRPr="00A1783E">
              <w:rPr>
                <w:rFonts w:asciiTheme="majorHAnsi" w:hAnsiTheme="majorHAnsi" w:cs="Arial"/>
                <w:sz w:val="20"/>
              </w:rPr>
              <w:t>ÚV SR</w:t>
            </w:r>
          </w:p>
        </w:tc>
        <w:tc>
          <w:tcPr>
            <w:tcW w:w="2977" w:type="dxa"/>
            <w:vAlign w:val="center"/>
          </w:tcPr>
          <w:p w:rsidR="00B712C8" w:rsidRPr="00A1783E" w:rsidRDefault="00B712C8" w:rsidP="001C7C24">
            <w:pPr>
              <w:spacing w:line="360" w:lineRule="auto"/>
              <w:jc w:val="right"/>
              <w:rPr>
                <w:rFonts w:asciiTheme="majorHAnsi" w:hAnsiTheme="majorHAnsi" w:cs="Arial"/>
                <w:sz w:val="20"/>
              </w:rPr>
            </w:pPr>
            <w:r w:rsidRPr="00A1783E">
              <w:rPr>
                <w:rFonts w:asciiTheme="majorHAnsi" w:hAnsiTheme="majorHAnsi" w:cs="Arial"/>
                <w:sz w:val="20"/>
              </w:rPr>
              <w:t>    159 071 912</w:t>
            </w:r>
          </w:p>
        </w:tc>
      </w:tr>
      <w:tr w:rsidR="00B712C8" w:rsidRPr="00A1783E" w:rsidTr="001C7C24">
        <w:tc>
          <w:tcPr>
            <w:tcW w:w="846" w:type="dxa"/>
            <w:vAlign w:val="center"/>
          </w:tcPr>
          <w:p w:rsidR="00B712C8" w:rsidRPr="00A1783E" w:rsidRDefault="00B712C8" w:rsidP="001C7C24">
            <w:pPr>
              <w:spacing w:line="360" w:lineRule="auto"/>
              <w:jc w:val="both"/>
              <w:rPr>
                <w:rFonts w:asciiTheme="majorHAnsi" w:hAnsiTheme="majorHAnsi" w:cs="Arial"/>
                <w:sz w:val="20"/>
              </w:rPr>
            </w:pPr>
            <w:r w:rsidRPr="00A1783E">
              <w:rPr>
                <w:rFonts w:asciiTheme="majorHAnsi" w:hAnsiTheme="majorHAnsi" w:cs="Arial"/>
                <w:sz w:val="20"/>
              </w:rPr>
              <w:t>8.</w:t>
            </w:r>
          </w:p>
        </w:tc>
        <w:tc>
          <w:tcPr>
            <w:tcW w:w="3021" w:type="dxa"/>
            <w:vAlign w:val="center"/>
          </w:tcPr>
          <w:p w:rsidR="00B712C8" w:rsidRPr="00A1783E" w:rsidRDefault="00B712C8" w:rsidP="001C7C24">
            <w:pPr>
              <w:spacing w:line="360" w:lineRule="auto"/>
              <w:jc w:val="both"/>
              <w:rPr>
                <w:rFonts w:asciiTheme="majorHAnsi" w:hAnsiTheme="majorHAnsi" w:cs="Arial"/>
                <w:sz w:val="20"/>
              </w:rPr>
            </w:pPr>
            <w:r w:rsidRPr="00A1783E">
              <w:rPr>
                <w:rFonts w:asciiTheme="majorHAnsi" w:hAnsiTheme="majorHAnsi" w:cs="Arial"/>
                <w:sz w:val="20"/>
              </w:rPr>
              <w:t>Program rozvoja vidieka</w:t>
            </w:r>
          </w:p>
        </w:tc>
        <w:tc>
          <w:tcPr>
            <w:tcW w:w="1798" w:type="dxa"/>
            <w:vAlign w:val="center"/>
          </w:tcPr>
          <w:p w:rsidR="00B712C8" w:rsidRPr="00A1783E" w:rsidRDefault="00B712C8" w:rsidP="001C7C24">
            <w:pPr>
              <w:spacing w:line="360" w:lineRule="auto"/>
              <w:jc w:val="center"/>
              <w:rPr>
                <w:rFonts w:asciiTheme="majorHAnsi" w:hAnsiTheme="majorHAnsi" w:cs="Arial"/>
                <w:sz w:val="20"/>
              </w:rPr>
            </w:pPr>
            <w:r w:rsidRPr="00A1783E">
              <w:rPr>
                <w:rFonts w:asciiTheme="majorHAnsi" w:hAnsiTheme="majorHAnsi" w:cs="Arial"/>
                <w:sz w:val="20"/>
              </w:rPr>
              <w:t>MPRV SR</w:t>
            </w:r>
          </w:p>
        </w:tc>
        <w:tc>
          <w:tcPr>
            <w:tcW w:w="2977" w:type="dxa"/>
            <w:vAlign w:val="center"/>
          </w:tcPr>
          <w:p w:rsidR="00B712C8" w:rsidRPr="00A1783E" w:rsidRDefault="00B712C8" w:rsidP="001C7C24">
            <w:pPr>
              <w:spacing w:line="360" w:lineRule="auto"/>
              <w:jc w:val="right"/>
              <w:rPr>
                <w:rFonts w:asciiTheme="majorHAnsi" w:hAnsiTheme="majorHAnsi" w:cs="Arial"/>
                <w:sz w:val="20"/>
              </w:rPr>
            </w:pPr>
            <w:r w:rsidRPr="00A1783E">
              <w:rPr>
                <w:rFonts w:asciiTheme="majorHAnsi" w:hAnsiTheme="majorHAnsi" w:cs="Arial"/>
                <w:sz w:val="20"/>
              </w:rPr>
              <w:t> 1 545 272 844</w:t>
            </w:r>
          </w:p>
        </w:tc>
      </w:tr>
      <w:tr w:rsidR="00B712C8" w:rsidRPr="00A1783E" w:rsidTr="001C7C24">
        <w:tc>
          <w:tcPr>
            <w:tcW w:w="846" w:type="dxa"/>
            <w:vAlign w:val="center"/>
          </w:tcPr>
          <w:p w:rsidR="00B712C8" w:rsidRPr="00A1783E" w:rsidRDefault="00B712C8" w:rsidP="001C7C24">
            <w:pPr>
              <w:spacing w:line="360" w:lineRule="auto"/>
              <w:jc w:val="both"/>
              <w:rPr>
                <w:rFonts w:asciiTheme="majorHAnsi" w:hAnsiTheme="majorHAnsi" w:cs="Arial"/>
                <w:sz w:val="20"/>
              </w:rPr>
            </w:pPr>
            <w:r w:rsidRPr="00A1783E">
              <w:rPr>
                <w:rFonts w:asciiTheme="majorHAnsi" w:hAnsiTheme="majorHAnsi" w:cs="Arial"/>
                <w:sz w:val="20"/>
              </w:rPr>
              <w:t>9.</w:t>
            </w:r>
          </w:p>
        </w:tc>
        <w:tc>
          <w:tcPr>
            <w:tcW w:w="3021" w:type="dxa"/>
            <w:vAlign w:val="center"/>
          </w:tcPr>
          <w:p w:rsidR="00B712C8" w:rsidRPr="00A1783E" w:rsidRDefault="00B712C8" w:rsidP="001C7C24">
            <w:pPr>
              <w:spacing w:line="360" w:lineRule="auto"/>
              <w:jc w:val="both"/>
              <w:rPr>
                <w:rFonts w:asciiTheme="majorHAnsi" w:hAnsiTheme="majorHAnsi" w:cs="Arial"/>
                <w:sz w:val="20"/>
              </w:rPr>
            </w:pPr>
            <w:r w:rsidRPr="00A1783E">
              <w:rPr>
                <w:rFonts w:asciiTheme="majorHAnsi" w:hAnsiTheme="majorHAnsi" w:cs="Arial"/>
                <w:sz w:val="20"/>
              </w:rPr>
              <w:t>Rybné hospodárstvo</w:t>
            </w:r>
          </w:p>
        </w:tc>
        <w:tc>
          <w:tcPr>
            <w:tcW w:w="1798" w:type="dxa"/>
            <w:vAlign w:val="center"/>
          </w:tcPr>
          <w:p w:rsidR="00B712C8" w:rsidRPr="00A1783E" w:rsidRDefault="00B712C8" w:rsidP="001C7C24">
            <w:pPr>
              <w:spacing w:line="360" w:lineRule="auto"/>
              <w:jc w:val="center"/>
              <w:rPr>
                <w:rFonts w:asciiTheme="majorHAnsi" w:hAnsiTheme="majorHAnsi" w:cs="Arial"/>
                <w:sz w:val="20"/>
              </w:rPr>
            </w:pPr>
            <w:r w:rsidRPr="00A1783E">
              <w:rPr>
                <w:rFonts w:asciiTheme="majorHAnsi" w:hAnsiTheme="majorHAnsi" w:cs="Arial"/>
                <w:sz w:val="20"/>
              </w:rPr>
              <w:t>MPRV SR</w:t>
            </w:r>
          </w:p>
        </w:tc>
        <w:tc>
          <w:tcPr>
            <w:tcW w:w="2977" w:type="dxa"/>
            <w:vAlign w:val="center"/>
          </w:tcPr>
          <w:p w:rsidR="00B712C8" w:rsidRPr="00A1783E" w:rsidRDefault="00B712C8" w:rsidP="001C7C24">
            <w:pPr>
              <w:spacing w:line="360" w:lineRule="auto"/>
              <w:jc w:val="right"/>
              <w:rPr>
                <w:rFonts w:asciiTheme="majorHAnsi" w:hAnsiTheme="majorHAnsi" w:cs="Arial"/>
                <w:sz w:val="20"/>
              </w:rPr>
            </w:pPr>
            <w:r w:rsidRPr="00A1783E">
              <w:rPr>
                <w:rFonts w:asciiTheme="majorHAnsi" w:hAnsiTheme="majorHAnsi" w:cs="Arial"/>
                <w:sz w:val="20"/>
              </w:rPr>
              <w:t>      15 785 000</w:t>
            </w:r>
          </w:p>
        </w:tc>
      </w:tr>
      <w:tr w:rsidR="00B712C8" w:rsidRPr="00A1783E" w:rsidTr="001C7C24">
        <w:tc>
          <w:tcPr>
            <w:tcW w:w="846" w:type="dxa"/>
            <w:vAlign w:val="center"/>
          </w:tcPr>
          <w:p w:rsidR="00B712C8" w:rsidRPr="00A1783E" w:rsidRDefault="00B712C8" w:rsidP="001C7C24">
            <w:pPr>
              <w:spacing w:line="360" w:lineRule="auto"/>
              <w:jc w:val="both"/>
              <w:rPr>
                <w:rFonts w:asciiTheme="majorHAnsi" w:hAnsiTheme="majorHAnsi" w:cs="Arial"/>
                <w:b/>
                <w:sz w:val="20"/>
              </w:rPr>
            </w:pPr>
            <w:r w:rsidRPr="00A1783E">
              <w:rPr>
                <w:rFonts w:asciiTheme="majorHAnsi" w:hAnsiTheme="majorHAnsi" w:cs="Arial"/>
                <w:b/>
                <w:sz w:val="20"/>
              </w:rPr>
              <w:t> </w:t>
            </w:r>
          </w:p>
        </w:tc>
        <w:tc>
          <w:tcPr>
            <w:tcW w:w="3021" w:type="dxa"/>
            <w:vAlign w:val="center"/>
          </w:tcPr>
          <w:p w:rsidR="00B712C8" w:rsidRPr="00A1783E" w:rsidRDefault="00B712C8" w:rsidP="001C7C24">
            <w:pPr>
              <w:spacing w:line="360" w:lineRule="auto"/>
              <w:jc w:val="both"/>
              <w:rPr>
                <w:rFonts w:asciiTheme="majorHAnsi" w:hAnsiTheme="majorHAnsi" w:cs="Arial"/>
                <w:b/>
                <w:sz w:val="20"/>
              </w:rPr>
            </w:pPr>
            <w:r w:rsidRPr="00A1783E">
              <w:rPr>
                <w:rFonts w:asciiTheme="majorHAnsi" w:hAnsiTheme="majorHAnsi" w:cs="Arial"/>
                <w:b/>
                <w:sz w:val="20"/>
              </w:rPr>
              <w:t>SPOLU</w:t>
            </w:r>
          </w:p>
        </w:tc>
        <w:tc>
          <w:tcPr>
            <w:tcW w:w="1798" w:type="dxa"/>
            <w:vAlign w:val="center"/>
          </w:tcPr>
          <w:p w:rsidR="00B712C8" w:rsidRPr="00A1783E" w:rsidRDefault="00B712C8" w:rsidP="001C7C24">
            <w:pPr>
              <w:spacing w:line="360" w:lineRule="auto"/>
              <w:jc w:val="both"/>
              <w:rPr>
                <w:rFonts w:asciiTheme="majorHAnsi" w:hAnsiTheme="majorHAnsi" w:cs="Arial"/>
                <w:b/>
                <w:sz w:val="20"/>
              </w:rPr>
            </w:pPr>
            <w:r w:rsidRPr="00A1783E">
              <w:rPr>
                <w:rFonts w:asciiTheme="majorHAnsi" w:hAnsiTheme="majorHAnsi" w:cs="Arial"/>
                <w:b/>
                <w:sz w:val="20"/>
              </w:rPr>
              <w:t> </w:t>
            </w:r>
          </w:p>
        </w:tc>
        <w:tc>
          <w:tcPr>
            <w:tcW w:w="2977" w:type="dxa"/>
            <w:vAlign w:val="center"/>
          </w:tcPr>
          <w:p w:rsidR="00B712C8" w:rsidRPr="00A1783E" w:rsidRDefault="00B712C8" w:rsidP="001C7C24">
            <w:pPr>
              <w:spacing w:line="360" w:lineRule="auto"/>
              <w:jc w:val="right"/>
              <w:rPr>
                <w:rFonts w:asciiTheme="majorHAnsi" w:hAnsiTheme="majorHAnsi" w:cs="Arial"/>
                <w:b/>
                <w:sz w:val="20"/>
              </w:rPr>
            </w:pPr>
            <w:r w:rsidRPr="00A1783E">
              <w:rPr>
                <w:rFonts w:asciiTheme="majorHAnsi" w:hAnsiTheme="majorHAnsi" w:cs="Arial"/>
                <w:b/>
                <w:sz w:val="20"/>
              </w:rPr>
              <w:t>15 329 374 992</w:t>
            </w:r>
          </w:p>
        </w:tc>
      </w:tr>
    </w:tbl>
    <w:p w:rsidR="00B712C8" w:rsidRPr="00A1783E" w:rsidRDefault="00B712C8" w:rsidP="00B712C8">
      <w:pPr>
        <w:spacing w:after="0" w:line="360" w:lineRule="auto"/>
        <w:jc w:val="both"/>
        <w:rPr>
          <w:rFonts w:asciiTheme="majorHAnsi" w:hAnsiTheme="majorHAnsi" w:cs="Arial"/>
          <w:b/>
          <w:sz w:val="20"/>
        </w:rPr>
      </w:pPr>
    </w:p>
    <w:p w:rsidR="00B712C8" w:rsidRPr="00A1783E" w:rsidRDefault="00B712C8" w:rsidP="00B712C8">
      <w:pPr>
        <w:spacing w:after="0" w:line="360" w:lineRule="auto"/>
        <w:jc w:val="both"/>
        <w:rPr>
          <w:rFonts w:asciiTheme="majorHAnsi" w:hAnsiTheme="majorHAnsi" w:cs="Arial"/>
          <w:b/>
          <w:color w:val="422E2E" w:themeColor="accent6" w:themeShade="80"/>
          <w:sz w:val="20"/>
        </w:rPr>
      </w:pPr>
      <w:r w:rsidRPr="00A1783E">
        <w:rPr>
          <w:rFonts w:asciiTheme="majorHAnsi" w:hAnsiTheme="majorHAnsi" w:cs="Arial"/>
          <w:b/>
          <w:color w:val="422E2E" w:themeColor="accent6" w:themeShade="80"/>
          <w:sz w:val="20"/>
        </w:rPr>
        <w:t>Integrovaný regionálny operačný program</w:t>
      </w:r>
    </w:p>
    <w:p w:rsidR="00B712C8" w:rsidRPr="00A1783E" w:rsidRDefault="00B712C8" w:rsidP="00B712C8">
      <w:pPr>
        <w:spacing w:after="0" w:line="360" w:lineRule="auto"/>
        <w:jc w:val="both"/>
        <w:rPr>
          <w:rFonts w:asciiTheme="majorHAnsi" w:hAnsiTheme="majorHAnsi" w:cs="Arial"/>
          <w:b/>
          <w:sz w:val="20"/>
        </w:rPr>
      </w:pPr>
    </w:p>
    <w:p w:rsidR="00B712C8" w:rsidRPr="00A1783E" w:rsidRDefault="00B712C8" w:rsidP="00B712C8">
      <w:pPr>
        <w:numPr>
          <w:ilvl w:val="0"/>
          <w:numId w:val="29"/>
        </w:numPr>
        <w:spacing w:after="0" w:line="360" w:lineRule="auto"/>
        <w:ind w:left="714" w:hanging="357"/>
        <w:jc w:val="both"/>
        <w:rPr>
          <w:rFonts w:asciiTheme="majorHAnsi" w:hAnsiTheme="majorHAnsi" w:cs="Arial"/>
          <w:b/>
          <w:color w:val="422E2E" w:themeColor="accent6" w:themeShade="80"/>
          <w:sz w:val="20"/>
        </w:rPr>
      </w:pPr>
      <w:r w:rsidRPr="00A1783E">
        <w:rPr>
          <w:rFonts w:asciiTheme="majorHAnsi" w:hAnsiTheme="majorHAnsi" w:cs="Arial"/>
          <w:b/>
          <w:color w:val="422E2E" w:themeColor="accent6" w:themeShade="80"/>
          <w:sz w:val="20"/>
        </w:rPr>
        <w:t>DOPRAVA:</w:t>
      </w:r>
    </w:p>
    <w:p w:rsidR="00B712C8" w:rsidRPr="00A1783E" w:rsidRDefault="00B712C8" w:rsidP="00B712C8">
      <w:pPr>
        <w:numPr>
          <w:ilvl w:val="0"/>
          <w:numId w:val="30"/>
        </w:numPr>
        <w:spacing w:after="0" w:line="360" w:lineRule="auto"/>
        <w:ind w:left="714" w:hanging="357"/>
        <w:jc w:val="both"/>
        <w:rPr>
          <w:rFonts w:asciiTheme="majorHAnsi" w:hAnsiTheme="majorHAnsi" w:cs="Arial"/>
          <w:color w:val="422E2E" w:themeColor="accent6" w:themeShade="80"/>
          <w:sz w:val="20"/>
        </w:rPr>
      </w:pPr>
      <w:r w:rsidRPr="00A1783E">
        <w:rPr>
          <w:rFonts w:asciiTheme="majorHAnsi" w:hAnsiTheme="majorHAnsi" w:cs="Arial"/>
          <w:color w:val="422E2E" w:themeColor="accent6" w:themeShade="80"/>
          <w:sz w:val="20"/>
        </w:rPr>
        <w:t>zastávky autobusov, parkoviská autobusov</w:t>
      </w:r>
    </w:p>
    <w:p w:rsidR="00B712C8" w:rsidRPr="00A1783E" w:rsidRDefault="00B712C8" w:rsidP="00B712C8">
      <w:pPr>
        <w:numPr>
          <w:ilvl w:val="0"/>
          <w:numId w:val="30"/>
        </w:numPr>
        <w:spacing w:after="0" w:line="360" w:lineRule="auto"/>
        <w:ind w:left="714" w:hanging="357"/>
        <w:jc w:val="both"/>
        <w:rPr>
          <w:rFonts w:asciiTheme="majorHAnsi" w:hAnsiTheme="majorHAnsi" w:cs="Arial"/>
          <w:color w:val="422E2E" w:themeColor="accent6" w:themeShade="80"/>
          <w:sz w:val="20"/>
        </w:rPr>
      </w:pPr>
      <w:r w:rsidRPr="00A1783E">
        <w:rPr>
          <w:rFonts w:asciiTheme="majorHAnsi" w:hAnsiTheme="majorHAnsi" w:cs="Arial"/>
          <w:color w:val="422E2E" w:themeColor="accent6" w:themeShade="80"/>
          <w:sz w:val="20"/>
        </w:rPr>
        <w:t>vyhradené jazdné pruhy pre autobusy</w:t>
      </w:r>
    </w:p>
    <w:p w:rsidR="00B712C8" w:rsidRPr="00A1783E" w:rsidRDefault="00B712C8" w:rsidP="00B712C8">
      <w:pPr>
        <w:numPr>
          <w:ilvl w:val="0"/>
          <w:numId w:val="30"/>
        </w:numPr>
        <w:spacing w:after="0" w:line="360" w:lineRule="auto"/>
        <w:ind w:left="714" w:hanging="357"/>
        <w:jc w:val="both"/>
        <w:rPr>
          <w:rFonts w:asciiTheme="majorHAnsi" w:hAnsiTheme="majorHAnsi" w:cs="Arial"/>
          <w:color w:val="422E2E" w:themeColor="accent6" w:themeShade="80"/>
          <w:sz w:val="20"/>
        </w:rPr>
      </w:pPr>
      <w:r w:rsidRPr="00A1783E">
        <w:rPr>
          <w:rFonts w:asciiTheme="majorHAnsi" w:hAnsiTheme="majorHAnsi" w:cs="Arial"/>
          <w:color w:val="422E2E" w:themeColor="accent6" w:themeShade="80"/>
          <w:sz w:val="20"/>
        </w:rPr>
        <w:t>budovanie parkovísk pre bicykle, budovanie cyklotrás</w:t>
      </w:r>
    </w:p>
    <w:p w:rsidR="00B712C8" w:rsidRPr="00A1783E" w:rsidRDefault="00B712C8" w:rsidP="00B712C8">
      <w:pPr>
        <w:numPr>
          <w:ilvl w:val="0"/>
          <w:numId w:val="30"/>
        </w:numPr>
        <w:spacing w:after="0" w:line="360" w:lineRule="auto"/>
        <w:ind w:left="714" w:hanging="357"/>
        <w:jc w:val="both"/>
        <w:rPr>
          <w:rFonts w:asciiTheme="majorHAnsi" w:hAnsiTheme="majorHAnsi" w:cs="Arial"/>
          <w:color w:val="422E2E" w:themeColor="accent6" w:themeShade="80"/>
          <w:sz w:val="20"/>
        </w:rPr>
      </w:pPr>
      <w:r w:rsidRPr="00A1783E">
        <w:rPr>
          <w:rFonts w:asciiTheme="majorHAnsi" w:hAnsiTheme="majorHAnsi" w:cs="Arial"/>
          <w:color w:val="422E2E" w:themeColor="accent6" w:themeShade="80"/>
          <w:sz w:val="20"/>
        </w:rPr>
        <w:t>budovanie peších zón</w:t>
      </w:r>
    </w:p>
    <w:p w:rsidR="00B712C8" w:rsidRPr="00A1783E" w:rsidRDefault="00B712C8" w:rsidP="00B712C8">
      <w:pPr>
        <w:numPr>
          <w:ilvl w:val="0"/>
          <w:numId w:val="30"/>
        </w:numPr>
        <w:spacing w:after="0" w:line="360" w:lineRule="auto"/>
        <w:ind w:left="714" w:hanging="357"/>
        <w:jc w:val="both"/>
        <w:rPr>
          <w:rFonts w:asciiTheme="majorHAnsi" w:hAnsiTheme="majorHAnsi" w:cs="Arial"/>
          <w:color w:val="422E2E" w:themeColor="accent6" w:themeShade="80"/>
          <w:sz w:val="20"/>
        </w:rPr>
      </w:pPr>
      <w:r w:rsidRPr="00A1783E">
        <w:rPr>
          <w:rFonts w:asciiTheme="majorHAnsi" w:hAnsiTheme="majorHAnsi" w:cs="Arial"/>
          <w:color w:val="422E2E" w:themeColor="accent6" w:themeShade="80"/>
          <w:sz w:val="20"/>
        </w:rPr>
        <w:t>revitalizácia verejných priestorov</w:t>
      </w:r>
    </w:p>
    <w:p w:rsidR="00B712C8" w:rsidRPr="00A1783E" w:rsidRDefault="00B712C8" w:rsidP="00B712C8">
      <w:pPr>
        <w:numPr>
          <w:ilvl w:val="0"/>
          <w:numId w:val="30"/>
        </w:numPr>
        <w:spacing w:after="0" w:line="360" w:lineRule="auto"/>
        <w:ind w:left="714" w:hanging="357"/>
        <w:jc w:val="both"/>
        <w:rPr>
          <w:rFonts w:asciiTheme="majorHAnsi" w:hAnsiTheme="majorHAnsi" w:cs="Arial"/>
          <w:color w:val="422E2E" w:themeColor="accent6" w:themeShade="80"/>
          <w:sz w:val="20"/>
        </w:rPr>
      </w:pPr>
      <w:r w:rsidRPr="00A1783E">
        <w:rPr>
          <w:rFonts w:asciiTheme="majorHAnsi" w:hAnsiTheme="majorHAnsi" w:cs="Arial"/>
          <w:color w:val="422E2E" w:themeColor="accent6" w:themeShade="80"/>
          <w:sz w:val="20"/>
        </w:rPr>
        <w:t>tvorba územných plánov obcí a miest</w:t>
      </w:r>
    </w:p>
    <w:p w:rsidR="00B712C8" w:rsidRPr="00A1783E" w:rsidRDefault="00B712C8" w:rsidP="00B712C8">
      <w:pPr>
        <w:spacing w:after="0" w:line="360" w:lineRule="auto"/>
        <w:jc w:val="both"/>
        <w:rPr>
          <w:rFonts w:asciiTheme="majorHAnsi" w:hAnsiTheme="majorHAnsi" w:cs="Arial"/>
          <w:b/>
          <w:color w:val="422E2E" w:themeColor="accent6" w:themeShade="80"/>
          <w:sz w:val="20"/>
        </w:rPr>
      </w:pPr>
    </w:p>
    <w:p w:rsidR="00B712C8" w:rsidRPr="00A1783E" w:rsidRDefault="00B712C8" w:rsidP="00B712C8">
      <w:pPr>
        <w:numPr>
          <w:ilvl w:val="0"/>
          <w:numId w:val="29"/>
        </w:numPr>
        <w:spacing w:after="0" w:line="360" w:lineRule="auto"/>
        <w:jc w:val="both"/>
        <w:rPr>
          <w:rFonts w:asciiTheme="majorHAnsi" w:hAnsiTheme="majorHAnsi" w:cs="Arial"/>
          <w:b/>
          <w:color w:val="422E2E" w:themeColor="accent6" w:themeShade="80"/>
          <w:sz w:val="20"/>
        </w:rPr>
      </w:pPr>
      <w:r w:rsidRPr="00A1783E">
        <w:rPr>
          <w:rFonts w:asciiTheme="majorHAnsi" w:hAnsiTheme="majorHAnsi" w:cs="Arial"/>
          <w:b/>
          <w:color w:val="422E2E" w:themeColor="accent6" w:themeShade="80"/>
          <w:sz w:val="20"/>
        </w:rPr>
        <w:t>VEREJNÉ SLUŽBY:</w:t>
      </w:r>
    </w:p>
    <w:p w:rsidR="00B712C8" w:rsidRPr="00A1783E" w:rsidRDefault="00B712C8" w:rsidP="00B712C8">
      <w:pPr>
        <w:numPr>
          <w:ilvl w:val="0"/>
          <w:numId w:val="31"/>
        </w:numPr>
        <w:spacing w:after="0" w:line="360" w:lineRule="auto"/>
        <w:jc w:val="both"/>
        <w:rPr>
          <w:rFonts w:asciiTheme="majorHAnsi" w:hAnsiTheme="majorHAnsi" w:cs="Arial"/>
          <w:color w:val="422E2E" w:themeColor="accent6" w:themeShade="80"/>
          <w:sz w:val="20"/>
        </w:rPr>
      </w:pPr>
      <w:r w:rsidRPr="00A1783E">
        <w:rPr>
          <w:rFonts w:asciiTheme="majorHAnsi" w:hAnsiTheme="majorHAnsi" w:cs="Arial"/>
          <w:color w:val="422E2E" w:themeColor="accent6" w:themeShade="80"/>
          <w:sz w:val="20"/>
        </w:rPr>
        <w:t>sociálna infraštruktúra a sociálnoprávna ochrana detí</w:t>
      </w:r>
    </w:p>
    <w:p w:rsidR="00B712C8" w:rsidRPr="00A1783E" w:rsidRDefault="00B712C8" w:rsidP="00B712C8">
      <w:pPr>
        <w:numPr>
          <w:ilvl w:val="0"/>
          <w:numId w:val="31"/>
        </w:numPr>
        <w:spacing w:after="0" w:line="360" w:lineRule="auto"/>
        <w:ind w:hanging="357"/>
        <w:jc w:val="both"/>
        <w:rPr>
          <w:rFonts w:asciiTheme="majorHAnsi" w:hAnsiTheme="majorHAnsi" w:cs="Arial"/>
          <w:b/>
          <w:color w:val="422E2E" w:themeColor="accent6" w:themeShade="80"/>
          <w:sz w:val="20"/>
        </w:rPr>
      </w:pPr>
      <w:r w:rsidRPr="00A1783E">
        <w:rPr>
          <w:rFonts w:asciiTheme="majorHAnsi" w:hAnsiTheme="majorHAnsi" w:cs="Arial"/>
          <w:b/>
          <w:color w:val="422E2E" w:themeColor="accent6" w:themeShade="80"/>
          <w:sz w:val="20"/>
        </w:rPr>
        <w:t>MŠ:</w:t>
      </w:r>
    </w:p>
    <w:p w:rsidR="00B712C8" w:rsidRPr="00A1783E" w:rsidRDefault="00B712C8" w:rsidP="00B712C8">
      <w:pPr>
        <w:numPr>
          <w:ilvl w:val="1"/>
          <w:numId w:val="32"/>
        </w:numPr>
        <w:spacing w:after="0" w:line="360" w:lineRule="auto"/>
        <w:ind w:hanging="357"/>
        <w:jc w:val="both"/>
        <w:rPr>
          <w:rFonts w:asciiTheme="majorHAnsi" w:hAnsiTheme="majorHAnsi" w:cs="Arial"/>
          <w:color w:val="422E2E" w:themeColor="accent6" w:themeShade="80"/>
          <w:sz w:val="20"/>
        </w:rPr>
      </w:pPr>
      <w:r w:rsidRPr="00A1783E">
        <w:rPr>
          <w:rFonts w:asciiTheme="majorHAnsi" w:hAnsiTheme="majorHAnsi" w:cs="Arial"/>
          <w:color w:val="422E2E" w:themeColor="accent6" w:themeShade="80"/>
          <w:sz w:val="20"/>
        </w:rPr>
        <w:t>výstavba a rozšírenie</w:t>
      </w:r>
    </w:p>
    <w:p w:rsidR="00B712C8" w:rsidRPr="00A1783E" w:rsidRDefault="00B712C8" w:rsidP="00B712C8">
      <w:pPr>
        <w:numPr>
          <w:ilvl w:val="1"/>
          <w:numId w:val="32"/>
        </w:numPr>
        <w:spacing w:after="0" w:line="360" w:lineRule="auto"/>
        <w:ind w:hanging="357"/>
        <w:jc w:val="both"/>
        <w:rPr>
          <w:rFonts w:asciiTheme="majorHAnsi" w:hAnsiTheme="majorHAnsi" w:cs="Arial"/>
          <w:color w:val="422E2E" w:themeColor="accent6" w:themeShade="80"/>
          <w:sz w:val="20"/>
        </w:rPr>
      </w:pPr>
      <w:r w:rsidRPr="00A1783E">
        <w:rPr>
          <w:rFonts w:asciiTheme="majorHAnsi" w:hAnsiTheme="majorHAnsi" w:cs="Arial"/>
          <w:color w:val="422E2E" w:themeColor="accent6" w:themeShade="80"/>
          <w:sz w:val="20"/>
        </w:rPr>
        <w:t>zvýšenie energetickej hospodárnosti</w:t>
      </w:r>
    </w:p>
    <w:p w:rsidR="00B712C8" w:rsidRPr="00A1783E" w:rsidRDefault="00B712C8" w:rsidP="00B712C8">
      <w:pPr>
        <w:numPr>
          <w:ilvl w:val="1"/>
          <w:numId w:val="32"/>
        </w:numPr>
        <w:spacing w:after="0" w:line="360" w:lineRule="auto"/>
        <w:ind w:hanging="357"/>
        <w:jc w:val="both"/>
        <w:rPr>
          <w:rFonts w:asciiTheme="majorHAnsi" w:hAnsiTheme="majorHAnsi" w:cs="Arial"/>
          <w:color w:val="422E2E" w:themeColor="accent6" w:themeShade="80"/>
          <w:sz w:val="20"/>
        </w:rPr>
      </w:pPr>
      <w:r w:rsidRPr="00A1783E">
        <w:rPr>
          <w:rFonts w:asciiTheme="majorHAnsi" w:hAnsiTheme="majorHAnsi" w:cs="Arial"/>
          <w:color w:val="422E2E" w:themeColor="accent6" w:themeShade="80"/>
          <w:sz w:val="20"/>
        </w:rPr>
        <w:t>nákup vybavenia</w:t>
      </w:r>
    </w:p>
    <w:p w:rsidR="00B712C8" w:rsidRPr="00A1783E" w:rsidRDefault="00B712C8" w:rsidP="00B712C8">
      <w:pPr>
        <w:numPr>
          <w:ilvl w:val="1"/>
          <w:numId w:val="32"/>
        </w:numPr>
        <w:spacing w:after="0" w:line="360" w:lineRule="auto"/>
        <w:ind w:hanging="357"/>
        <w:jc w:val="both"/>
        <w:rPr>
          <w:rFonts w:asciiTheme="majorHAnsi" w:hAnsiTheme="majorHAnsi" w:cs="Arial"/>
          <w:color w:val="422E2E" w:themeColor="accent6" w:themeShade="80"/>
          <w:sz w:val="20"/>
        </w:rPr>
      </w:pPr>
      <w:r w:rsidRPr="00A1783E">
        <w:rPr>
          <w:rFonts w:asciiTheme="majorHAnsi" w:hAnsiTheme="majorHAnsi" w:cs="Arial"/>
          <w:color w:val="422E2E" w:themeColor="accent6" w:themeShade="80"/>
          <w:sz w:val="20"/>
        </w:rPr>
        <w:t>výstavba detských ihrísk</w:t>
      </w:r>
    </w:p>
    <w:p w:rsidR="00B712C8" w:rsidRPr="00A1783E" w:rsidRDefault="00B712C8" w:rsidP="00B712C8">
      <w:pPr>
        <w:numPr>
          <w:ilvl w:val="0"/>
          <w:numId w:val="33"/>
        </w:numPr>
        <w:spacing w:after="0" w:line="360" w:lineRule="auto"/>
        <w:ind w:hanging="357"/>
        <w:jc w:val="both"/>
        <w:rPr>
          <w:rFonts w:asciiTheme="majorHAnsi" w:hAnsiTheme="majorHAnsi" w:cs="Arial"/>
          <w:b/>
          <w:color w:val="422E2E" w:themeColor="accent6" w:themeShade="80"/>
          <w:sz w:val="20"/>
        </w:rPr>
      </w:pPr>
      <w:r w:rsidRPr="00A1783E">
        <w:rPr>
          <w:rFonts w:asciiTheme="majorHAnsi" w:hAnsiTheme="majorHAnsi" w:cs="Arial"/>
          <w:b/>
          <w:color w:val="422E2E" w:themeColor="accent6" w:themeShade="80"/>
          <w:sz w:val="20"/>
        </w:rPr>
        <w:t>ZŠ:</w:t>
      </w:r>
    </w:p>
    <w:p w:rsidR="00B712C8" w:rsidRPr="00A1783E" w:rsidRDefault="00B712C8" w:rsidP="00B712C8">
      <w:pPr>
        <w:numPr>
          <w:ilvl w:val="1"/>
          <w:numId w:val="34"/>
        </w:numPr>
        <w:spacing w:after="0" w:line="360" w:lineRule="auto"/>
        <w:ind w:hanging="357"/>
        <w:jc w:val="both"/>
        <w:rPr>
          <w:rFonts w:asciiTheme="majorHAnsi" w:hAnsiTheme="majorHAnsi" w:cs="Arial"/>
          <w:color w:val="422E2E" w:themeColor="accent6" w:themeShade="80"/>
          <w:sz w:val="20"/>
        </w:rPr>
      </w:pPr>
      <w:r w:rsidRPr="00A1783E">
        <w:rPr>
          <w:rFonts w:asciiTheme="majorHAnsi" w:hAnsiTheme="majorHAnsi" w:cs="Arial"/>
          <w:color w:val="422E2E" w:themeColor="accent6" w:themeShade="80"/>
          <w:sz w:val="20"/>
        </w:rPr>
        <w:t>nákup vybavenia špecializovaných učební</w:t>
      </w:r>
    </w:p>
    <w:p w:rsidR="00B712C8" w:rsidRPr="00A1783E" w:rsidRDefault="00B712C8" w:rsidP="00B712C8">
      <w:pPr>
        <w:numPr>
          <w:ilvl w:val="1"/>
          <w:numId w:val="34"/>
        </w:numPr>
        <w:spacing w:after="0" w:line="360" w:lineRule="auto"/>
        <w:ind w:hanging="357"/>
        <w:jc w:val="both"/>
        <w:rPr>
          <w:rFonts w:asciiTheme="majorHAnsi" w:hAnsiTheme="majorHAnsi" w:cs="Arial"/>
          <w:color w:val="422E2E" w:themeColor="accent6" w:themeShade="80"/>
          <w:sz w:val="20"/>
        </w:rPr>
      </w:pPr>
      <w:r w:rsidRPr="00A1783E">
        <w:rPr>
          <w:rFonts w:asciiTheme="majorHAnsi" w:hAnsiTheme="majorHAnsi" w:cs="Arial"/>
          <w:color w:val="422E2E" w:themeColor="accent6" w:themeShade="80"/>
          <w:sz w:val="20"/>
        </w:rPr>
        <w:t>zriadenie knižníc</w:t>
      </w:r>
    </w:p>
    <w:p w:rsidR="00B712C8" w:rsidRPr="00A1783E" w:rsidRDefault="00B712C8" w:rsidP="00B712C8">
      <w:pPr>
        <w:numPr>
          <w:ilvl w:val="1"/>
          <w:numId w:val="34"/>
        </w:numPr>
        <w:spacing w:after="0" w:line="360" w:lineRule="auto"/>
        <w:ind w:hanging="357"/>
        <w:jc w:val="both"/>
        <w:rPr>
          <w:rFonts w:asciiTheme="majorHAnsi" w:hAnsiTheme="majorHAnsi" w:cs="Arial"/>
          <w:color w:val="422E2E" w:themeColor="accent6" w:themeShade="80"/>
          <w:sz w:val="20"/>
        </w:rPr>
      </w:pPr>
      <w:r w:rsidRPr="00A1783E">
        <w:rPr>
          <w:rFonts w:asciiTheme="majorHAnsi" w:hAnsiTheme="majorHAnsi" w:cs="Arial"/>
          <w:color w:val="422E2E" w:themeColor="accent6" w:themeShade="80"/>
          <w:sz w:val="20"/>
        </w:rPr>
        <w:t>nákup IKT (informačno-komunikačné technológie)</w:t>
      </w:r>
    </w:p>
    <w:p w:rsidR="00B712C8" w:rsidRPr="00A1783E" w:rsidRDefault="00B712C8" w:rsidP="00B712C8">
      <w:pPr>
        <w:numPr>
          <w:ilvl w:val="1"/>
          <w:numId w:val="34"/>
        </w:numPr>
        <w:spacing w:after="0" w:line="360" w:lineRule="auto"/>
        <w:ind w:hanging="357"/>
        <w:jc w:val="both"/>
        <w:rPr>
          <w:rFonts w:asciiTheme="majorHAnsi" w:hAnsiTheme="majorHAnsi" w:cs="Arial"/>
          <w:color w:val="422E2E" w:themeColor="accent6" w:themeShade="80"/>
          <w:sz w:val="20"/>
        </w:rPr>
      </w:pPr>
      <w:r w:rsidRPr="00A1783E">
        <w:rPr>
          <w:rFonts w:asciiTheme="majorHAnsi" w:hAnsiTheme="majorHAnsi" w:cs="Arial"/>
          <w:color w:val="422E2E" w:themeColor="accent6" w:themeShade="80"/>
          <w:sz w:val="20"/>
        </w:rPr>
        <w:t>malé stavebné úpravy súvisiace s inštaláciou učební a vybavenia</w:t>
      </w:r>
    </w:p>
    <w:p w:rsidR="00B712C8" w:rsidRDefault="00B712C8" w:rsidP="00B712C8">
      <w:pPr>
        <w:spacing w:after="0" w:line="360" w:lineRule="auto"/>
        <w:jc w:val="both"/>
        <w:rPr>
          <w:rFonts w:asciiTheme="majorHAnsi" w:hAnsiTheme="majorHAnsi" w:cs="Arial"/>
          <w:b/>
          <w:color w:val="422E2E" w:themeColor="accent6" w:themeShade="80"/>
          <w:sz w:val="20"/>
        </w:rPr>
      </w:pPr>
    </w:p>
    <w:p w:rsidR="00B712C8" w:rsidRPr="00A1783E" w:rsidRDefault="00B712C8" w:rsidP="00B712C8">
      <w:pPr>
        <w:spacing w:after="0" w:line="360" w:lineRule="auto"/>
        <w:jc w:val="both"/>
        <w:rPr>
          <w:rFonts w:asciiTheme="majorHAnsi" w:hAnsiTheme="majorHAnsi" w:cs="Arial"/>
          <w:b/>
          <w:color w:val="422E2E" w:themeColor="accent6" w:themeShade="80"/>
          <w:sz w:val="20"/>
        </w:rPr>
      </w:pPr>
    </w:p>
    <w:p w:rsidR="00B712C8" w:rsidRPr="00A1783E" w:rsidRDefault="00B712C8" w:rsidP="00B712C8">
      <w:pPr>
        <w:numPr>
          <w:ilvl w:val="0"/>
          <w:numId w:val="29"/>
        </w:numPr>
        <w:spacing w:after="0" w:line="360" w:lineRule="auto"/>
        <w:ind w:left="714" w:hanging="357"/>
        <w:jc w:val="both"/>
        <w:rPr>
          <w:rFonts w:asciiTheme="majorHAnsi" w:hAnsiTheme="majorHAnsi" w:cs="Arial"/>
          <w:b/>
          <w:color w:val="422E2E" w:themeColor="accent6" w:themeShade="80"/>
          <w:sz w:val="20"/>
        </w:rPr>
      </w:pPr>
      <w:r w:rsidRPr="00A1783E">
        <w:rPr>
          <w:rFonts w:asciiTheme="majorHAnsi" w:hAnsiTheme="majorHAnsi" w:cs="Arial"/>
          <w:b/>
          <w:color w:val="422E2E" w:themeColor="accent6" w:themeShade="80"/>
          <w:sz w:val="20"/>
        </w:rPr>
        <w:t>MOBILIZÁCIA  KREATÍVNEHO POTENCIÁLU</w:t>
      </w:r>
    </w:p>
    <w:p w:rsidR="00B712C8" w:rsidRPr="00A1783E" w:rsidRDefault="00B712C8" w:rsidP="00B712C8">
      <w:pPr>
        <w:numPr>
          <w:ilvl w:val="0"/>
          <w:numId w:val="36"/>
        </w:numPr>
        <w:spacing w:after="0" w:line="360" w:lineRule="auto"/>
        <w:ind w:left="714" w:hanging="357"/>
        <w:jc w:val="both"/>
        <w:rPr>
          <w:rFonts w:asciiTheme="majorHAnsi" w:hAnsiTheme="majorHAnsi" w:cs="Arial"/>
          <w:color w:val="422E2E" w:themeColor="accent6" w:themeShade="80"/>
          <w:sz w:val="20"/>
        </w:rPr>
      </w:pPr>
      <w:r w:rsidRPr="00A1783E">
        <w:rPr>
          <w:rFonts w:asciiTheme="majorHAnsi" w:hAnsiTheme="majorHAnsi" w:cs="Arial"/>
          <w:color w:val="422E2E" w:themeColor="accent6" w:themeShade="80"/>
          <w:sz w:val="20"/>
        </w:rPr>
        <w:t>budovanie a rekonštrukcia kreatívnych centier</w:t>
      </w:r>
    </w:p>
    <w:p w:rsidR="00B712C8" w:rsidRPr="00A1783E" w:rsidRDefault="00B712C8" w:rsidP="00B712C8">
      <w:pPr>
        <w:spacing w:after="0" w:line="360" w:lineRule="auto"/>
        <w:jc w:val="both"/>
        <w:rPr>
          <w:rFonts w:asciiTheme="majorHAnsi" w:hAnsiTheme="majorHAnsi" w:cs="Arial"/>
          <w:b/>
          <w:color w:val="422E2E" w:themeColor="accent6" w:themeShade="80"/>
          <w:sz w:val="20"/>
        </w:rPr>
      </w:pPr>
    </w:p>
    <w:p w:rsidR="00B712C8" w:rsidRPr="00A1783E" w:rsidRDefault="00B712C8" w:rsidP="00B712C8">
      <w:pPr>
        <w:numPr>
          <w:ilvl w:val="0"/>
          <w:numId w:val="29"/>
        </w:numPr>
        <w:spacing w:after="0" w:line="360" w:lineRule="auto"/>
        <w:ind w:left="714" w:hanging="357"/>
        <w:jc w:val="both"/>
        <w:rPr>
          <w:rFonts w:asciiTheme="majorHAnsi" w:hAnsiTheme="majorHAnsi" w:cs="Arial"/>
          <w:b/>
          <w:color w:val="422E2E" w:themeColor="accent6" w:themeShade="80"/>
          <w:sz w:val="20"/>
        </w:rPr>
      </w:pPr>
      <w:r w:rsidRPr="00A1783E">
        <w:rPr>
          <w:rFonts w:asciiTheme="majorHAnsi" w:hAnsiTheme="majorHAnsi" w:cs="Arial"/>
          <w:b/>
          <w:color w:val="422E2E" w:themeColor="accent6" w:themeShade="80"/>
          <w:sz w:val="20"/>
        </w:rPr>
        <w:t>ZLEPŠENIE KVALITY ŽIVOTA V REGIÓNOCH S DÔRAZOM NA ŽIVOTNÉ PROSTREDIE:</w:t>
      </w:r>
    </w:p>
    <w:p w:rsidR="00B712C8" w:rsidRPr="00A1783E" w:rsidRDefault="00B712C8" w:rsidP="00B712C8">
      <w:pPr>
        <w:numPr>
          <w:ilvl w:val="0"/>
          <w:numId w:val="36"/>
        </w:numPr>
        <w:spacing w:after="0" w:line="360" w:lineRule="auto"/>
        <w:ind w:left="714" w:hanging="357"/>
        <w:jc w:val="both"/>
        <w:rPr>
          <w:rFonts w:asciiTheme="majorHAnsi" w:hAnsiTheme="majorHAnsi" w:cs="Arial"/>
          <w:color w:val="422E2E" w:themeColor="accent6" w:themeShade="80"/>
          <w:sz w:val="20"/>
        </w:rPr>
      </w:pPr>
      <w:r w:rsidRPr="00A1783E">
        <w:rPr>
          <w:rFonts w:asciiTheme="majorHAnsi" w:hAnsiTheme="majorHAnsi" w:cs="Arial"/>
          <w:color w:val="422E2E" w:themeColor="accent6" w:themeShade="80"/>
          <w:sz w:val="20"/>
        </w:rPr>
        <w:t>zvýšenie energetickej efektívnosti budov na bývanie - oprávnení prijímatelia sú príspevkové a rozpočtové organizácie a spoločenstvo vlastníkov bytov a nebytových priestorov</w:t>
      </w:r>
    </w:p>
    <w:p w:rsidR="00B712C8" w:rsidRPr="00A1783E" w:rsidRDefault="00B712C8" w:rsidP="00B712C8">
      <w:pPr>
        <w:numPr>
          <w:ilvl w:val="0"/>
          <w:numId w:val="36"/>
        </w:numPr>
        <w:spacing w:after="0" w:line="360" w:lineRule="auto"/>
        <w:ind w:left="714" w:hanging="357"/>
        <w:jc w:val="both"/>
        <w:rPr>
          <w:rFonts w:asciiTheme="majorHAnsi" w:hAnsiTheme="majorHAnsi" w:cs="Arial"/>
          <w:color w:val="422E2E" w:themeColor="accent6" w:themeShade="80"/>
          <w:sz w:val="20"/>
        </w:rPr>
      </w:pPr>
      <w:r w:rsidRPr="00A1783E">
        <w:rPr>
          <w:rFonts w:asciiTheme="majorHAnsi" w:hAnsiTheme="majorHAnsi" w:cs="Arial"/>
          <w:color w:val="422E2E" w:themeColor="accent6" w:themeShade="80"/>
          <w:sz w:val="20"/>
        </w:rPr>
        <w:t>budovanie zdrojov pitnej vody</w:t>
      </w:r>
    </w:p>
    <w:p w:rsidR="00B712C8" w:rsidRPr="00A1783E" w:rsidRDefault="00B712C8" w:rsidP="00B712C8">
      <w:pPr>
        <w:numPr>
          <w:ilvl w:val="0"/>
          <w:numId w:val="36"/>
        </w:numPr>
        <w:spacing w:after="0" w:line="360" w:lineRule="auto"/>
        <w:ind w:left="714" w:hanging="357"/>
        <w:jc w:val="both"/>
        <w:rPr>
          <w:rFonts w:asciiTheme="majorHAnsi" w:hAnsiTheme="majorHAnsi" w:cs="Arial"/>
          <w:color w:val="422E2E" w:themeColor="accent6" w:themeShade="80"/>
          <w:sz w:val="20"/>
        </w:rPr>
      </w:pPr>
      <w:r w:rsidRPr="00A1783E">
        <w:rPr>
          <w:rFonts w:asciiTheme="majorHAnsi" w:hAnsiTheme="majorHAnsi" w:cs="Arial"/>
          <w:color w:val="422E2E" w:themeColor="accent6" w:themeShade="80"/>
          <w:sz w:val="20"/>
        </w:rPr>
        <w:t>výstavba a rekonštrukcia kanalizácie a vodovodov pre aglomerácie do 2000 EO</w:t>
      </w:r>
    </w:p>
    <w:p w:rsidR="00B712C8" w:rsidRPr="00A1783E" w:rsidRDefault="00B712C8" w:rsidP="00B712C8">
      <w:pPr>
        <w:numPr>
          <w:ilvl w:val="0"/>
          <w:numId w:val="36"/>
        </w:numPr>
        <w:spacing w:after="0" w:line="360" w:lineRule="auto"/>
        <w:ind w:left="714" w:hanging="357"/>
        <w:jc w:val="both"/>
        <w:rPr>
          <w:rFonts w:asciiTheme="majorHAnsi" w:hAnsiTheme="majorHAnsi" w:cs="Arial"/>
          <w:color w:val="422E2E" w:themeColor="accent6" w:themeShade="80"/>
          <w:sz w:val="20"/>
        </w:rPr>
      </w:pPr>
      <w:r w:rsidRPr="00A1783E">
        <w:rPr>
          <w:rFonts w:asciiTheme="majorHAnsi" w:hAnsiTheme="majorHAnsi" w:cs="Arial"/>
          <w:color w:val="422E2E" w:themeColor="accent6" w:themeShade="80"/>
          <w:sz w:val="20"/>
        </w:rPr>
        <w:t>zelená infraštruktúra – parky, živé ploty, ostrovčeky lesa, aleje</w:t>
      </w:r>
    </w:p>
    <w:p w:rsidR="00B712C8" w:rsidRPr="00A1783E" w:rsidRDefault="00B712C8" w:rsidP="00B712C8">
      <w:pPr>
        <w:numPr>
          <w:ilvl w:val="0"/>
          <w:numId w:val="36"/>
        </w:numPr>
        <w:spacing w:after="0" w:line="360" w:lineRule="auto"/>
        <w:ind w:left="714" w:hanging="357"/>
        <w:jc w:val="both"/>
        <w:rPr>
          <w:rFonts w:asciiTheme="majorHAnsi" w:hAnsiTheme="majorHAnsi" w:cs="Arial"/>
          <w:color w:val="422E2E" w:themeColor="accent6" w:themeShade="80"/>
          <w:sz w:val="20"/>
        </w:rPr>
      </w:pPr>
      <w:r w:rsidRPr="00A1783E">
        <w:rPr>
          <w:rFonts w:asciiTheme="majorHAnsi" w:hAnsiTheme="majorHAnsi" w:cs="Arial"/>
          <w:color w:val="422E2E" w:themeColor="accent6" w:themeShade="80"/>
          <w:sz w:val="20"/>
        </w:rPr>
        <w:lastRenderedPageBreak/>
        <w:t>dažďová kanalizácia</w:t>
      </w:r>
    </w:p>
    <w:p w:rsidR="00B712C8" w:rsidRPr="00A1783E" w:rsidRDefault="00B712C8" w:rsidP="00B712C8">
      <w:pPr>
        <w:numPr>
          <w:ilvl w:val="0"/>
          <w:numId w:val="36"/>
        </w:numPr>
        <w:spacing w:before="100" w:beforeAutospacing="1" w:after="100" w:afterAutospacing="1" w:line="360" w:lineRule="auto"/>
        <w:jc w:val="both"/>
        <w:rPr>
          <w:rFonts w:asciiTheme="majorHAnsi" w:hAnsiTheme="majorHAnsi" w:cs="Arial"/>
          <w:color w:val="422E2E" w:themeColor="accent6" w:themeShade="80"/>
          <w:sz w:val="20"/>
        </w:rPr>
      </w:pPr>
      <w:r w:rsidRPr="00A1783E">
        <w:rPr>
          <w:rFonts w:asciiTheme="majorHAnsi" w:hAnsiTheme="majorHAnsi" w:cs="Arial"/>
          <w:color w:val="422E2E" w:themeColor="accent6" w:themeShade="80"/>
          <w:sz w:val="20"/>
        </w:rPr>
        <w:t>regenerácia nevyužívaných objektov a vnútroblokov sídlisk</w:t>
      </w:r>
    </w:p>
    <w:p w:rsidR="00B712C8" w:rsidRPr="00A1783E" w:rsidRDefault="00B712C8" w:rsidP="00B712C8">
      <w:pPr>
        <w:spacing w:after="0" w:line="360" w:lineRule="auto"/>
        <w:jc w:val="both"/>
        <w:rPr>
          <w:rFonts w:asciiTheme="majorHAnsi" w:hAnsiTheme="majorHAnsi" w:cs="Arial"/>
          <w:b/>
          <w:color w:val="422E2E" w:themeColor="accent6" w:themeShade="80"/>
          <w:sz w:val="20"/>
        </w:rPr>
      </w:pPr>
    </w:p>
    <w:p w:rsidR="00B712C8" w:rsidRPr="00A1783E" w:rsidRDefault="00B712C8" w:rsidP="00B712C8">
      <w:pPr>
        <w:numPr>
          <w:ilvl w:val="0"/>
          <w:numId w:val="29"/>
        </w:numPr>
        <w:spacing w:after="0" w:line="360" w:lineRule="auto"/>
        <w:ind w:left="714" w:hanging="357"/>
        <w:jc w:val="both"/>
        <w:rPr>
          <w:rFonts w:asciiTheme="majorHAnsi" w:hAnsiTheme="majorHAnsi" w:cs="Arial"/>
          <w:b/>
          <w:color w:val="422E2E" w:themeColor="accent6" w:themeShade="80"/>
          <w:sz w:val="20"/>
        </w:rPr>
      </w:pPr>
      <w:r w:rsidRPr="00A1783E">
        <w:rPr>
          <w:rFonts w:asciiTheme="majorHAnsi" w:hAnsiTheme="majorHAnsi" w:cs="Arial"/>
          <w:b/>
          <w:color w:val="422E2E" w:themeColor="accent6" w:themeShade="80"/>
          <w:sz w:val="20"/>
        </w:rPr>
        <w:t>MIESTNE AKČNÉ SKUPINY:</w:t>
      </w:r>
    </w:p>
    <w:p w:rsidR="00B712C8" w:rsidRPr="00A1783E" w:rsidRDefault="00B712C8" w:rsidP="00B712C8">
      <w:pPr>
        <w:numPr>
          <w:ilvl w:val="0"/>
          <w:numId w:val="37"/>
        </w:numPr>
        <w:spacing w:after="0" w:line="360" w:lineRule="auto"/>
        <w:ind w:left="714" w:hanging="357"/>
        <w:jc w:val="both"/>
        <w:rPr>
          <w:rFonts w:asciiTheme="majorHAnsi" w:hAnsiTheme="majorHAnsi" w:cs="Arial"/>
          <w:color w:val="422E2E" w:themeColor="accent6" w:themeShade="80"/>
          <w:sz w:val="20"/>
        </w:rPr>
      </w:pPr>
      <w:r w:rsidRPr="00A1783E">
        <w:rPr>
          <w:rFonts w:asciiTheme="majorHAnsi" w:hAnsiTheme="majorHAnsi" w:cs="Arial"/>
          <w:color w:val="422E2E" w:themeColor="accent6" w:themeShade="80"/>
          <w:sz w:val="20"/>
        </w:rPr>
        <w:t>financovanie prevádzkových nákladov</w:t>
      </w:r>
    </w:p>
    <w:p w:rsidR="00B712C8" w:rsidRPr="00A1783E" w:rsidRDefault="00B712C8" w:rsidP="00B712C8">
      <w:pPr>
        <w:numPr>
          <w:ilvl w:val="0"/>
          <w:numId w:val="37"/>
        </w:numPr>
        <w:spacing w:after="0" w:line="360" w:lineRule="auto"/>
        <w:ind w:left="714" w:hanging="357"/>
        <w:jc w:val="both"/>
        <w:rPr>
          <w:rFonts w:asciiTheme="majorHAnsi" w:hAnsiTheme="majorHAnsi" w:cs="Arial"/>
          <w:color w:val="422E2E" w:themeColor="accent6" w:themeShade="80"/>
          <w:sz w:val="20"/>
        </w:rPr>
      </w:pPr>
      <w:r w:rsidRPr="00A1783E">
        <w:rPr>
          <w:rFonts w:asciiTheme="majorHAnsi" w:hAnsiTheme="majorHAnsi" w:cs="Arial"/>
          <w:color w:val="422E2E" w:themeColor="accent6" w:themeShade="80"/>
          <w:sz w:val="20"/>
        </w:rPr>
        <w:t>zakladanie nových a podpora mikro a malých podnikov</w:t>
      </w:r>
    </w:p>
    <w:p w:rsidR="00B712C8" w:rsidRPr="00A1783E" w:rsidRDefault="00B712C8" w:rsidP="00B712C8">
      <w:pPr>
        <w:pStyle w:val="Odsekzoznamu"/>
        <w:spacing w:line="360" w:lineRule="auto"/>
        <w:ind w:left="0"/>
        <w:jc w:val="both"/>
        <w:rPr>
          <w:rFonts w:asciiTheme="majorHAnsi" w:hAnsiTheme="majorHAnsi" w:cs="Arial"/>
          <w:color w:val="422E2E" w:themeColor="accent6" w:themeShade="80"/>
          <w:sz w:val="20"/>
          <w:szCs w:val="20"/>
        </w:rPr>
      </w:pPr>
    </w:p>
    <w:p w:rsidR="00B712C8" w:rsidRPr="00A1783E" w:rsidRDefault="00B712C8" w:rsidP="00B712C8">
      <w:pPr>
        <w:spacing w:after="0" w:line="360" w:lineRule="auto"/>
        <w:jc w:val="both"/>
        <w:rPr>
          <w:rFonts w:asciiTheme="majorHAnsi" w:hAnsiTheme="majorHAnsi" w:cs="Arial"/>
          <w:b/>
          <w:color w:val="422E2E" w:themeColor="accent6" w:themeShade="80"/>
          <w:sz w:val="20"/>
        </w:rPr>
      </w:pPr>
      <w:r w:rsidRPr="00A1783E">
        <w:rPr>
          <w:rFonts w:asciiTheme="majorHAnsi" w:hAnsiTheme="majorHAnsi" w:cs="Arial"/>
          <w:b/>
          <w:color w:val="422E2E" w:themeColor="accent6" w:themeShade="80"/>
          <w:sz w:val="20"/>
        </w:rPr>
        <w:t>Operačný program Kvalita životného prostredia</w:t>
      </w:r>
    </w:p>
    <w:p w:rsidR="00B712C8" w:rsidRPr="00A1783E" w:rsidRDefault="00B712C8" w:rsidP="00B712C8">
      <w:pPr>
        <w:spacing w:after="0" w:line="360" w:lineRule="auto"/>
        <w:jc w:val="both"/>
        <w:rPr>
          <w:rFonts w:asciiTheme="majorHAnsi" w:hAnsiTheme="majorHAnsi" w:cs="Arial"/>
          <w:b/>
          <w:color w:val="422E2E" w:themeColor="accent6" w:themeShade="80"/>
          <w:sz w:val="20"/>
        </w:rPr>
      </w:pPr>
    </w:p>
    <w:p w:rsidR="00B712C8" w:rsidRPr="00A1783E" w:rsidRDefault="00B712C8" w:rsidP="00B712C8">
      <w:pPr>
        <w:spacing w:after="0" w:line="360" w:lineRule="auto"/>
        <w:jc w:val="both"/>
        <w:rPr>
          <w:rFonts w:asciiTheme="majorHAnsi" w:hAnsiTheme="majorHAnsi" w:cs="Arial"/>
          <w:color w:val="422E2E" w:themeColor="accent6" w:themeShade="80"/>
          <w:sz w:val="20"/>
          <w:u w:val="single"/>
        </w:rPr>
      </w:pPr>
      <w:r w:rsidRPr="00A1783E">
        <w:rPr>
          <w:rFonts w:asciiTheme="majorHAnsi" w:hAnsiTheme="majorHAnsi" w:cs="Arial"/>
          <w:color w:val="422E2E" w:themeColor="accent6" w:themeShade="80"/>
          <w:sz w:val="20"/>
          <w:u w:val="single"/>
        </w:rPr>
        <w:t>INVESTIČNÁ PRIORITA 1 Prioritnej osi 1: 1.1 Investovanie do sektora odpadového hospodárstva s cieľom splniť požiadavky environmentálneho acquis Únie a pokryť potreby, ktoré členské štáty špecifikovali v súvislosti s investíciami nad rámec uvedených požiadaviek</w:t>
      </w:r>
    </w:p>
    <w:p w:rsidR="00B712C8" w:rsidRPr="00A1783E" w:rsidRDefault="00B712C8" w:rsidP="00B712C8">
      <w:pPr>
        <w:spacing w:after="0" w:line="360" w:lineRule="auto"/>
        <w:jc w:val="both"/>
        <w:rPr>
          <w:rFonts w:asciiTheme="majorHAnsi" w:hAnsiTheme="majorHAnsi" w:cs="Arial"/>
          <w:color w:val="422E2E" w:themeColor="accent6" w:themeShade="80"/>
          <w:sz w:val="20"/>
          <w:u w:val="single"/>
        </w:rPr>
      </w:pPr>
    </w:p>
    <w:p w:rsidR="00B712C8" w:rsidRPr="00A1783E" w:rsidRDefault="00B712C8" w:rsidP="00B712C8">
      <w:pPr>
        <w:spacing w:after="0" w:line="360" w:lineRule="auto"/>
        <w:jc w:val="both"/>
        <w:rPr>
          <w:rFonts w:asciiTheme="majorHAnsi" w:hAnsiTheme="majorHAnsi" w:cs="Arial"/>
          <w:color w:val="422E2E" w:themeColor="accent6" w:themeShade="80"/>
          <w:sz w:val="20"/>
        </w:rPr>
      </w:pPr>
      <w:r w:rsidRPr="00A1783E">
        <w:rPr>
          <w:rFonts w:asciiTheme="majorHAnsi" w:hAnsiTheme="majorHAnsi" w:cs="Arial"/>
          <w:color w:val="422E2E" w:themeColor="accent6" w:themeShade="80"/>
          <w:sz w:val="20"/>
        </w:rPr>
        <w:t>V súlade s požiadavkami vyplývajúcimi z environmentálneho acquis a v súlade s hierarchiou odpadového hospodárstva je cieľom zvýšiť zhodnocovanie odpadov. Dôraz sa bude klásť na prípravu na opätovné použitie a recykláciu odpadov. Súčasťou stanoveného cieľa je aj podpora predchádzania vzniku odpadov vrátane posilňovania environmentálneho povedomia o životnom cykle výrobkov a hierarchii odpadového hospodárstva.</w:t>
      </w:r>
    </w:p>
    <w:p w:rsidR="00B712C8" w:rsidRPr="00A1783E" w:rsidRDefault="00B712C8" w:rsidP="00B712C8">
      <w:pPr>
        <w:spacing w:after="0" w:line="360" w:lineRule="auto"/>
        <w:jc w:val="both"/>
        <w:rPr>
          <w:rFonts w:asciiTheme="majorHAnsi" w:hAnsiTheme="majorHAnsi" w:cs="Arial"/>
          <w:color w:val="422E2E" w:themeColor="accent6" w:themeShade="80"/>
          <w:sz w:val="20"/>
        </w:rPr>
      </w:pPr>
    </w:p>
    <w:p w:rsidR="00B712C8" w:rsidRPr="00A1783E" w:rsidRDefault="00B712C8" w:rsidP="00B712C8">
      <w:pPr>
        <w:spacing w:after="0" w:line="360" w:lineRule="auto"/>
        <w:jc w:val="both"/>
        <w:rPr>
          <w:rFonts w:asciiTheme="majorHAnsi" w:hAnsiTheme="majorHAnsi" w:cs="Arial"/>
          <w:b/>
          <w:color w:val="422E2E" w:themeColor="accent6" w:themeShade="80"/>
          <w:sz w:val="20"/>
        </w:rPr>
      </w:pPr>
      <w:r w:rsidRPr="00A1783E">
        <w:rPr>
          <w:rFonts w:asciiTheme="majorHAnsi" w:hAnsiTheme="majorHAnsi" w:cs="Arial"/>
          <w:b/>
          <w:color w:val="422E2E" w:themeColor="accent6" w:themeShade="80"/>
          <w:sz w:val="20"/>
        </w:rPr>
        <w:t>Domáce podpory</w:t>
      </w:r>
    </w:p>
    <w:p w:rsidR="00B712C8" w:rsidRPr="00A1783E" w:rsidRDefault="00B712C8" w:rsidP="00B712C8">
      <w:pPr>
        <w:spacing w:after="0" w:line="360" w:lineRule="auto"/>
        <w:jc w:val="both"/>
        <w:rPr>
          <w:rFonts w:asciiTheme="majorHAnsi" w:hAnsiTheme="majorHAnsi" w:cs="Arial"/>
          <w:b/>
          <w:color w:val="422E2E" w:themeColor="accent6" w:themeShade="80"/>
          <w:sz w:val="20"/>
          <w:u w:val="single"/>
        </w:rPr>
      </w:pPr>
    </w:p>
    <w:p w:rsidR="00B712C8" w:rsidRPr="00A1783E" w:rsidRDefault="00B712C8" w:rsidP="00B712C8">
      <w:pPr>
        <w:spacing w:after="0" w:line="360" w:lineRule="auto"/>
        <w:jc w:val="both"/>
        <w:rPr>
          <w:rFonts w:asciiTheme="majorHAnsi" w:hAnsiTheme="majorHAnsi" w:cs="Arial"/>
          <w:b/>
          <w:color w:val="422E2E" w:themeColor="accent6" w:themeShade="80"/>
          <w:sz w:val="20"/>
        </w:rPr>
      </w:pPr>
      <w:r w:rsidRPr="00A1783E">
        <w:rPr>
          <w:rFonts w:asciiTheme="majorHAnsi" w:hAnsiTheme="majorHAnsi" w:cs="Arial"/>
          <w:b/>
          <w:color w:val="422E2E" w:themeColor="accent6" w:themeShade="80"/>
          <w:sz w:val="20"/>
        </w:rPr>
        <w:t>Environmentálny fond</w:t>
      </w:r>
    </w:p>
    <w:p w:rsidR="00B712C8" w:rsidRPr="00A1783E" w:rsidRDefault="00B712C8" w:rsidP="00B712C8">
      <w:pPr>
        <w:spacing w:after="0" w:line="360" w:lineRule="auto"/>
        <w:jc w:val="both"/>
        <w:rPr>
          <w:rFonts w:asciiTheme="majorHAnsi" w:hAnsiTheme="majorHAnsi" w:cs="Arial"/>
          <w:b/>
          <w:color w:val="422E2E" w:themeColor="accent6" w:themeShade="80"/>
          <w:sz w:val="20"/>
        </w:rPr>
      </w:pPr>
    </w:p>
    <w:p w:rsidR="00B712C8" w:rsidRPr="00A1783E" w:rsidRDefault="00B712C8" w:rsidP="00B712C8">
      <w:pPr>
        <w:spacing w:after="0" w:line="360" w:lineRule="auto"/>
        <w:jc w:val="both"/>
        <w:rPr>
          <w:rFonts w:asciiTheme="majorHAnsi" w:hAnsiTheme="majorHAnsi" w:cs="Arial"/>
          <w:color w:val="422E2E" w:themeColor="accent6" w:themeShade="80"/>
          <w:sz w:val="20"/>
        </w:rPr>
      </w:pPr>
      <w:r w:rsidRPr="00A1783E">
        <w:rPr>
          <w:rFonts w:asciiTheme="majorHAnsi" w:hAnsiTheme="majorHAnsi" w:cs="Arial"/>
          <w:color w:val="422E2E" w:themeColor="accent6" w:themeShade="80"/>
          <w:sz w:val="20"/>
        </w:rPr>
        <w:t>V rámci Environmentálneho fondu je možné každoročne podávať žiadosti o poskytnutie dotácie na tieto naše zámery:</w:t>
      </w:r>
    </w:p>
    <w:p w:rsidR="00B712C8" w:rsidRPr="00A1783E" w:rsidRDefault="00B712C8" w:rsidP="00B712C8">
      <w:pPr>
        <w:pStyle w:val="Odsekzoznamu"/>
        <w:numPr>
          <w:ilvl w:val="0"/>
          <w:numId w:val="28"/>
        </w:numPr>
        <w:spacing w:after="0" w:line="360" w:lineRule="auto"/>
        <w:jc w:val="both"/>
        <w:rPr>
          <w:rFonts w:asciiTheme="majorHAnsi" w:hAnsiTheme="majorHAnsi" w:cs="Arial"/>
          <w:color w:val="422E2E" w:themeColor="accent6" w:themeShade="80"/>
          <w:sz w:val="20"/>
          <w:szCs w:val="20"/>
        </w:rPr>
      </w:pPr>
      <w:r w:rsidRPr="00A1783E">
        <w:rPr>
          <w:rFonts w:asciiTheme="majorHAnsi" w:hAnsiTheme="majorHAnsi" w:cs="Arial"/>
          <w:color w:val="422E2E" w:themeColor="accent6" w:themeShade="80"/>
          <w:sz w:val="20"/>
          <w:szCs w:val="20"/>
        </w:rPr>
        <w:t>Ochrana a využívanie vôd</w:t>
      </w:r>
    </w:p>
    <w:p w:rsidR="00B712C8" w:rsidRPr="00A1783E" w:rsidRDefault="00B712C8" w:rsidP="00B712C8">
      <w:pPr>
        <w:pStyle w:val="Odsekzoznamu"/>
        <w:numPr>
          <w:ilvl w:val="1"/>
          <w:numId w:val="28"/>
        </w:numPr>
        <w:spacing w:after="0" w:line="360" w:lineRule="auto"/>
        <w:jc w:val="both"/>
        <w:rPr>
          <w:rFonts w:asciiTheme="majorHAnsi" w:hAnsiTheme="majorHAnsi" w:cs="Arial"/>
          <w:color w:val="422E2E" w:themeColor="accent6" w:themeShade="80"/>
          <w:sz w:val="20"/>
          <w:szCs w:val="20"/>
        </w:rPr>
      </w:pPr>
      <w:r w:rsidRPr="00A1783E">
        <w:rPr>
          <w:rFonts w:asciiTheme="majorHAnsi" w:hAnsiTheme="majorHAnsi" w:cs="Arial"/>
          <w:color w:val="422E2E" w:themeColor="accent6" w:themeShade="80"/>
          <w:sz w:val="20"/>
          <w:szCs w:val="20"/>
        </w:rPr>
        <w:t> čistiarne odpadových vôd a verejné kanalizácie</w:t>
      </w:r>
    </w:p>
    <w:p w:rsidR="00B712C8" w:rsidRPr="00A1783E" w:rsidRDefault="00B712C8" w:rsidP="00B712C8">
      <w:pPr>
        <w:pStyle w:val="Odsekzoznamu"/>
        <w:numPr>
          <w:ilvl w:val="1"/>
          <w:numId w:val="28"/>
        </w:numPr>
        <w:spacing w:after="0" w:line="360" w:lineRule="auto"/>
        <w:jc w:val="both"/>
        <w:rPr>
          <w:rFonts w:asciiTheme="majorHAnsi" w:hAnsiTheme="majorHAnsi" w:cs="Arial"/>
          <w:color w:val="422E2E" w:themeColor="accent6" w:themeShade="80"/>
          <w:sz w:val="20"/>
          <w:szCs w:val="20"/>
        </w:rPr>
      </w:pPr>
      <w:r w:rsidRPr="00A1783E">
        <w:rPr>
          <w:rFonts w:asciiTheme="majorHAnsi" w:hAnsiTheme="majorHAnsi" w:cs="Arial"/>
          <w:color w:val="422E2E" w:themeColor="accent6" w:themeShade="80"/>
          <w:sz w:val="20"/>
          <w:szCs w:val="20"/>
        </w:rPr>
        <w:t> vodovody</w:t>
      </w:r>
    </w:p>
    <w:p w:rsidR="00B712C8" w:rsidRPr="00A1783E" w:rsidRDefault="00B712C8" w:rsidP="00B712C8">
      <w:pPr>
        <w:pStyle w:val="Odsekzoznamu"/>
        <w:numPr>
          <w:ilvl w:val="0"/>
          <w:numId w:val="28"/>
        </w:numPr>
        <w:spacing w:after="0" w:line="360" w:lineRule="auto"/>
        <w:jc w:val="both"/>
        <w:rPr>
          <w:rFonts w:asciiTheme="majorHAnsi" w:hAnsiTheme="majorHAnsi" w:cs="Arial"/>
          <w:color w:val="422E2E" w:themeColor="accent6" w:themeShade="80"/>
          <w:sz w:val="20"/>
          <w:szCs w:val="20"/>
        </w:rPr>
      </w:pPr>
      <w:r w:rsidRPr="00A1783E">
        <w:rPr>
          <w:rFonts w:asciiTheme="majorHAnsi" w:hAnsiTheme="majorHAnsi" w:cs="Arial"/>
          <w:color w:val="422E2E" w:themeColor="accent6" w:themeShade="80"/>
          <w:sz w:val="20"/>
          <w:szCs w:val="20"/>
        </w:rPr>
        <w:t>Rozvoj odpadového hospodárstva</w:t>
      </w:r>
    </w:p>
    <w:p w:rsidR="00B712C8" w:rsidRPr="00A1783E" w:rsidRDefault="00B712C8" w:rsidP="00B712C8">
      <w:pPr>
        <w:pStyle w:val="Odsekzoznamu"/>
        <w:numPr>
          <w:ilvl w:val="1"/>
          <w:numId w:val="28"/>
        </w:numPr>
        <w:spacing w:after="0" w:line="360" w:lineRule="auto"/>
        <w:jc w:val="both"/>
        <w:rPr>
          <w:rFonts w:asciiTheme="majorHAnsi" w:hAnsiTheme="majorHAnsi" w:cs="Arial"/>
          <w:color w:val="422E2E" w:themeColor="accent6" w:themeShade="80"/>
          <w:sz w:val="20"/>
          <w:szCs w:val="20"/>
        </w:rPr>
      </w:pPr>
      <w:r w:rsidRPr="00A1783E">
        <w:rPr>
          <w:rFonts w:asciiTheme="majorHAnsi" w:hAnsiTheme="majorHAnsi" w:cs="Arial"/>
          <w:color w:val="422E2E" w:themeColor="accent6" w:themeShade="80"/>
          <w:sz w:val="20"/>
          <w:szCs w:val="20"/>
        </w:rPr>
        <w:t>triedený zber a zhodnocovanie biologicky rozložiteľných komunálnych odpadov</w:t>
      </w:r>
    </w:p>
    <w:p w:rsidR="00B712C8" w:rsidRPr="00A1783E" w:rsidRDefault="00B712C8" w:rsidP="00B712C8">
      <w:pPr>
        <w:pStyle w:val="Odsekzoznamu"/>
        <w:numPr>
          <w:ilvl w:val="1"/>
          <w:numId w:val="28"/>
        </w:numPr>
        <w:spacing w:after="0" w:line="360" w:lineRule="auto"/>
        <w:jc w:val="both"/>
        <w:rPr>
          <w:rFonts w:asciiTheme="majorHAnsi" w:hAnsiTheme="majorHAnsi" w:cs="Arial"/>
          <w:color w:val="422E2E" w:themeColor="accent6" w:themeShade="80"/>
          <w:sz w:val="20"/>
          <w:szCs w:val="20"/>
        </w:rPr>
      </w:pPr>
      <w:r w:rsidRPr="00A1783E">
        <w:rPr>
          <w:rFonts w:asciiTheme="majorHAnsi" w:hAnsiTheme="majorHAnsi" w:cs="Arial"/>
          <w:color w:val="422E2E" w:themeColor="accent6" w:themeShade="80"/>
          <w:sz w:val="20"/>
          <w:szCs w:val="20"/>
        </w:rPr>
        <w:t>zaverenie triedeného zberu v obciach, vybudovanie zberných dvorov a dotrieďovacích zariadení</w:t>
      </w:r>
    </w:p>
    <w:p w:rsidR="00B712C8" w:rsidRPr="00A1783E" w:rsidRDefault="00B712C8" w:rsidP="00B712C8">
      <w:pPr>
        <w:pStyle w:val="Odsekzoznamu"/>
        <w:numPr>
          <w:ilvl w:val="0"/>
          <w:numId w:val="28"/>
        </w:numPr>
        <w:spacing w:after="0" w:line="360" w:lineRule="auto"/>
        <w:jc w:val="both"/>
        <w:rPr>
          <w:rFonts w:asciiTheme="majorHAnsi" w:hAnsiTheme="majorHAnsi" w:cs="Arial"/>
          <w:color w:val="422E2E" w:themeColor="accent6" w:themeShade="80"/>
          <w:sz w:val="20"/>
          <w:szCs w:val="20"/>
        </w:rPr>
      </w:pPr>
      <w:r w:rsidRPr="00A1783E">
        <w:rPr>
          <w:rFonts w:asciiTheme="majorHAnsi" w:hAnsiTheme="majorHAnsi" w:cs="Arial"/>
          <w:color w:val="422E2E" w:themeColor="accent6" w:themeShade="80"/>
          <w:sz w:val="20"/>
          <w:szCs w:val="20"/>
        </w:rPr>
        <w:t>Ochrana prírody a krajiny</w:t>
      </w:r>
    </w:p>
    <w:p w:rsidR="00B712C8" w:rsidRPr="00A1783E" w:rsidRDefault="00B712C8" w:rsidP="00B712C8">
      <w:pPr>
        <w:pStyle w:val="Odsekzoznamu"/>
        <w:numPr>
          <w:ilvl w:val="1"/>
          <w:numId w:val="28"/>
        </w:numPr>
        <w:spacing w:after="0" w:line="360" w:lineRule="auto"/>
        <w:jc w:val="both"/>
        <w:rPr>
          <w:rFonts w:asciiTheme="majorHAnsi" w:hAnsiTheme="majorHAnsi" w:cs="Arial"/>
          <w:color w:val="422E2E" w:themeColor="accent6" w:themeShade="80"/>
          <w:sz w:val="20"/>
          <w:szCs w:val="20"/>
        </w:rPr>
      </w:pPr>
      <w:r w:rsidRPr="00A1783E">
        <w:rPr>
          <w:rFonts w:asciiTheme="majorHAnsi" w:hAnsiTheme="majorHAnsi" w:cs="Arial"/>
          <w:color w:val="422E2E" w:themeColor="accent6" w:themeShade="80"/>
          <w:sz w:val="20"/>
          <w:szCs w:val="20"/>
        </w:rPr>
        <w:t> Ochrana prírody a krajiny</w:t>
      </w:r>
    </w:p>
    <w:p w:rsidR="00B712C8" w:rsidRPr="00A1783E" w:rsidRDefault="00B712C8" w:rsidP="00B712C8">
      <w:pPr>
        <w:spacing w:after="0" w:line="360" w:lineRule="auto"/>
        <w:jc w:val="both"/>
        <w:rPr>
          <w:rFonts w:asciiTheme="majorHAnsi" w:hAnsiTheme="majorHAnsi" w:cs="Arial"/>
          <w:b/>
          <w:color w:val="422E2E" w:themeColor="accent6" w:themeShade="80"/>
          <w:sz w:val="20"/>
        </w:rPr>
      </w:pPr>
    </w:p>
    <w:p w:rsidR="00B712C8" w:rsidRPr="00A1783E" w:rsidRDefault="00B712C8" w:rsidP="00B712C8">
      <w:pPr>
        <w:spacing w:after="0" w:line="360" w:lineRule="auto"/>
        <w:jc w:val="both"/>
        <w:rPr>
          <w:rFonts w:asciiTheme="majorHAnsi" w:hAnsiTheme="majorHAnsi" w:cs="Arial"/>
          <w:b/>
          <w:color w:val="422E2E" w:themeColor="accent6" w:themeShade="80"/>
          <w:sz w:val="20"/>
        </w:rPr>
      </w:pPr>
      <w:r w:rsidRPr="00A1783E">
        <w:rPr>
          <w:rFonts w:asciiTheme="majorHAnsi" w:hAnsiTheme="majorHAnsi" w:cs="Arial"/>
          <w:b/>
          <w:color w:val="422E2E" w:themeColor="accent6" w:themeShade="80"/>
          <w:sz w:val="20"/>
        </w:rPr>
        <w:t>Rôzne nadácie</w:t>
      </w:r>
    </w:p>
    <w:p w:rsidR="00B712C8" w:rsidRPr="00A1783E" w:rsidRDefault="00B712C8" w:rsidP="00B712C8">
      <w:pPr>
        <w:spacing w:after="0" w:line="360" w:lineRule="auto"/>
        <w:jc w:val="both"/>
        <w:rPr>
          <w:rFonts w:asciiTheme="majorHAnsi" w:hAnsiTheme="majorHAnsi" w:cs="Arial"/>
          <w:b/>
          <w:color w:val="422E2E" w:themeColor="accent6" w:themeShade="80"/>
          <w:sz w:val="20"/>
        </w:rPr>
      </w:pPr>
    </w:p>
    <w:p w:rsidR="00B712C8" w:rsidRPr="00A1783E" w:rsidRDefault="00B712C8" w:rsidP="00B712C8">
      <w:pPr>
        <w:spacing w:after="0" w:line="360" w:lineRule="auto"/>
        <w:jc w:val="both"/>
        <w:rPr>
          <w:rFonts w:asciiTheme="majorHAnsi" w:hAnsiTheme="majorHAnsi" w:cs="Arial"/>
          <w:color w:val="422E2E" w:themeColor="accent6" w:themeShade="80"/>
          <w:sz w:val="20"/>
        </w:rPr>
      </w:pPr>
      <w:r w:rsidRPr="00A1783E">
        <w:rPr>
          <w:rFonts w:asciiTheme="majorHAnsi" w:hAnsiTheme="majorHAnsi" w:cs="Arial"/>
          <w:color w:val="422E2E" w:themeColor="accent6" w:themeShade="80"/>
          <w:sz w:val="20"/>
        </w:rPr>
        <w:t xml:space="preserve">Ich zoznam nevypisujeme, ani nekonkretizujeme možnosti financovania, keďže tieto podpory sa každoročne menia. </w:t>
      </w:r>
    </w:p>
    <w:p w:rsidR="00B712C8" w:rsidRPr="00581369" w:rsidRDefault="00B712C8" w:rsidP="00B712C8">
      <w:pPr>
        <w:pStyle w:val="Nadpis3"/>
        <w:pBdr>
          <w:bottom w:val="single" w:sz="12" w:space="1" w:color="auto"/>
        </w:pBdr>
        <w:rPr>
          <w:sz w:val="56"/>
          <w:szCs w:val="56"/>
        </w:rPr>
      </w:pPr>
      <w:r>
        <w:rPr>
          <w:sz w:val="56"/>
          <w:szCs w:val="56"/>
        </w:rPr>
        <w:lastRenderedPageBreak/>
        <w:t>ZÁVER</w:t>
      </w:r>
    </w:p>
    <w:p w:rsidR="00B712C8" w:rsidRPr="00A1783E" w:rsidRDefault="00B712C8" w:rsidP="00B712C8">
      <w:pPr>
        <w:autoSpaceDE w:val="0"/>
        <w:autoSpaceDN w:val="0"/>
        <w:adjustRightInd w:val="0"/>
        <w:spacing w:after="0" w:line="360" w:lineRule="auto"/>
        <w:jc w:val="both"/>
        <w:rPr>
          <w:rFonts w:asciiTheme="majorHAnsi" w:hAnsiTheme="majorHAnsi"/>
          <w:sz w:val="20"/>
        </w:rPr>
      </w:pPr>
      <w:r w:rsidRPr="00A1783E">
        <w:rPr>
          <w:rFonts w:asciiTheme="majorHAnsi" w:hAnsiTheme="majorHAnsi"/>
          <w:sz w:val="20"/>
        </w:rPr>
        <w:br/>
      </w:r>
      <w:r w:rsidRPr="00A1783E">
        <w:rPr>
          <w:rFonts w:asciiTheme="majorHAnsi" w:hAnsiTheme="majorHAnsi" w:cs="Arial"/>
          <w:color w:val="422E2E" w:themeColor="accent6" w:themeShade="80"/>
          <w:sz w:val="20"/>
        </w:rPr>
        <w:t xml:space="preserve">Vytvorenie programu hospodárskeho a sociálneho rozvoja obce nie je ukončením procesu smerujúceho k rozvoju obce. Program je len základným východiskom a nadväzuje naň realizačná fáza podliehajúca pravidelnému monitorovaniu a vyhodnocovaniu. Úlohou obce je zabezpečiť efektívne a účinné financovanie aktivít, ktoré povedú k naplneniu definovaných cieľov vyváženého rozvoja lokality. </w:t>
      </w:r>
    </w:p>
    <w:p w:rsidR="00B712C8" w:rsidRPr="00A1783E" w:rsidRDefault="00B712C8" w:rsidP="00B712C8">
      <w:pPr>
        <w:spacing w:after="0" w:line="360" w:lineRule="auto"/>
        <w:jc w:val="both"/>
        <w:rPr>
          <w:rFonts w:asciiTheme="majorHAnsi" w:hAnsiTheme="majorHAnsi" w:cs="Arial"/>
          <w:color w:val="422E2E" w:themeColor="accent6" w:themeShade="80"/>
          <w:sz w:val="20"/>
        </w:rPr>
      </w:pPr>
    </w:p>
    <w:p w:rsidR="00B712C8" w:rsidRPr="00A1783E" w:rsidRDefault="00B712C8" w:rsidP="00B712C8">
      <w:pPr>
        <w:autoSpaceDE w:val="0"/>
        <w:autoSpaceDN w:val="0"/>
        <w:adjustRightInd w:val="0"/>
        <w:spacing w:after="0" w:line="360" w:lineRule="auto"/>
        <w:jc w:val="both"/>
        <w:rPr>
          <w:rFonts w:asciiTheme="majorHAnsi" w:hAnsiTheme="majorHAnsi" w:cs="Arial"/>
          <w:color w:val="422E2E" w:themeColor="accent6" w:themeShade="80"/>
          <w:sz w:val="20"/>
        </w:rPr>
      </w:pPr>
      <w:r w:rsidRPr="00A1783E">
        <w:rPr>
          <w:rFonts w:asciiTheme="majorHAnsi" w:hAnsiTheme="majorHAnsi" w:cs="Arial"/>
          <w:color w:val="422E2E" w:themeColor="accent6" w:themeShade="80"/>
          <w:sz w:val="20"/>
        </w:rPr>
        <w:t>PHSR obce je strategický strednodobý dokument, ktorý určuje víziu rozvoja obce, prioritné rozvojové oblasti a strategické ciele ich naplnenia. Tento dokument je základným východiskom pre spracovanie ďalších materiálov rozvoja jednotlivých oblastí života obce.</w:t>
      </w:r>
    </w:p>
    <w:p w:rsidR="00B712C8" w:rsidRPr="00A1783E" w:rsidRDefault="00B712C8" w:rsidP="00B712C8">
      <w:pPr>
        <w:autoSpaceDE w:val="0"/>
        <w:autoSpaceDN w:val="0"/>
        <w:adjustRightInd w:val="0"/>
        <w:spacing w:after="0" w:line="360" w:lineRule="auto"/>
        <w:jc w:val="both"/>
        <w:rPr>
          <w:rFonts w:asciiTheme="majorHAnsi" w:hAnsiTheme="majorHAnsi" w:cs="Arial"/>
          <w:color w:val="422E2E" w:themeColor="accent6" w:themeShade="80"/>
          <w:sz w:val="20"/>
        </w:rPr>
      </w:pPr>
      <w:r w:rsidRPr="00A1783E">
        <w:rPr>
          <w:rFonts w:asciiTheme="majorHAnsi" w:hAnsiTheme="majorHAnsi" w:cs="Arial"/>
          <w:color w:val="422E2E" w:themeColor="accent6" w:themeShade="80"/>
          <w:sz w:val="20"/>
        </w:rPr>
        <w:t xml:space="preserve"> </w:t>
      </w:r>
    </w:p>
    <w:p w:rsidR="00B712C8" w:rsidRPr="00A1783E" w:rsidRDefault="00B712C8" w:rsidP="00B712C8">
      <w:pPr>
        <w:spacing w:after="0" w:line="360" w:lineRule="auto"/>
        <w:jc w:val="both"/>
        <w:rPr>
          <w:rFonts w:asciiTheme="majorHAnsi" w:hAnsiTheme="majorHAnsi" w:cs="Arial"/>
          <w:b/>
          <w:color w:val="422E2E" w:themeColor="accent6" w:themeShade="80"/>
          <w:sz w:val="20"/>
        </w:rPr>
      </w:pPr>
      <w:r w:rsidRPr="00A1783E">
        <w:rPr>
          <w:rFonts w:asciiTheme="majorHAnsi" w:hAnsiTheme="majorHAnsi" w:cs="Arial"/>
          <w:color w:val="422E2E" w:themeColor="accent6" w:themeShade="80"/>
          <w:sz w:val="20"/>
        </w:rPr>
        <w:t xml:space="preserve">Predmetný dokument Program hospodárskeho a sociálneho rozvoja obce </w:t>
      </w:r>
      <w:r>
        <w:rPr>
          <w:rFonts w:asciiTheme="majorHAnsi" w:hAnsiTheme="majorHAnsi" w:cs="Arial"/>
          <w:color w:val="422E2E" w:themeColor="accent6" w:themeShade="80"/>
          <w:sz w:val="20"/>
        </w:rPr>
        <w:t>Poráč</w:t>
      </w:r>
      <w:r w:rsidRPr="00A1783E">
        <w:rPr>
          <w:rFonts w:asciiTheme="majorHAnsi" w:hAnsiTheme="majorHAnsi" w:cs="Arial"/>
          <w:color w:val="422E2E" w:themeColor="accent6" w:themeShade="80"/>
          <w:sz w:val="20"/>
        </w:rPr>
        <w:t xml:space="preserve"> bol schválený na zasadnutí obecného zastupiteľstva </w:t>
      </w:r>
      <w:r w:rsidRPr="00A1783E">
        <w:rPr>
          <w:rFonts w:asciiTheme="majorHAnsi" w:hAnsiTheme="majorHAnsi" w:cs="Arial"/>
          <w:color w:val="422E2E" w:themeColor="accent6" w:themeShade="80"/>
          <w:sz w:val="20"/>
          <w:highlight w:val="yellow"/>
        </w:rPr>
        <w:t>dňa</w:t>
      </w:r>
      <w:r w:rsidRPr="00A1783E">
        <w:rPr>
          <w:rFonts w:asciiTheme="majorHAnsi" w:hAnsiTheme="majorHAnsi" w:cs="Arial"/>
          <w:color w:val="422E2E" w:themeColor="accent6" w:themeShade="80"/>
          <w:sz w:val="20"/>
        </w:rPr>
        <w:t>:</w:t>
      </w:r>
    </w:p>
    <w:p w:rsidR="00B712C8" w:rsidRPr="00A1783E" w:rsidRDefault="00B712C8" w:rsidP="00B712C8">
      <w:pPr>
        <w:spacing w:after="0" w:line="360" w:lineRule="auto"/>
        <w:jc w:val="both"/>
        <w:rPr>
          <w:rFonts w:asciiTheme="majorHAnsi" w:hAnsiTheme="majorHAnsi" w:cs="Arial"/>
          <w:color w:val="422E2E" w:themeColor="accent6" w:themeShade="80"/>
          <w:sz w:val="20"/>
        </w:rPr>
      </w:pPr>
    </w:p>
    <w:p w:rsidR="00B712C8" w:rsidRPr="00A1783E" w:rsidRDefault="00B712C8" w:rsidP="00B712C8">
      <w:pPr>
        <w:spacing w:after="0" w:line="360" w:lineRule="auto"/>
        <w:jc w:val="both"/>
        <w:rPr>
          <w:rFonts w:asciiTheme="majorHAnsi" w:hAnsiTheme="majorHAnsi" w:cs="Arial"/>
          <w:color w:val="422E2E" w:themeColor="accent6" w:themeShade="80"/>
          <w:sz w:val="20"/>
        </w:rPr>
      </w:pPr>
      <w:r w:rsidRPr="00A1783E">
        <w:rPr>
          <w:rFonts w:asciiTheme="majorHAnsi" w:hAnsiTheme="majorHAnsi" w:cs="Arial"/>
          <w:color w:val="422E2E" w:themeColor="accent6" w:themeShade="80"/>
          <w:sz w:val="20"/>
        </w:rPr>
        <w:t>Tabuľka č. 28 – Schválenie PHSR</w:t>
      </w:r>
    </w:p>
    <w:tbl>
      <w:tblPr>
        <w:tblW w:w="9149" w:type="dxa"/>
        <w:tblInd w:w="55" w:type="dxa"/>
        <w:tblCellMar>
          <w:left w:w="70" w:type="dxa"/>
          <w:right w:w="70" w:type="dxa"/>
        </w:tblCellMar>
        <w:tblLook w:val="04A0" w:firstRow="1" w:lastRow="0" w:firstColumn="1" w:lastColumn="0" w:noHBand="0" w:noVBand="1"/>
      </w:tblPr>
      <w:tblGrid>
        <w:gridCol w:w="1535"/>
        <w:gridCol w:w="2369"/>
        <w:gridCol w:w="5245"/>
      </w:tblGrid>
      <w:tr w:rsidR="00B712C8" w:rsidRPr="00A1783E" w:rsidTr="001C7C24">
        <w:trPr>
          <w:trHeight w:val="600"/>
        </w:trPr>
        <w:tc>
          <w:tcPr>
            <w:tcW w:w="9149" w:type="dxa"/>
            <w:gridSpan w:val="3"/>
            <w:tcBorders>
              <w:top w:val="single" w:sz="8" w:space="0" w:color="auto"/>
              <w:left w:val="single" w:sz="8" w:space="0" w:color="auto"/>
              <w:bottom w:val="single" w:sz="4" w:space="0" w:color="auto"/>
              <w:right w:val="single" w:sz="8" w:space="0" w:color="000000"/>
            </w:tcBorders>
            <w:shd w:val="clear" w:color="auto" w:fill="D9D9D9" w:themeFill="background1" w:themeFillShade="D9"/>
            <w:noWrap/>
            <w:vAlign w:val="center"/>
            <w:hideMark/>
          </w:tcPr>
          <w:p w:rsidR="00B712C8" w:rsidRPr="00A1783E" w:rsidRDefault="00B712C8" w:rsidP="001C7C24">
            <w:pPr>
              <w:spacing w:after="0" w:line="360" w:lineRule="auto"/>
              <w:jc w:val="center"/>
              <w:rPr>
                <w:rFonts w:asciiTheme="majorHAnsi" w:eastAsia="Times New Roman" w:hAnsiTheme="majorHAnsi" w:cs="Arial"/>
                <w:b/>
                <w:bCs/>
                <w:color w:val="422E2E" w:themeColor="accent6" w:themeShade="80"/>
                <w:sz w:val="20"/>
              </w:rPr>
            </w:pPr>
            <w:r w:rsidRPr="00A1783E">
              <w:rPr>
                <w:rFonts w:asciiTheme="majorHAnsi" w:eastAsia="Times New Roman" w:hAnsiTheme="majorHAnsi" w:cs="Arial"/>
                <w:b/>
                <w:bCs/>
                <w:color w:val="422E2E" w:themeColor="accent6" w:themeShade="80"/>
                <w:sz w:val="20"/>
              </w:rPr>
              <w:t>Schválenie PHSR</w:t>
            </w:r>
          </w:p>
        </w:tc>
      </w:tr>
      <w:tr w:rsidR="00B712C8" w:rsidRPr="00A1783E" w:rsidTr="001C7C24">
        <w:trPr>
          <w:trHeight w:val="702"/>
        </w:trPr>
        <w:tc>
          <w:tcPr>
            <w:tcW w:w="1535" w:type="dxa"/>
            <w:vMerge w:val="restart"/>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rsidR="00B712C8" w:rsidRPr="00A1783E" w:rsidRDefault="00B712C8" w:rsidP="001C7C24">
            <w:pPr>
              <w:spacing w:after="0" w:line="360" w:lineRule="auto"/>
              <w:jc w:val="center"/>
              <w:rPr>
                <w:rFonts w:asciiTheme="majorHAnsi" w:eastAsia="Times New Roman" w:hAnsiTheme="majorHAnsi" w:cs="Arial"/>
                <w:b/>
                <w:bCs/>
                <w:color w:val="422E2E" w:themeColor="accent6" w:themeShade="80"/>
                <w:sz w:val="20"/>
              </w:rPr>
            </w:pPr>
            <w:r w:rsidRPr="00A1783E">
              <w:rPr>
                <w:rFonts w:asciiTheme="majorHAnsi" w:eastAsia="Times New Roman" w:hAnsiTheme="majorHAnsi" w:cs="Arial"/>
                <w:b/>
                <w:bCs/>
                <w:color w:val="422E2E" w:themeColor="accent6" w:themeShade="80"/>
                <w:sz w:val="20"/>
              </w:rPr>
              <w:t>Dokument</w:t>
            </w:r>
          </w:p>
        </w:tc>
        <w:tc>
          <w:tcPr>
            <w:tcW w:w="2369" w:type="dxa"/>
            <w:tcBorders>
              <w:top w:val="nil"/>
              <w:left w:val="nil"/>
              <w:bottom w:val="single" w:sz="4" w:space="0" w:color="auto"/>
              <w:right w:val="single" w:sz="4" w:space="0" w:color="auto"/>
            </w:tcBorders>
            <w:shd w:val="clear" w:color="auto" w:fill="D9D9D9" w:themeFill="background1" w:themeFillShade="D9"/>
            <w:noWrap/>
            <w:vAlign w:val="center"/>
            <w:hideMark/>
          </w:tcPr>
          <w:p w:rsidR="00B712C8" w:rsidRPr="00A1783E" w:rsidRDefault="00B712C8" w:rsidP="001C7C24">
            <w:pPr>
              <w:spacing w:after="0" w:line="360" w:lineRule="auto"/>
              <w:jc w:val="right"/>
              <w:rPr>
                <w:rFonts w:asciiTheme="majorHAnsi" w:eastAsia="Times New Roman" w:hAnsiTheme="majorHAnsi" w:cs="Arial"/>
                <w:color w:val="422E2E" w:themeColor="accent6" w:themeShade="80"/>
                <w:sz w:val="20"/>
              </w:rPr>
            </w:pPr>
            <w:r w:rsidRPr="00A1783E">
              <w:rPr>
                <w:rFonts w:asciiTheme="majorHAnsi" w:eastAsia="Times New Roman" w:hAnsiTheme="majorHAnsi" w:cs="Arial"/>
                <w:color w:val="422E2E" w:themeColor="accent6" w:themeShade="80"/>
                <w:sz w:val="20"/>
              </w:rPr>
              <w:t>Názov:</w:t>
            </w:r>
          </w:p>
        </w:tc>
        <w:tc>
          <w:tcPr>
            <w:tcW w:w="5245" w:type="dxa"/>
            <w:tcBorders>
              <w:top w:val="nil"/>
              <w:left w:val="nil"/>
              <w:bottom w:val="single" w:sz="4" w:space="0" w:color="auto"/>
              <w:right w:val="single" w:sz="8" w:space="0" w:color="auto"/>
            </w:tcBorders>
            <w:shd w:val="clear" w:color="auto" w:fill="auto"/>
            <w:vAlign w:val="bottom"/>
            <w:hideMark/>
          </w:tcPr>
          <w:p w:rsidR="00B712C8" w:rsidRPr="00A1783E" w:rsidRDefault="00B712C8" w:rsidP="001C7C24">
            <w:pPr>
              <w:spacing w:after="0" w:line="360" w:lineRule="auto"/>
              <w:rPr>
                <w:rFonts w:asciiTheme="majorHAnsi" w:eastAsia="Times New Roman" w:hAnsiTheme="majorHAnsi" w:cs="Arial"/>
                <w:color w:val="422E2E" w:themeColor="accent6" w:themeShade="80"/>
                <w:sz w:val="20"/>
              </w:rPr>
            </w:pPr>
            <w:r w:rsidRPr="00A1783E">
              <w:rPr>
                <w:rFonts w:asciiTheme="majorHAnsi" w:eastAsia="Times New Roman" w:hAnsiTheme="majorHAnsi" w:cs="Arial"/>
                <w:color w:val="422E2E" w:themeColor="accent6" w:themeShade="80"/>
                <w:sz w:val="20"/>
              </w:rPr>
              <w:t xml:space="preserve">Plán hospodárskeho a sociálneho rozvoja obce </w:t>
            </w:r>
            <w:r>
              <w:rPr>
                <w:rFonts w:asciiTheme="majorHAnsi" w:eastAsia="Times New Roman" w:hAnsiTheme="majorHAnsi" w:cs="Arial"/>
                <w:color w:val="422E2E" w:themeColor="accent6" w:themeShade="80"/>
                <w:sz w:val="20"/>
              </w:rPr>
              <w:t>Poráč</w:t>
            </w:r>
            <w:r w:rsidRPr="00A1783E">
              <w:rPr>
                <w:rFonts w:asciiTheme="majorHAnsi" w:eastAsia="Times New Roman" w:hAnsiTheme="majorHAnsi" w:cs="Arial"/>
                <w:color w:val="422E2E" w:themeColor="accent6" w:themeShade="80"/>
                <w:sz w:val="20"/>
              </w:rPr>
              <w:t xml:space="preserve"> na roky 2014 - 2020</w:t>
            </w:r>
          </w:p>
        </w:tc>
      </w:tr>
      <w:tr w:rsidR="00B712C8" w:rsidRPr="00A1783E" w:rsidTr="001C7C24">
        <w:trPr>
          <w:trHeight w:val="600"/>
        </w:trPr>
        <w:tc>
          <w:tcPr>
            <w:tcW w:w="1535" w:type="dxa"/>
            <w:vMerge/>
            <w:tcBorders>
              <w:top w:val="nil"/>
              <w:left w:val="single" w:sz="8" w:space="0" w:color="auto"/>
              <w:bottom w:val="single" w:sz="4" w:space="0" w:color="auto"/>
              <w:right w:val="single" w:sz="4" w:space="0" w:color="auto"/>
            </w:tcBorders>
            <w:shd w:val="clear" w:color="auto" w:fill="D9D9D9" w:themeFill="background1" w:themeFillShade="D9"/>
            <w:vAlign w:val="center"/>
            <w:hideMark/>
          </w:tcPr>
          <w:p w:rsidR="00B712C8" w:rsidRPr="00A1783E" w:rsidRDefault="00B712C8" w:rsidP="001C7C24">
            <w:pPr>
              <w:spacing w:after="0" w:line="360" w:lineRule="auto"/>
              <w:rPr>
                <w:rFonts w:asciiTheme="majorHAnsi" w:eastAsia="Times New Roman" w:hAnsiTheme="majorHAnsi" w:cs="Arial"/>
                <w:b/>
                <w:bCs/>
                <w:color w:val="422E2E" w:themeColor="accent6" w:themeShade="80"/>
                <w:sz w:val="20"/>
              </w:rPr>
            </w:pPr>
          </w:p>
        </w:tc>
        <w:tc>
          <w:tcPr>
            <w:tcW w:w="2369"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B712C8" w:rsidRPr="00A1783E" w:rsidRDefault="00B712C8" w:rsidP="001C7C24">
            <w:pPr>
              <w:spacing w:after="0" w:line="360" w:lineRule="auto"/>
              <w:jc w:val="right"/>
              <w:rPr>
                <w:rFonts w:asciiTheme="majorHAnsi" w:eastAsia="Times New Roman" w:hAnsiTheme="majorHAnsi" w:cs="Arial"/>
                <w:color w:val="422E2E" w:themeColor="accent6" w:themeShade="80"/>
                <w:sz w:val="20"/>
              </w:rPr>
            </w:pPr>
            <w:r w:rsidRPr="00A1783E">
              <w:rPr>
                <w:rFonts w:asciiTheme="majorHAnsi" w:eastAsia="Times New Roman" w:hAnsiTheme="majorHAnsi" w:cs="Arial"/>
                <w:color w:val="422E2E" w:themeColor="accent6" w:themeShade="80"/>
                <w:sz w:val="20"/>
              </w:rPr>
              <w:t>Štruktúra:</w:t>
            </w:r>
          </w:p>
        </w:tc>
        <w:tc>
          <w:tcPr>
            <w:tcW w:w="5245" w:type="dxa"/>
            <w:tcBorders>
              <w:top w:val="nil"/>
              <w:left w:val="nil"/>
              <w:bottom w:val="single" w:sz="4" w:space="0" w:color="auto"/>
              <w:right w:val="single" w:sz="8" w:space="0" w:color="auto"/>
            </w:tcBorders>
            <w:shd w:val="clear" w:color="auto" w:fill="auto"/>
            <w:noWrap/>
            <w:vAlign w:val="bottom"/>
            <w:hideMark/>
          </w:tcPr>
          <w:p w:rsidR="00B712C8" w:rsidRPr="00A1783E" w:rsidRDefault="00B712C8" w:rsidP="001C7C24">
            <w:pPr>
              <w:spacing w:after="0" w:line="360" w:lineRule="auto"/>
              <w:rPr>
                <w:rFonts w:asciiTheme="majorHAnsi" w:eastAsia="Times New Roman" w:hAnsiTheme="majorHAnsi" w:cs="Arial"/>
                <w:color w:val="422E2E" w:themeColor="accent6" w:themeShade="80"/>
                <w:sz w:val="20"/>
              </w:rPr>
            </w:pPr>
            <w:r w:rsidRPr="00A1783E">
              <w:rPr>
                <w:rFonts w:asciiTheme="majorHAnsi" w:eastAsia="Times New Roman" w:hAnsiTheme="majorHAnsi" w:cs="Arial"/>
                <w:color w:val="422E2E" w:themeColor="accent6" w:themeShade="80"/>
                <w:sz w:val="20"/>
              </w:rPr>
              <w:t>1. Úvod</w:t>
            </w:r>
          </w:p>
        </w:tc>
      </w:tr>
      <w:tr w:rsidR="00B712C8" w:rsidRPr="00A1783E" w:rsidTr="001C7C24">
        <w:trPr>
          <w:trHeight w:val="600"/>
        </w:trPr>
        <w:tc>
          <w:tcPr>
            <w:tcW w:w="1535" w:type="dxa"/>
            <w:vMerge/>
            <w:tcBorders>
              <w:top w:val="nil"/>
              <w:left w:val="single" w:sz="8" w:space="0" w:color="auto"/>
              <w:bottom w:val="single" w:sz="4" w:space="0" w:color="auto"/>
              <w:right w:val="single" w:sz="4" w:space="0" w:color="auto"/>
            </w:tcBorders>
            <w:shd w:val="clear" w:color="auto" w:fill="D9D9D9" w:themeFill="background1" w:themeFillShade="D9"/>
            <w:vAlign w:val="center"/>
            <w:hideMark/>
          </w:tcPr>
          <w:p w:rsidR="00B712C8" w:rsidRPr="00A1783E" w:rsidRDefault="00B712C8" w:rsidP="001C7C24">
            <w:pPr>
              <w:spacing w:after="0" w:line="360" w:lineRule="auto"/>
              <w:rPr>
                <w:rFonts w:asciiTheme="majorHAnsi" w:eastAsia="Times New Roman" w:hAnsiTheme="majorHAnsi" w:cs="Arial"/>
                <w:b/>
                <w:bCs/>
                <w:color w:val="422E2E" w:themeColor="accent6" w:themeShade="80"/>
                <w:sz w:val="20"/>
              </w:rPr>
            </w:pPr>
          </w:p>
        </w:tc>
        <w:tc>
          <w:tcPr>
            <w:tcW w:w="2369"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B712C8" w:rsidRPr="00A1783E" w:rsidRDefault="00B712C8" w:rsidP="001C7C24">
            <w:pPr>
              <w:spacing w:after="0" w:line="360" w:lineRule="auto"/>
              <w:rPr>
                <w:rFonts w:asciiTheme="majorHAnsi" w:eastAsia="Times New Roman" w:hAnsiTheme="majorHAnsi" w:cs="Arial"/>
                <w:color w:val="422E2E" w:themeColor="accent6" w:themeShade="80"/>
                <w:sz w:val="20"/>
              </w:rPr>
            </w:pPr>
          </w:p>
        </w:tc>
        <w:tc>
          <w:tcPr>
            <w:tcW w:w="5245" w:type="dxa"/>
            <w:tcBorders>
              <w:top w:val="nil"/>
              <w:left w:val="nil"/>
              <w:bottom w:val="single" w:sz="4" w:space="0" w:color="auto"/>
              <w:right w:val="single" w:sz="8" w:space="0" w:color="auto"/>
            </w:tcBorders>
            <w:shd w:val="clear" w:color="auto" w:fill="auto"/>
            <w:noWrap/>
            <w:vAlign w:val="bottom"/>
            <w:hideMark/>
          </w:tcPr>
          <w:p w:rsidR="00B712C8" w:rsidRPr="00A1783E" w:rsidRDefault="00B712C8" w:rsidP="001C7C24">
            <w:pPr>
              <w:spacing w:after="0" w:line="360" w:lineRule="auto"/>
              <w:rPr>
                <w:rFonts w:asciiTheme="majorHAnsi" w:eastAsia="Times New Roman" w:hAnsiTheme="majorHAnsi" w:cs="Arial"/>
                <w:color w:val="422E2E" w:themeColor="accent6" w:themeShade="80"/>
                <w:sz w:val="20"/>
              </w:rPr>
            </w:pPr>
            <w:r w:rsidRPr="00A1783E">
              <w:rPr>
                <w:rFonts w:asciiTheme="majorHAnsi" w:eastAsia="Times New Roman" w:hAnsiTheme="majorHAnsi" w:cs="Arial"/>
                <w:color w:val="422E2E" w:themeColor="accent6" w:themeShade="80"/>
                <w:sz w:val="20"/>
              </w:rPr>
              <w:t>2. Analytická časť</w:t>
            </w:r>
          </w:p>
        </w:tc>
      </w:tr>
      <w:tr w:rsidR="00B712C8" w:rsidRPr="00A1783E" w:rsidTr="001C7C24">
        <w:trPr>
          <w:trHeight w:val="600"/>
        </w:trPr>
        <w:tc>
          <w:tcPr>
            <w:tcW w:w="1535" w:type="dxa"/>
            <w:vMerge/>
            <w:tcBorders>
              <w:top w:val="nil"/>
              <w:left w:val="single" w:sz="8" w:space="0" w:color="auto"/>
              <w:bottom w:val="single" w:sz="4" w:space="0" w:color="auto"/>
              <w:right w:val="single" w:sz="4" w:space="0" w:color="auto"/>
            </w:tcBorders>
            <w:shd w:val="clear" w:color="auto" w:fill="D9D9D9" w:themeFill="background1" w:themeFillShade="D9"/>
            <w:vAlign w:val="center"/>
            <w:hideMark/>
          </w:tcPr>
          <w:p w:rsidR="00B712C8" w:rsidRPr="00A1783E" w:rsidRDefault="00B712C8" w:rsidP="001C7C24">
            <w:pPr>
              <w:spacing w:after="0" w:line="360" w:lineRule="auto"/>
              <w:rPr>
                <w:rFonts w:asciiTheme="majorHAnsi" w:eastAsia="Times New Roman" w:hAnsiTheme="majorHAnsi" w:cs="Arial"/>
                <w:b/>
                <w:bCs/>
                <w:color w:val="422E2E" w:themeColor="accent6" w:themeShade="80"/>
                <w:sz w:val="20"/>
              </w:rPr>
            </w:pPr>
          </w:p>
        </w:tc>
        <w:tc>
          <w:tcPr>
            <w:tcW w:w="2369"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B712C8" w:rsidRPr="00A1783E" w:rsidRDefault="00B712C8" w:rsidP="001C7C24">
            <w:pPr>
              <w:spacing w:after="0" w:line="360" w:lineRule="auto"/>
              <w:rPr>
                <w:rFonts w:asciiTheme="majorHAnsi" w:eastAsia="Times New Roman" w:hAnsiTheme="majorHAnsi" w:cs="Arial"/>
                <w:color w:val="422E2E" w:themeColor="accent6" w:themeShade="80"/>
                <w:sz w:val="20"/>
              </w:rPr>
            </w:pPr>
          </w:p>
        </w:tc>
        <w:tc>
          <w:tcPr>
            <w:tcW w:w="5245" w:type="dxa"/>
            <w:tcBorders>
              <w:top w:val="nil"/>
              <w:left w:val="nil"/>
              <w:bottom w:val="single" w:sz="4" w:space="0" w:color="auto"/>
              <w:right w:val="single" w:sz="8" w:space="0" w:color="auto"/>
            </w:tcBorders>
            <w:shd w:val="clear" w:color="auto" w:fill="auto"/>
            <w:noWrap/>
            <w:vAlign w:val="bottom"/>
            <w:hideMark/>
          </w:tcPr>
          <w:p w:rsidR="00B712C8" w:rsidRPr="00A1783E" w:rsidRDefault="00B712C8" w:rsidP="001C7C24">
            <w:pPr>
              <w:spacing w:after="0" w:line="360" w:lineRule="auto"/>
              <w:rPr>
                <w:rFonts w:asciiTheme="majorHAnsi" w:eastAsia="Times New Roman" w:hAnsiTheme="majorHAnsi" w:cs="Arial"/>
                <w:color w:val="422E2E" w:themeColor="accent6" w:themeShade="80"/>
                <w:sz w:val="20"/>
              </w:rPr>
            </w:pPr>
            <w:r w:rsidRPr="00A1783E">
              <w:rPr>
                <w:rFonts w:asciiTheme="majorHAnsi" w:eastAsia="Times New Roman" w:hAnsiTheme="majorHAnsi" w:cs="Arial"/>
                <w:color w:val="422E2E" w:themeColor="accent6" w:themeShade="80"/>
                <w:sz w:val="20"/>
              </w:rPr>
              <w:t>3. Strategická časť</w:t>
            </w:r>
          </w:p>
        </w:tc>
      </w:tr>
      <w:tr w:rsidR="00B712C8" w:rsidRPr="00A1783E" w:rsidTr="001C7C24">
        <w:trPr>
          <w:trHeight w:val="600"/>
        </w:trPr>
        <w:tc>
          <w:tcPr>
            <w:tcW w:w="1535" w:type="dxa"/>
            <w:vMerge/>
            <w:tcBorders>
              <w:top w:val="nil"/>
              <w:left w:val="single" w:sz="8" w:space="0" w:color="auto"/>
              <w:bottom w:val="single" w:sz="4" w:space="0" w:color="auto"/>
              <w:right w:val="single" w:sz="4" w:space="0" w:color="auto"/>
            </w:tcBorders>
            <w:shd w:val="clear" w:color="auto" w:fill="D9D9D9" w:themeFill="background1" w:themeFillShade="D9"/>
            <w:vAlign w:val="center"/>
            <w:hideMark/>
          </w:tcPr>
          <w:p w:rsidR="00B712C8" w:rsidRPr="00A1783E" w:rsidRDefault="00B712C8" w:rsidP="001C7C24">
            <w:pPr>
              <w:spacing w:after="0" w:line="360" w:lineRule="auto"/>
              <w:rPr>
                <w:rFonts w:asciiTheme="majorHAnsi" w:eastAsia="Times New Roman" w:hAnsiTheme="majorHAnsi" w:cs="Arial"/>
                <w:b/>
                <w:bCs/>
                <w:color w:val="422E2E" w:themeColor="accent6" w:themeShade="80"/>
                <w:sz w:val="20"/>
              </w:rPr>
            </w:pPr>
          </w:p>
        </w:tc>
        <w:tc>
          <w:tcPr>
            <w:tcW w:w="2369"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B712C8" w:rsidRPr="00A1783E" w:rsidRDefault="00B712C8" w:rsidP="001C7C24">
            <w:pPr>
              <w:spacing w:after="0" w:line="360" w:lineRule="auto"/>
              <w:rPr>
                <w:rFonts w:asciiTheme="majorHAnsi" w:eastAsia="Times New Roman" w:hAnsiTheme="majorHAnsi" w:cs="Arial"/>
                <w:color w:val="422E2E" w:themeColor="accent6" w:themeShade="80"/>
                <w:sz w:val="20"/>
              </w:rPr>
            </w:pPr>
          </w:p>
        </w:tc>
        <w:tc>
          <w:tcPr>
            <w:tcW w:w="5245" w:type="dxa"/>
            <w:tcBorders>
              <w:top w:val="nil"/>
              <w:left w:val="nil"/>
              <w:bottom w:val="single" w:sz="4" w:space="0" w:color="auto"/>
              <w:right w:val="single" w:sz="8" w:space="0" w:color="auto"/>
            </w:tcBorders>
            <w:shd w:val="clear" w:color="auto" w:fill="auto"/>
            <w:noWrap/>
            <w:vAlign w:val="bottom"/>
            <w:hideMark/>
          </w:tcPr>
          <w:p w:rsidR="00B712C8" w:rsidRPr="00A1783E" w:rsidRDefault="00B712C8" w:rsidP="001C7C24">
            <w:pPr>
              <w:spacing w:after="0" w:line="360" w:lineRule="auto"/>
              <w:rPr>
                <w:rFonts w:asciiTheme="majorHAnsi" w:eastAsia="Times New Roman" w:hAnsiTheme="majorHAnsi" w:cs="Arial"/>
                <w:color w:val="422E2E" w:themeColor="accent6" w:themeShade="80"/>
                <w:sz w:val="20"/>
              </w:rPr>
            </w:pPr>
            <w:r w:rsidRPr="00A1783E">
              <w:rPr>
                <w:rFonts w:asciiTheme="majorHAnsi" w:eastAsia="Times New Roman" w:hAnsiTheme="majorHAnsi" w:cs="Arial"/>
                <w:color w:val="422E2E" w:themeColor="accent6" w:themeShade="80"/>
                <w:sz w:val="20"/>
              </w:rPr>
              <w:t>4. Programová časť</w:t>
            </w:r>
          </w:p>
        </w:tc>
      </w:tr>
      <w:tr w:rsidR="00B712C8" w:rsidRPr="00A1783E" w:rsidTr="001C7C24">
        <w:trPr>
          <w:trHeight w:val="600"/>
        </w:trPr>
        <w:tc>
          <w:tcPr>
            <w:tcW w:w="1535" w:type="dxa"/>
            <w:vMerge/>
            <w:tcBorders>
              <w:top w:val="nil"/>
              <w:left w:val="single" w:sz="8" w:space="0" w:color="auto"/>
              <w:bottom w:val="single" w:sz="4" w:space="0" w:color="auto"/>
              <w:right w:val="single" w:sz="4" w:space="0" w:color="auto"/>
            </w:tcBorders>
            <w:shd w:val="clear" w:color="auto" w:fill="D9D9D9" w:themeFill="background1" w:themeFillShade="D9"/>
            <w:vAlign w:val="center"/>
            <w:hideMark/>
          </w:tcPr>
          <w:p w:rsidR="00B712C8" w:rsidRPr="00A1783E" w:rsidRDefault="00B712C8" w:rsidP="001C7C24">
            <w:pPr>
              <w:spacing w:after="0" w:line="360" w:lineRule="auto"/>
              <w:rPr>
                <w:rFonts w:asciiTheme="majorHAnsi" w:eastAsia="Times New Roman" w:hAnsiTheme="majorHAnsi" w:cs="Arial"/>
                <w:b/>
                <w:bCs/>
                <w:color w:val="422E2E" w:themeColor="accent6" w:themeShade="80"/>
                <w:sz w:val="20"/>
              </w:rPr>
            </w:pPr>
          </w:p>
        </w:tc>
        <w:tc>
          <w:tcPr>
            <w:tcW w:w="2369"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B712C8" w:rsidRPr="00A1783E" w:rsidRDefault="00B712C8" w:rsidP="001C7C24">
            <w:pPr>
              <w:spacing w:after="0" w:line="360" w:lineRule="auto"/>
              <w:rPr>
                <w:rFonts w:asciiTheme="majorHAnsi" w:eastAsia="Times New Roman" w:hAnsiTheme="majorHAnsi" w:cs="Arial"/>
                <w:color w:val="422E2E" w:themeColor="accent6" w:themeShade="80"/>
                <w:sz w:val="20"/>
              </w:rPr>
            </w:pPr>
          </w:p>
        </w:tc>
        <w:tc>
          <w:tcPr>
            <w:tcW w:w="5245" w:type="dxa"/>
            <w:tcBorders>
              <w:top w:val="nil"/>
              <w:left w:val="nil"/>
              <w:bottom w:val="single" w:sz="4" w:space="0" w:color="auto"/>
              <w:right w:val="single" w:sz="8" w:space="0" w:color="auto"/>
            </w:tcBorders>
            <w:shd w:val="clear" w:color="auto" w:fill="auto"/>
            <w:noWrap/>
            <w:vAlign w:val="bottom"/>
            <w:hideMark/>
          </w:tcPr>
          <w:p w:rsidR="00B712C8" w:rsidRPr="00A1783E" w:rsidRDefault="00B712C8" w:rsidP="001C7C24">
            <w:pPr>
              <w:spacing w:after="0" w:line="360" w:lineRule="auto"/>
              <w:rPr>
                <w:rFonts w:asciiTheme="majorHAnsi" w:eastAsia="Times New Roman" w:hAnsiTheme="majorHAnsi" w:cs="Arial"/>
                <w:color w:val="422E2E" w:themeColor="accent6" w:themeShade="80"/>
                <w:sz w:val="20"/>
              </w:rPr>
            </w:pPr>
            <w:r w:rsidRPr="00A1783E">
              <w:rPr>
                <w:rFonts w:asciiTheme="majorHAnsi" w:eastAsia="Times New Roman" w:hAnsiTheme="majorHAnsi" w:cs="Arial"/>
                <w:color w:val="422E2E" w:themeColor="accent6" w:themeShade="80"/>
                <w:sz w:val="20"/>
              </w:rPr>
              <w:t>5. Realizačná časť</w:t>
            </w:r>
          </w:p>
        </w:tc>
      </w:tr>
      <w:tr w:rsidR="00B712C8" w:rsidRPr="00A1783E" w:rsidTr="001C7C24">
        <w:trPr>
          <w:trHeight w:val="600"/>
        </w:trPr>
        <w:tc>
          <w:tcPr>
            <w:tcW w:w="1535" w:type="dxa"/>
            <w:vMerge/>
            <w:tcBorders>
              <w:top w:val="nil"/>
              <w:left w:val="single" w:sz="8" w:space="0" w:color="auto"/>
              <w:bottom w:val="single" w:sz="4" w:space="0" w:color="auto"/>
              <w:right w:val="single" w:sz="4" w:space="0" w:color="auto"/>
            </w:tcBorders>
            <w:shd w:val="clear" w:color="auto" w:fill="D9D9D9" w:themeFill="background1" w:themeFillShade="D9"/>
            <w:vAlign w:val="center"/>
            <w:hideMark/>
          </w:tcPr>
          <w:p w:rsidR="00B712C8" w:rsidRPr="00A1783E" w:rsidRDefault="00B712C8" w:rsidP="001C7C24">
            <w:pPr>
              <w:spacing w:after="0" w:line="360" w:lineRule="auto"/>
              <w:rPr>
                <w:rFonts w:asciiTheme="majorHAnsi" w:eastAsia="Times New Roman" w:hAnsiTheme="majorHAnsi" w:cs="Arial"/>
                <w:b/>
                <w:bCs/>
                <w:color w:val="422E2E" w:themeColor="accent6" w:themeShade="80"/>
                <w:sz w:val="20"/>
              </w:rPr>
            </w:pPr>
          </w:p>
        </w:tc>
        <w:tc>
          <w:tcPr>
            <w:tcW w:w="2369"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B712C8" w:rsidRPr="00A1783E" w:rsidRDefault="00B712C8" w:rsidP="001C7C24">
            <w:pPr>
              <w:spacing w:after="0" w:line="360" w:lineRule="auto"/>
              <w:rPr>
                <w:rFonts w:asciiTheme="majorHAnsi" w:eastAsia="Times New Roman" w:hAnsiTheme="majorHAnsi" w:cs="Arial"/>
                <w:color w:val="422E2E" w:themeColor="accent6" w:themeShade="80"/>
                <w:sz w:val="20"/>
              </w:rPr>
            </w:pPr>
          </w:p>
        </w:tc>
        <w:tc>
          <w:tcPr>
            <w:tcW w:w="5245" w:type="dxa"/>
            <w:tcBorders>
              <w:top w:val="nil"/>
              <w:left w:val="nil"/>
              <w:bottom w:val="single" w:sz="4" w:space="0" w:color="auto"/>
              <w:right w:val="single" w:sz="8" w:space="0" w:color="auto"/>
            </w:tcBorders>
            <w:shd w:val="clear" w:color="auto" w:fill="auto"/>
            <w:noWrap/>
            <w:vAlign w:val="bottom"/>
            <w:hideMark/>
          </w:tcPr>
          <w:p w:rsidR="00B712C8" w:rsidRPr="00A1783E" w:rsidRDefault="00B712C8" w:rsidP="001C7C24">
            <w:pPr>
              <w:spacing w:after="0" w:line="360" w:lineRule="auto"/>
              <w:rPr>
                <w:rFonts w:asciiTheme="majorHAnsi" w:eastAsia="Times New Roman" w:hAnsiTheme="majorHAnsi" w:cs="Arial"/>
                <w:color w:val="422E2E" w:themeColor="accent6" w:themeShade="80"/>
                <w:sz w:val="20"/>
              </w:rPr>
            </w:pPr>
            <w:r w:rsidRPr="00A1783E">
              <w:rPr>
                <w:rFonts w:asciiTheme="majorHAnsi" w:eastAsia="Times New Roman" w:hAnsiTheme="majorHAnsi" w:cs="Arial"/>
                <w:color w:val="422E2E" w:themeColor="accent6" w:themeShade="80"/>
                <w:sz w:val="20"/>
              </w:rPr>
              <w:t>6. Finančná časť</w:t>
            </w:r>
          </w:p>
        </w:tc>
      </w:tr>
      <w:tr w:rsidR="00B712C8" w:rsidRPr="00A1783E" w:rsidTr="001C7C24">
        <w:trPr>
          <w:trHeight w:val="649"/>
        </w:trPr>
        <w:tc>
          <w:tcPr>
            <w:tcW w:w="1535" w:type="dxa"/>
            <w:vMerge/>
            <w:tcBorders>
              <w:top w:val="nil"/>
              <w:left w:val="single" w:sz="8" w:space="0" w:color="auto"/>
              <w:bottom w:val="single" w:sz="4" w:space="0" w:color="auto"/>
              <w:right w:val="single" w:sz="4" w:space="0" w:color="auto"/>
            </w:tcBorders>
            <w:shd w:val="clear" w:color="auto" w:fill="D9D9D9" w:themeFill="background1" w:themeFillShade="D9"/>
            <w:vAlign w:val="center"/>
            <w:hideMark/>
          </w:tcPr>
          <w:p w:rsidR="00B712C8" w:rsidRPr="00A1783E" w:rsidRDefault="00B712C8" w:rsidP="001C7C24">
            <w:pPr>
              <w:spacing w:after="0" w:line="360" w:lineRule="auto"/>
              <w:rPr>
                <w:rFonts w:asciiTheme="majorHAnsi" w:eastAsia="Times New Roman" w:hAnsiTheme="majorHAnsi" w:cs="Arial"/>
                <w:b/>
                <w:bCs/>
                <w:color w:val="422E2E" w:themeColor="accent6" w:themeShade="80"/>
                <w:sz w:val="20"/>
              </w:rPr>
            </w:pPr>
          </w:p>
        </w:tc>
        <w:tc>
          <w:tcPr>
            <w:tcW w:w="2369"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B712C8" w:rsidRPr="00A1783E" w:rsidRDefault="00B712C8" w:rsidP="001C7C24">
            <w:pPr>
              <w:spacing w:after="0" w:line="360" w:lineRule="auto"/>
              <w:rPr>
                <w:rFonts w:asciiTheme="majorHAnsi" w:eastAsia="Times New Roman" w:hAnsiTheme="majorHAnsi" w:cs="Arial"/>
                <w:color w:val="422E2E" w:themeColor="accent6" w:themeShade="80"/>
                <w:sz w:val="20"/>
              </w:rPr>
            </w:pPr>
          </w:p>
        </w:tc>
        <w:tc>
          <w:tcPr>
            <w:tcW w:w="5245" w:type="dxa"/>
            <w:tcBorders>
              <w:top w:val="nil"/>
              <w:left w:val="nil"/>
              <w:bottom w:val="single" w:sz="4" w:space="0" w:color="auto"/>
              <w:right w:val="single" w:sz="8" w:space="0" w:color="auto"/>
            </w:tcBorders>
            <w:shd w:val="clear" w:color="auto" w:fill="auto"/>
            <w:noWrap/>
            <w:vAlign w:val="bottom"/>
            <w:hideMark/>
          </w:tcPr>
          <w:p w:rsidR="00B712C8" w:rsidRPr="00A1783E" w:rsidRDefault="00B712C8" w:rsidP="001C7C24">
            <w:pPr>
              <w:spacing w:after="0" w:line="360" w:lineRule="auto"/>
              <w:rPr>
                <w:rFonts w:asciiTheme="majorHAnsi" w:eastAsia="Times New Roman" w:hAnsiTheme="majorHAnsi" w:cs="Arial"/>
                <w:color w:val="422E2E" w:themeColor="accent6" w:themeShade="80"/>
                <w:sz w:val="20"/>
              </w:rPr>
            </w:pPr>
            <w:r w:rsidRPr="00A1783E">
              <w:rPr>
                <w:rFonts w:asciiTheme="majorHAnsi" w:eastAsia="Times New Roman" w:hAnsiTheme="majorHAnsi" w:cs="Arial"/>
                <w:color w:val="422E2E" w:themeColor="accent6" w:themeShade="80"/>
                <w:sz w:val="20"/>
              </w:rPr>
              <w:t>7. Záver</w:t>
            </w:r>
          </w:p>
        </w:tc>
      </w:tr>
      <w:tr w:rsidR="00B712C8" w:rsidRPr="00A1783E" w:rsidTr="001C7C24">
        <w:trPr>
          <w:trHeight w:val="3315"/>
        </w:trPr>
        <w:tc>
          <w:tcPr>
            <w:tcW w:w="1535" w:type="dxa"/>
            <w:vMerge w:val="restart"/>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rsidR="00B712C8" w:rsidRPr="00A1783E" w:rsidRDefault="00B712C8" w:rsidP="001C7C24">
            <w:pPr>
              <w:spacing w:after="0" w:line="360" w:lineRule="auto"/>
              <w:jc w:val="center"/>
              <w:rPr>
                <w:rFonts w:asciiTheme="majorHAnsi" w:eastAsia="Times New Roman" w:hAnsiTheme="majorHAnsi" w:cs="Arial"/>
                <w:b/>
                <w:bCs/>
                <w:color w:val="422E2E" w:themeColor="accent6" w:themeShade="80"/>
                <w:sz w:val="20"/>
              </w:rPr>
            </w:pPr>
            <w:r w:rsidRPr="00A1783E">
              <w:rPr>
                <w:rFonts w:asciiTheme="majorHAnsi" w:eastAsia="Times New Roman" w:hAnsiTheme="majorHAnsi" w:cs="Arial"/>
                <w:b/>
                <w:bCs/>
                <w:color w:val="422E2E" w:themeColor="accent6" w:themeShade="80"/>
                <w:sz w:val="20"/>
              </w:rPr>
              <w:lastRenderedPageBreak/>
              <w:t>Spracovanie</w:t>
            </w:r>
          </w:p>
        </w:tc>
        <w:tc>
          <w:tcPr>
            <w:tcW w:w="2369" w:type="dxa"/>
            <w:tcBorders>
              <w:top w:val="nil"/>
              <w:left w:val="nil"/>
              <w:bottom w:val="single" w:sz="4" w:space="0" w:color="auto"/>
              <w:right w:val="single" w:sz="4" w:space="0" w:color="auto"/>
            </w:tcBorders>
            <w:shd w:val="clear" w:color="auto" w:fill="D9D9D9" w:themeFill="background1" w:themeFillShade="D9"/>
            <w:noWrap/>
            <w:vAlign w:val="center"/>
            <w:hideMark/>
          </w:tcPr>
          <w:p w:rsidR="00B712C8" w:rsidRPr="00A1783E" w:rsidRDefault="00B712C8" w:rsidP="001C7C24">
            <w:pPr>
              <w:spacing w:after="0" w:line="360" w:lineRule="auto"/>
              <w:jc w:val="right"/>
              <w:rPr>
                <w:rFonts w:asciiTheme="majorHAnsi" w:eastAsia="Times New Roman" w:hAnsiTheme="majorHAnsi" w:cs="Arial"/>
                <w:color w:val="422E2E" w:themeColor="accent6" w:themeShade="80"/>
                <w:sz w:val="20"/>
              </w:rPr>
            </w:pPr>
            <w:r w:rsidRPr="00A1783E">
              <w:rPr>
                <w:rFonts w:asciiTheme="majorHAnsi" w:eastAsia="Times New Roman" w:hAnsiTheme="majorHAnsi" w:cs="Arial"/>
                <w:color w:val="422E2E" w:themeColor="accent6" w:themeShade="80"/>
                <w:sz w:val="20"/>
              </w:rPr>
              <w:t>Forma spracovania:</w:t>
            </w:r>
          </w:p>
        </w:tc>
        <w:tc>
          <w:tcPr>
            <w:tcW w:w="5245" w:type="dxa"/>
            <w:tcBorders>
              <w:top w:val="nil"/>
              <w:left w:val="nil"/>
              <w:bottom w:val="single" w:sz="4" w:space="0" w:color="auto"/>
              <w:right w:val="single" w:sz="8" w:space="0" w:color="auto"/>
            </w:tcBorders>
            <w:shd w:val="clear" w:color="auto" w:fill="auto"/>
            <w:vAlign w:val="bottom"/>
            <w:hideMark/>
          </w:tcPr>
          <w:p w:rsidR="00B712C8" w:rsidRPr="00A1783E" w:rsidRDefault="00B712C8" w:rsidP="001C7C24">
            <w:pPr>
              <w:spacing w:after="0" w:line="360" w:lineRule="auto"/>
              <w:jc w:val="both"/>
              <w:rPr>
                <w:rFonts w:asciiTheme="majorHAnsi" w:eastAsia="Times New Roman" w:hAnsiTheme="majorHAnsi" w:cs="Arial"/>
                <w:color w:val="422E2E" w:themeColor="accent6" w:themeShade="80"/>
                <w:sz w:val="20"/>
              </w:rPr>
            </w:pPr>
            <w:r w:rsidRPr="00A1783E">
              <w:rPr>
                <w:rFonts w:asciiTheme="majorHAnsi" w:eastAsia="Times New Roman" w:hAnsiTheme="majorHAnsi" w:cs="Arial"/>
                <w:color w:val="422E2E" w:themeColor="accent6" w:themeShade="80"/>
                <w:sz w:val="20"/>
              </w:rPr>
              <w:t xml:space="preserve">Program hospodárskeho a sociálneho rozvoja obce </w:t>
            </w:r>
            <w:r>
              <w:rPr>
                <w:rFonts w:asciiTheme="majorHAnsi" w:eastAsia="Times New Roman" w:hAnsiTheme="majorHAnsi" w:cs="Arial"/>
                <w:color w:val="422E2E" w:themeColor="accent6" w:themeShade="80"/>
                <w:sz w:val="20"/>
              </w:rPr>
              <w:t>Poráč</w:t>
            </w:r>
            <w:r w:rsidRPr="00A1783E">
              <w:rPr>
                <w:rFonts w:asciiTheme="majorHAnsi" w:eastAsia="Times New Roman" w:hAnsiTheme="majorHAnsi" w:cs="Arial"/>
                <w:color w:val="422E2E" w:themeColor="accent6" w:themeShade="80"/>
                <w:sz w:val="20"/>
              </w:rPr>
              <w:t xml:space="preserve"> na roky 2014-2020 je spracovaný v súlade s Metodikou na vypracovanie programu hospodárskeho a sociálneho rozvoja obce/obcí/VÚC, ktorá bola vydaná Ministerstvom dopravy, výstavby a regionálneho rozvoja SR dňa 18/6/2014 a to v nadväznosti na novelu Zákona o podpore regionálneho rozvoja schválenej vládou SR 18. júna 2014. </w:t>
            </w:r>
          </w:p>
          <w:p w:rsidR="00B712C8" w:rsidRPr="00A1783E" w:rsidRDefault="00B712C8" w:rsidP="001C7C24">
            <w:pPr>
              <w:spacing w:after="0" w:line="360" w:lineRule="auto"/>
              <w:jc w:val="both"/>
              <w:rPr>
                <w:rFonts w:asciiTheme="majorHAnsi" w:eastAsia="Times New Roman" w:hAnsiTheme="majorHAnsi" w:cs="Arial"/>
                <w:color w:val="422E2E" w:themeColor="accent6" w:themeShade="80"/>
                <w:sz w:val="20"/>
              </w:rPr>
            </w:pPr>
          </w:p>
          <w:p w:rsidR="00B712C8" w:rsidRPr="00A1783E" w:rsidRDefault="00B712C8" w:rsidP="001C7C24">
            <w:pPr>
              <w:spacing w:after="0" w:line="360" w:lineRule="auto"/>
              <w:jc w:val="both"/>
              <w:rPr>
                <w:rFonts w:asciiTheme="majorHAnsi" w:eastAsia="Times New Roman" w:hAnsiTheme="majorHAnsi" w:cs="Arial"/>
                <w:color w:val="422E2E" w:themeColor="accent6" w:themeShade="80"/>
                <w:sz w:val="20"/>
              </w:rPr>
            </w:pPr>
          </w:p>
          <w:p w:rsidR="00B712C8" w:rsidRPr="00A1783E" w:rsidRDefault="00B712C8" w:rsidP="001C7C24">
            <w:pPr>
              <w:spacing w:after="0" w:line="360" w:lineRule="auto"/>
              <w:jc w:val="both"/>
              <w:rPr>
                <w:rFonts w:asciiTheme="majorHAnsi" w:eastAsia="Times New Roman" w:hAnsiTheme="majorHAnsi" w:cs="Arial"/>
                <w:color w:val="422E2E" w:themeColor="accent6" w:themeShade="80"/>
                <w:sz w:val="20"/>
              </w:rPr>
            </w:pPr>
            <w:r w:rsidRPr="00A1783E">
              <w:rPr>
                <w:rFonts w:asciiTheme="majorHAnsi" w:eastAsia="Times New Roman" w:hAnsiTheme="majorHAnsi" w:cs="Arial"/>
                <w:color w:val="422E2E" w:themeColor="accent6" w:themeShade="80"/>
                <w:sz w:val="20"/>
              </w:rPr>
              <w:t xml:space="preserve">PHSR 2014-2020 rešpektuje povinné prílohy, plánovacie a podporné dokumenty k metodike a postup tvorby navrhovaný metodikou.                                                                       </w:t>
            </w:r>
          </w:p>
        </w:tc>
      </w:tr>
      <w:tr w:rsidR="00B712C8" w:rsidRPr="00A1783E" w:rsidTr="001C7C24">
        <w:trPr>
          <w:trHeight w:val="600"/>
        </w:trPr>
        <w:tc>
          <w:tcPr>
            <w:tcW w:w="1535" w:type="dxa"/>
            <w:vMerge/>
            <w:tcBorders>
              <w:top w:val="nil"/>
              <w:left w:val="single" w:sz="8" w:space="0" w:color="auto"/>
              <w:bottom w:val="single" w:sz="4" w:space="0" w:color="auto"/>
              <w:right w:val="single" w:sz="4" w:space="0" w:color="auto"/>
            </w:tcBorders>
            <w:shd w:val="clear" w:color="auto" w:fill="E99C92" w:themeFill="accent2" w:themeFillTint="66"/>
            <w:vAlign w:val="center"/>
            <w:hideMark/>
          </w:tcPr>
          <w:p w:rsidR="00B712C8" w:rsidRPr="00A1783E" w:rsidRDefault="00B712C8" w:rsidP="001C7C24">
            <w:pPr>
              <w:spacing w:after="0" w:line="360" w:lineRule="auto"/>
              <w:rPr>
                <w:rFonts w:asciiTheme="majorHAnsi" w:eastAsia="Times New Roman" w:hAnsiTheme="majorHAnsi" w:cs="Arial"/>
                <w:b/>
                <w:bCs/>
                <w:color w:val="422E2E" w:themeColor="accent6" w:themeShade="80"/>
                <w:sz w:val="20"/>
              </w:rPr>
            </w:pPr>
          </w:p>
        </w:tc>
        <w:tc>
          <w:tcPr>
            <w:tcW w:w="2369" w:type="dxa"/>
            <w:tcBorders>
              <w:top w:val="nil"/>
              <w:left w:val="nil"/>
              <w:bottom w:val="single" w:sz="4" w:space="0" w:color="auto"/>
              <w:right w:val="single" w:sz="4" w:space="0" w:color="auto"/>
            </w:tcBorders>
            <w:shd w:val="clear" w:color="auto" w:fill="D9D9D9" w:themeFill="background1" w:themeFillShade="D9"/>
            <w:vAlign w:val="center"/>
            <w:hideMark/>
          </w:tcPr>
          <w:p w:rsidR="00B712C8" w:rsidRPr="00A1783E" w:rsidRDefault="00B712C8" w:rsidP="001C7C24">
            <w:pPr>
              <w:spacing w:after="0" w:line="360" w:lineRule="auto"/>
              <w:jc w:val="right"/>
              <w:rPr>
                <w:rFonts w:asciiTheme="majorHAnsi" w:eastAsia="Times New Roman" w:hAnsiTheme="majorHAnsi" w:cs="Arial"/>
                <w:color w:val="422E2E" w:themeColor="accent6" w:themeShade="80"/>
                <w:sz w:val="20"/>
              </w:rPr>
            </w:pPr>
            <w:r w:rsidRPr="00A1783E">
              <w:rPr>
                <w:rFonts w:asciiTheme="majorHAnsi" w:eastAsia="Times New Roman" w:hAnsiTheme="majorHAnsi" w:cs="Arial"/>
                <w:color w:val="422E2E" w:themeColor="accent6" w:themeShade="80"/>
                <w:sz w:val="20"/>
              </w:rPr>
              <w:t>Obdobie spracovania:</w:t>
            </w:r>
          </w:p>
        </w:tc>
        <w:tc>
          <w:tcPr>
            <w:tcW w:w="5245" w:type="dxa"/>
            <w:tcBorders>
              <w:top w:val="nil"/>
              <w:left w:val="nil"/>
              <w:bottom w:val="single" w:sz="4" w:space="0" w:color="auto"/>
              <w:right w:val="single" w:sz="8" w:space="0" w:color="auto"/>
            </w:tcBorders>
            <w:shd w:val="clear" w:color="auto" w:fill="auto"/>
            <w:noWrap/>
            <w:vAlign w:val="bottom"/>
            <w:hideMark/>
          </w:tcPr>
          <w:p w:rsidR="00B712C8" w:rsidRPr="00A1783E" w:rsidRDefault="00B712C8" w:rsidP="001C7C24">
            <w:pPr>
              <w:spacing w:after="0" w:line="360" w:lineRule="auto"/>
              <w:rPr>
                <w:rFonts w:asciiTheme="majorHAnsi" w:eastAsia="Times New Roman" w:hAnsiTheme="majorHAnsi" w:cs="Arial"/>
                <w:color w:val="422E2E" w:themeColor="accent6" w:themeShade="80"/>
                <w:sz w:val="20"/>
              </w:rPr>
            </w:pPr>
            <w:r>
              <w:rPr>
                <w:rFonts w:asciiTheme="majorHAnsi" w:eastAsia="Times New Roman" w:hAnsiTheme="majorHAnsi" w:cs="Arial"/>
                <w:color w:val="422E2E" w:themeColor="accent6" w:themeShade="80"/>
                <w:sz w:val="20"/>
              </w:rPr>
              <w:t>12/2014 – 07</w:t>
            </w:r>
            <w:r w:rsidRPr="00A1783E">
              <w:rPr>
                <w:rFonts w:asciiTheme="majorHAnsi" w:eastAsia="Times New Roman" w:hAnsiTheme="majorHAnsi" w:cs="Arial"/>
                <w:color w:val="422E2E" w:themeColor="accent6" w:themeShade="80"/>
                <w:sz w:val="20"/>
              </w:rPr>
              <w:t>/2015</w:t>
            </w:r>
          </w:p>
        </w:tc>
      </w:tr>
      <w:tr w:rsidR="00B712C8" w:rsidRPr="00A1783E" w:rsidTr="001C7C24">
        <w:trPr>
          <w:trHeight w:val="600"/>
        </w:trPr>
        <w:tc>
          <w:tcPr>
            <w:tcW w:w="1535" w:type="dxa"/>
            <w:vMerge/>
            <w:tcBorders>
              <w:top w:val="nil"/>
              <w:left w:val="single" w:sz="8" w:space="0" w:color="auto"/>
              <w:bottom w:val="single" w:sz="4" w:space="0" w:color="auto"/>
              <w:right w:val="single" w:sz="4" w:space="0" w:color="auto"/>
            </w:tcBorders>
            <w:shd w:val="clear" w:color="auto" w:fill="E99C92" w:themeFill="accent2" w:themeFillTint="66"/>
            <w:vAlign w:val="center"/>
            <w:hideMark/>
          </w:tcPr>
          <w:p w:rsidR="00B712C8" w:rsidRPr="00A1783E" w:rsidRDefault="00B712C8" w:rsidP="001C7C24">
            <w:pPr>
              <w:spacing w:after="0" w:line="360" w:lineRule="auto"/>
              <w:rPr>
                <w:rFonts w:asciiTheme="majorHAnsi" w:eastAsia="Times New Roman" w:hAnsiTheme="majorHAnsi" w:cs="Arial"/>
                <w:b/>
                <w:bCs/>
                <w:color w:val="422E2E" w:themeColor="accent6" w:themeShade="80"/>
                <w:sz w:val="20"/>
              </w:rPr>
            </w:pPr>
          </w:p>
        </w:tc>
        <w:tc>
          <w:tcPr>
            <w:tcW w:w="2369" w:type="dxa"/>
            <w:tcBorders>
              <w:top w:val="nil"/>
              <w:left w:val="nil"/>
              <w:bottom w:val="single" w:sz="4" w:space="0" w:color="auto"/>
              <w:right w:val="single" w:sz="4" w:space="0" w:color="auto"/>
            </w:tcBorders>
            <w:shd w:val="clear" w:color="auto" w:fill="D9D9D9" w:themeFill="background1" w:themeFillShade="D9"/>
            <w:vAlign w:val="center"/>
            <w:hideMark/>
          </w:tcPr>
          <w:p w:rsidR="00B712C8" w:rsidRPr="00A1783E" w:rsidRDefault="00B712C8" w:rsidP="001C7C24">
            <w:pPr>
              <w:spacing w:after="0" w:line="360" w:lineRule="auto"/>
              <w:jc w:val="right"/>
              <w:rPr>
                <w:rFonts w:asciiTheme="majorHAnsi" w:eastAsia="Times New Roman" w:hAnsiTheme="majorHAnsi" w:cs="Arial"/>
                <w:color w:val="422E2E" w:themeColor="accent6" w:themeShade="80"/>
                <w:sz w:val="20"/>
              </w:rPr>
            </w:pPr>
            <w:r w:rsidRPr="00A1783E">
              <w:rPr>
                <w:rFonts w:asciiTheme="majorHAnsi" w:eastAsia="Times New Roman" w:hAnsiTheme="majorHAnsi" w:cs="Arial"/>
                <w:color w:val="422E2E" w:themeColor="accent6" w:themeShade="80"/>
                <w:sz w:val="20"/>
              </w:rPr>
              <w:t xml:space="preserve">Riadiaci tím: </w:t>
            </w:r>
          </w:p>
        </w:tc>
        <w:tc>
          <w:tcPr>
            <w:tcW w:w="5245" w:type="dxa"/>
            <w:tcBorders>
              <w:top w:val="nil"/>
              <w:left w:val="nil"/>
              <w:bottom w:val="single" w:sz="4" w:space="0" w:color="auto"/>
              <w:right w:val="single" w:sz="8" w:space="0" w:color="auto"/>
            </w:tcBorders>
            <w:shd w:val="clear" w:color="auto" w:fill="auto"/>
            <w:noWrap/>
            <w:vAlign w:val="bottom"/>
            <w:hideMark/>
          </w:tcPr>
          <w:p w:rsidR="00B712C8" w:rsidRPr="00A1783E" w:rsidRDefault="00B712C8" w:rsidP="001C7C24">
            <w:pPr>
              <w:spacing w:after="0" w:line="360" w:lineRule="auto"/>
              <w:rPr>
                <w:rFonts w:asciiTheme="majorHAnsi" w:eastAsia="Times New Roman" w:hAnsiTheme="majorHAnsi" w:cs="Arial"/>
                <w:color w:val="422E2E" w:themeColor="accent6" w:themeShade="80"/>
                <w:sz w:val="20"/>
              </w:rPr>
            </w:pPr>
            <w:r w:rsidRPr="00A1783E">
              <w:rPr>
                <w:rFonts w:asciiTheme="majorHAnsi" w:eastAsia="Times New Roman" w:hAnsiTheme="majorHAnsi" w:cs="Arial"/>
                <w:color w:val="422E2E" w:themeColor="accent6" w:themeShade="80"/>
                <w:sz w:val="20"/>
              </w:rPr>
              <w:t>Štatutárny zástupca obce, predstavenstvo obce.</w:t>
            </w:r>
          </w:p>
        </w:tc>
      </w:tr>
      <w:tr w:rsidR="00B712C8" w:rsidRPr="00A1783E" w:rsidTr="001C7C24">
        <w:trPr>
          <w:trHeight w:val="600"/>
        </w:trPr>
        <w:tc>
          <w:tcPr>
            <w:tcW w:w="1535" w:type="dxa"/>
            <w:vMerge/>
            <w:tcBorders>
              <w:top w:val="nil"/>
              <w:left w:val="single" w:sz="8" w:space="0" w:color="auto"/>
              <w:bottom w:val="single" w:sz="4" w:space="0" w:color="auto"/>
              <w:right w:val="single" w:sz="4" w:space="0" w:color="auto"/>
            </w:tcBorders>
            <w:shd w:val="clear" w:color="auto" w:fill="E99C92" w:themeFill="accent2" w:themeFillTint="66"/>
            <w:vAlign w:val="center"/>
            <w:hideMark/>
          </w:tcPr>
          <w:p w:rsidR="00B712C8" w:rsidRPr="00A1783E" w:rsidRDefault="00B712C8" w:rsidP="001C7C24">
            <w:pPr>
              <w:spacing w:after="0" w:line="360" w:lineRule="auto"/>
              <w:rPr>
                <w:rFonts w:asciiTheme="majorHAnsi" w:eastAsia="Times New Roman" w:hAnsiTheme="majorHAnsi" w:cs="Arial"/>
                <w:b/>
                <w:bCs/>
                <w:color w:val="422E2E" w:themeColor="accent6" w:themeShade="80"/>
                <w:sz w:val="20"/>
              </w:rPr>
            </w:pPr>
          </w:p>
        </w:tc>
        <w:tc>
          <w:tcPr>
            <w:tcW w:w="2369" w:type="dxa"/>
            <w:tcBorders>
              <w:top w:val="nil"/>
              <w:left w:val="nil"/>
              <w:bottom w:val="single" w:sz="4" w:space="0" w:color="auto"/>
              <w:right w:val="single" w:sz="4" w:space="0" w:color="auto"/>
            </w:tcBorders>
            <w:shd w:val="clear" w:color="auto" w:fill="D9D9D9" w:themeFill="background1" w:themeFillShade="D9"/>
            <w:vAlign w:val="center"/>
            <w:hideMark/>
          </w:tcPr>
          <w:p w:rsidR="00B712C8" w:rsidRPr="00A1783E" w:rsidRDefault="00B712C8" w:rsidP="001C7C24">
            <w:pPr>
              <w:spacing w:after="0" w:line="360" w:lineRule="auto"/>
              <w:jc w:val="right"/>
              <w:rPr>
                <w:rFonts w:asciiTheme="majorHAnsi" w:eastAsia="Times New Roman" w:hAnsiTheme="majorHAnsi" w:cs="Arial"/>
                <w:color w:val="422E2E" w:themeColor="accent6" w:themeShade="80"/>
                <w:sz w:val="20"/>
              </w:rPr>
            </w:pPr>
            <w:r w:rsidRPr="00A1783E">
              <w:rPr>
                <w:rFonts w:asciiTheme="majorHAnsi" w:eastAsia="Times New Roman" w:hAnsiTheme="majorHAnsi" w:cs="Arial"/>
                <w:color w:val="422E2E" w:themeColor="accent6" w:themeShade="80"/>
                <w:sz w:val="20"/>
                <w:shd w:val="clear" w:color="auto" w:fill="D9D9D9" w:themeFill="background1" w:themeFillShade="D9"/>
              </w:rPr>
              <w:t>Externá odborná spolupráca</w:t>
            </w:r>
            <w:r w:rsidRPr="00A1783E">
              <w:rPr>
                <w:rFonts w:asciiTheme="majorHAnsi" w:eastAsia="Times New Roman" w:hAnsiTheme="majorHAnsi" w:cs="Arial"/>
                <w:color w:val="422E2E" w:themeColor="accent6" w:themeShade="80"/>
                <w:sz w:val="20"/>
              </w:rPr>
              <w:t xml:space="preserve">: </w:t>
            </w:r>
          </w:p>
        </w:tc>
        <w:tc>
          <w:tcPr>
            <w:tcW w:w="5245" w:type="dxa"/>
            <w:tcBorders>
              <w:top w:val="nil"/>
              <w:left w:val="nil"/>
              <w:bottom w:val="single" w:sz="4" w:space="0" w:color="auto"/>
              <w:right w:val="single" w:sz="8" w:space="0" w:color="auto"/>
            </w:tcBorders>
            <w:shd w:val="clear" w:color="auto" w:fill="auto"/>
            <w:noWrap/>
            <w:vAlign w:val="bottom"/>
            <w:hideMark/>
          </w:tcPr>
          <w:p w:rsidR="00B712C8" w:rsidRPr="00A1783E" w:rsidRDefault="00B712C8" w:rsidP="001C7C24">
            <w:pPr>
              <w:spacing w:after="0" w:line="360" w:lineRule="auto"/>
              <w:rPr>
                <w:rFonts w:asciiTheme="majorHAnsi" w:eastAsia="Times New Roman" w:hAnsiTheme="majorHAnsi" w:cs="Arial"/>
                <w:color w:val="422E2E" w:themeColor="accent6" w:themeShade="80"/>
                <w:sz w:val="20"/>
              </w:rPr>
            </w:pPr>
            <w:r w:rsidRPr="00A1783E">
              <w:rPr>
                <w:rFonts w:asciiTheme="majorHAnsi" w:eastAsia="Times New Roman" w:hAnsiTheme="majorHAnsi" w:cs="Arial"/>
                <w:color w:val="422E2E" w:themeColor="accent6" w:themeShade="80"/>
                <w:sz w:val="20"/>
              </w:rPr>
              <w:t xml:space="preserve">Open Door,s.r.o. </w:t>
            </w:r>
          </w:p>
        </w:tc>
      </w:tr>
      <w:tr w:rsidR="00B712C8" w:rsidRPr="00A1783E" w:rsidTr="001C7C24">
        <w:trPr>
          <w:trHeight w:val="600"/>
        </w:trPr>
        <w:tc>
          <w:tcPr>
            <w:tcW w:w="1535" w:type="dxa"/>
            <w:vMerge/>
            <w:tcBorders>
              <w:top w:val="nil"/>
              <w:left w:val="single" w:sz="8" w:space="0" w:color="auto"/>
              <w:bottom w:val="single" w:sz="4" w:space="0" w:color="auto"/>
              <w:right w:val="single" w:sz="4" w:space="0" w:color="auto"/>
            </w:tcBorders>
            <w:shd w:val="clear" w:color="auto" w:fill="E99C92" w:themeFill="accent2" w:themeFillTint="66"/>
            <w:vAlign w:val="center"/>
            <w:hideMark/>
          </w:tcPr>
          <w:p w:rsidR="00B712C8" w:rsidRPr="00A1783E" w:rsidRDefault="00B712C8" w:rsidP="001C7C24">
            <w:pPr>
              <w:spacing w:after="0" w:line="360" w:lineRule="auto"/>
              <w:rPr>
                <w:rFonts w:asciiTheme="majorHAnsi" w:eastAsia="Times New Roman" w:hAnsiTheme="majorHAnsi" w:cs="Arial"/>
                <w:b/>
                <w:bCs/>
                <w:color w:val="422E2E" w:themeColor="accent6" w:themeShade="80"/>
                <w:sz w:val="20"/>
              </w:rPr>
            </w:pPr>
          </w:p>
        </w:tc>
        <w:tc>
          <w:tcPr>
            <w:tcW w:w="2369" w:type="dxa"/>
            <w:tcBorders>
              <w:top w:val="nil"/>
              <w:left w:val="nil"/>
              <w:bottom w:val="single" w:sz="4" w:space="0" w:color="auto"/>
              <w:right w:val="single" w:sz="4" w:space="0" w:color="auto"/>
            </w:tcBorders>
            <w:shd w:val="clear" w:color="auto" w:fill="D9D9D9" w:themeFill="background1" w:themeFillShade="D9"/>
            <w:vAlign w:val="center"/>
            <w:hideMark/>
          </w:tcPr>
          <w:p w:rsidR="00B712C8" w:rsidRPr="00A1783E" w:rsidRDefault="00B712C8" w:rsidP="001C7C24">
            <w:pPr>
              <w:spacing w:after="0" w:line="360" w:lineRule="auto"/>
              <w:jc w:val="right"/>
              <w:rPr>
                <w:rFonts w:asciiTheme="majorHAnsi" w:eastAsia="Times New Roman" w:hAnsiTheme="majorHAnsi" w:cs="Arial"/>
                <w:color w:val="422E2E" w:themeColor="accent6" w:themeShade="80"/>
                <w:sz w:val="20"/>
              </w:rPr>
            </w:pPr>
            <w:r w:rsidRPr="00A1783E">
              <w:rPr>
                <w:rFonts w:asciiTheme="majorHAnsi" w:eastAsia="Times New Roman" w:hAnsiTheme="majorHAnsi" w:cs="Arial"/>
                <w:color w:val="422E2E" w:themeColor="accent6" w:themeShade="80"/>
                <w:sz w:val="20"/>
                <w:shd w:val="clear" w:color="auto" w:fill="D9D9D9" w:themeFill="background1" w:themeFillShade="D9"/>
              </w:rPr>
              <w:t>Účasť verejnosti</w:t>
            </w:r>
            <w:r w:rsidRPr="00A1783E">
              <w:rPr>
                <w:rFonts w:asciiTheme="majorHAnsi" w:eastAsia="Times New Roman" w:hAnsiTheme="majorHAnsi" w:cs="Arial"/>
                <w:color w:val="422E2E" w:themeColor="accent6" w:themeShade="80"/>
                <w:sz w:val="20"/>
              </w:rPr>
              <w:t>:</w:t>
            </w:r>
          </w:p>
        </w:tc>
        <w:tc>
          <w:tcPr>
            <w:tcW w:w="5245" w:type="dxa"/>
            <w:tcBorders>
              <w:top w:val="nil"/>
              <w:left w:val="nil"/>
              <w:bottom w:val="single" w:sz="4" w:space="0" w:color="auto"/>
              <w:right w:val="single" w:sz="8" w:space="0" w:color="auto"/>
            </w:tcBorders>
            <w:shd w:val="clear" w:color="auto" w:fill="auto"/>
            <w:noWrap/>
            <w:vAlign w:val="bottom"/>
            <w:hideMark/>
          </w:tcPr>
          <w:p w:rsidR="00B712C8" w:rsidRPr="00A1783E" w:rsidRDefault="00B712C8" w:rsidP="001C7C24">
            <w:pPr>
              <w:spacing w:after="0" w:line="360" w:lineRule="auto"/>
              <w:rPr>
                <w:rFonts w:asciiTheme="majorHAnsi" w:eastAsia="Times New Roman" w:hAnsiTheme="majorHAnsi" w:cs="Arial"/>
                <w:color w:val="422E2E" w:themeColor="accent6" w:themeShade="80"/>
                <w:sz w:val="20"/>
              </w:rPr>
            </w:pPr>
            <w:r w:rsidRPr="00A1783E">
              <w:rPr>
                <w:rFonts w:asciiTheme="majorHAnsi" w:eastAsia="Times New Roman" w:hAnsiTheme="majorHAnsi" w:cs="Arial"/>
                <w:color w:val="422E2E" w:themeColor="accent6" w:themeShade="80"/>
                <w:sz w:val="20"/>
              </w:rPr>
              <w:t>Zapojená formou verejne dostupných dotazníkov</w:t>
            </w:r>
          </w:p>
        </w:tc>
      </w:tr>
      <w:tr w:rsidR="00B712C8" w:rsidRPr="00A1783E" w:rsidTr="001C7C24">
        <w:trPr>
          <w:trHeight w:val="702"/>
        </w:trPr>
        <w:tc>
          <w:tcPr>
            <w:tcW w:w="1535" w:type="dxa"/>
            <w:vMerge w:val="restart"/>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rsidR="00B712C8" w:rsidRPr="00A1783E" w:rsidRDefault="00B712C8" w:rsidP="001C7C24">
            <w:pPr>
              <w:spacing w:after="0" w:line="360" w:lineRule="auto"/>
              <w:jc w:val="center"/>
              <w:rPr>
                <w:rFonts w:asciiTheme="majorHAnsi" w:eastAsia="Times New Roman" w:hAnsiTheme="majorHAnsi" w:cs="Arial"/>
                <w:b/>
                <w:bCs/>
                <w:color w:val="422E2E" w:themeColor="accent6" w:themeShade="80"/>
                <w:sz w:val="20"/>
              </w:rPr>
            </w:pPr>
            <w:r w:rsidRPr="00A1783E">
              <w:rPr>
                <w:rFonts w:asciiTheme="majorHAnsi" w:eastAsia="Times New Roman" w:hAnsiTheme="majorHAnsi" w:cs="Arial"/>
                <w:b/>
                <w:bCs/>
                <w:color w:val="422E2E" w:themeColor="accent6" w:themeShade="80"/>
                <w:sz w:val="20"/>
              </w:rPr>
              <w:t>Prerokovanie</w:t>
            </w:r>
          </w:p>
        </w:tc>
        <w:tc>
          <w:tcPr>
            <w:tcW w:w="2369" w:type="dxa"/>
            <w:tcBorders>
              <w:top w:val="nil"/>
              <w:left w:val="nil"/>
              <w:bottom w:val="single" w:sz="4" w:space="0" w:color="auto"/>
              <w:right w:val="single" w:sz="4" w:space="0" w:color="auto"/>
            </w:tcBorders>
            <w:shd w:val="clear" w:color="auto" w:fill="D9D9D9" w:themeFill="background1" w:themeFillShade="D9"/>
            <w:vAlign w:val="center"/>
            <w:hideMark/>
          </w:tcPr>
          <w:p w:rsidR="00B712C8" w:rsidRPr="00A1783E" w:rsidRDefault="00B712C8" w:rsidP="001C7C24">
            <w:pPr>
              <w:spacing w:after="0" w:line="360" w:lineRule="auto"/>
              <w:jc w:val="right"/>
              <w:rPr>
                <w:rFonts w:asciiTheme="majorHAnsi" w:eastAsia="Times New Roman" w:hAnsiTheme="majorHAnsi" w:cs="Arial"/>
                <w:color w:val="422E2E" w:themeColor="accent6" w:themeShade="80"/>
                <w:sz w:val="20"/>
              </w:rPr>
            </w:pPr>
            <w:r w:rsidRPr="00A1783E">
              <w:rPr>
                <w:rFonts w:asciiTheme="majorHAnsi" w:eastAsia="Times New Roman" w:hAnsiTheme="majorHAnsi" w:cs="Arial"/>
                <w:color w:val="422E2E" w:themeColor="accent6" w:themeShade="80"/>
                <w:sz w:val="20"/>
              </w:rPr>
              <w:t>Prerokovanie v orgánoch samosprávy:</w:t>
            </w:r>
          </w:p>
        </w:tc>
        <w:tc>
          <w:tcPr>
            <w:tcW w:w="5245" w:type="dxa"/>
            <w:tcBorders>
              <w:top w:val="nil"/>
              <w:left w:val="nil"/>
              <w:bottom w:val="single" w:sz="4" w:space="0" w:color="auto"/>
              <w:right w:val="single" w:sz="8" w:space="0" w:color="auto"/>
            </w:tcBorders>
            <w:shd w:val="clear" w:color="auto" w:fill="auto"/>
            <w:noWrap/>
            <w:vAlign w:val="bottom"/>
            <w:hideMark/>
          </w:tcPr>
          <w:p w:rsidR="00B712C8" w:rsidRPr="00A1783E" w:rsidRDefault="00B712C8" w:rsidP="001C7C24">
            <w:pPr>
              <w:spacing w:after="0" w:line="360" w:lineRule="auto"/>
              <w:rPr>
                <w:rFonts w:asciiTheme="majorHAnsi" w:eastAsia="Times New Roman" w:hAnsiTheme="majorHAnsi" w:cs="Arial"/>
                <w:color w:val="422E2E" w:themeColor="accent6" w:themeShade="80"/>
                <w:sz w:val="20"/>
              </w:rPr>
            </w:pPr>
            <w:r w:rsidRPr="00A1783E">
              <w:rPr>
                <w:rFonts w:asciiTheme="majorHAnsi" w:eastAsia="Times New Roman" w:hAnsiTheme="majorHAnsi" w:cs="Arial"/>
                <w:color w:val="422E2E" w:themeColor="accent6" w:themeShade="80"/>
                <w:sz w:val="20"/>
              </w:rPr>
              <w:t> </w:t>
            </w:r>
          </w:p>
        </w:tc>
      </w:tr>
      <w:tr w:rsidR="00B712C8" w:rsidRPr="00A1783E" w:rsidTr="001C7C24">
        <w:trPr>
          <w:trHeight w:val="600"/>
        </w:trPr>
        <w:tc>
          <w:tcPr>
            <w:tcW w:w="1535" w:type="dxa"/>
            <w:vMerge/>
            <w:tcBorders>
              <w:top w:val="nil"/>
              <w:left w:val="single" w:sz="8" w:space="0" w:color="auto"/>
              <w:bottom w:val="single" w:sz="4" w:space="0" w:color="auto"/>
              <w:right w:val="single" w:sz="4" w:space="0" w:color="auto"/>
            </w:tcBorders>
            <w:shd w:val="clear" w:color="auto" w:fill="D9D9D9" w:themeFill="background1" w:themeFillShade="D9"/>
            <w:vAlign w:val="center"/>
            <w:hideMark/>
          </w:tcPr>
          <w:p w:rsidR="00B712C8" w:rsidRPr="00A1783E" w:rsidRDefault="00B712C8" w:rsidP="001C7C24">
            <w:pPr>
              <w:spacing w:after="0" w:line="360" w:lineRule="auto"/>
              <w:rPr>
                <w:rFonts w:asciiTheme="majorHAnsi" w:eastAsia="Times New Roman" w:hAnsiTheme="majorHAnsi" w:cs="Arial"/>
                <w:b/>
                <w:bCs/>
                <w:color w:val="422E2E" w:themeColor="accent6" w:themeShade="80"/>
                <w:sz w:val="20"/>
              </w:rPr>
            </w:pPr>
          </w:p>
        </w:tc>
        <w:tc>
          <w:tcPr>
            <w:tcW w:w="2369" w:type="dxa"/>
            <w:tcBorders>
              <w:top w:val="nil"/>
              <w:left w:val="nil"/>
              <w:bottom w:val="single" w:sz="4" w:space="0" w:color="auto"/>
              <w:right w:val="single" w:sz="4" w:space="0" w:color="auto"/>
            </w:tcBorders>
            <w:shd w:val="clear" w:color="auto" w:fill="D9D9D9" w:themeFill="background1" w:themeFillShade="D9"/>
            <w:vAlign w:val="center"/>
            <w:hideMark/>
          </w:tcPr>
          <w:p w:rsidR="00B712C8" w:rsidRPr="00A1783E" w:rsidRDefault="00B712C8" w:rsidP="001C7C24">
            <w:pPr>
              <w:spacing w:after="0" w:line="360" w:lineRule="auto"/>
              <w:jc w:val="right"/>
              <w:rPr>
                <w:rFonts w:asciiTheme="majorHAnsi" w:eastAsia="Times New Roman" w:hAnsiTheme="majorHAnsi" w:cs="Arial"/>
                <w:color w:val="422E2E" w:themeColor="accent6" w:themeShade="80"/>
                <w:sz w:val="20"/>
              </w:rPr>
            </w:pPr>
            <w:r w:rsidRPr="00A1783E">
              <w:rPr>
                <w:rFonts w:asciiTheme="majorHAnsi" w:eastAsia="Times New Roman" w:hAnsiTheme="majorHAnsi" w:cs="Arial"/>
                <w:color w:val="422E2E" w:themeColor="accent6" w:themeShade="80"/>
                <w:sz w:val="20"/>
              </w:rPr>
              <w:t>Verejné pripomienkovanie:</w:t>
            </w:r>
          </w:p>
        </w:tc>
        <w:tc>
          <w:tcPr>
            <w:tcW w:w="5245" w:type="dxa"/>
            <w:tcBorders>
              <w:top w:val="nil"/>
              <w:left w:val="nil"/>
              <w:bottom w:val="single" w:sz="4" w:space="0" w:color="auto"/>
              <w:right w:val="single" w:sz="8" w:space="0" w:color="auto"/>
            </w:tcBorders>
            <w:shd w:val="clear" w:color="auto" w:fill="auto"/>
            <w:noWrap/>
            <w:vAlign w:val="bottom"/>
            <w:hideMark/>
          </w:tcPr>
          <w:p w:rsidR="00B712C8" w:rsidRPr="00A1783E" w:rsidRDefault="00B712C8" w:rsidP="001C7C24">
            <w:pPr>
              <w:spacing w:after="0" w:line="360" w:lineRule="auto"/>
              <w:rPr>
                <w:rFonts w:asciiTheme="majorHAnsi" w:eastAsia="Times New Roman" w:hAnsiTheme="majorHAnsi" w:cs="Arial"/>
                <w:color w:val="422E2E" w:themeColor="accent6" w:themeShade="80"/>
                <w:sz w:val="20"/>
              </w:rPr>
            </w:pPr>
            <w:r w:rsidRPr="00A1783E">
              <w:rPr>
                <w:rFonts w:asciiTheme="majorHAnsi" w:eastAsia="Times New Roman" w:hAnsiTheme="majorHAnsi" w:cs="Arial"/>
                <w:color w:val="422E2E" w:themeColor="accent6" w:themeShade="80"/>
                <w:sz w:val="20"/>
              </w:rPr>
              <w:t> </w:t>
            </w:r>
          </w:p>
        </w:tc>
      </w:tr>
      <w:tr w:rsidR="00B712C8" w:rsidRPr="00A1783E" w:rsidTr="001C7C24">
        <w:trPr>
          <w:trHeight w:val="702"/>
        </w:trPr>
        <w:tc>
          <w:tcPr>
            <w:tcW w:w="1535" w:type="dxa"/>
            <w:tcBorders>
              <w:top w:val="nil"/>
              <w:left w:val="single" w:sz="8" w:space="0" w:color="auto"/>
              <w:bottom w:val="single" w:sz="8" w:space="0" w:color="auto"/>
              <w:right w:val="single" w:sz="4" w:space="0" w:color="auto"/>
            </w:tcBorders>
            <w:shd w:val="clear" w:color="auto" w:fill="D9D9D9" w:themeFill="background1" w:themeFillShade="D9"/>
            <w:noWrap/>
            <w:vAlign w:val="center"/>
            <w:hideMark/>
          </w:tcPr>
          <w:p w:rsidR="00B712C8" w:rsidRPr="00A1783E" w:rsidRDefault="00B712C8" w:rsidP="001C7C24">
            <w:pPr>
              <w:spacing w:after="0" w:line="360" w:lineRule="auto"/>
              <w:jc w:val="center"/>
              <w:rPr>
                <w:rFonts w:asciiTheme="majorHAnsi" w:eastAsia="Times New Roman" w:hAnsiTheme="majorHAnsi" w:cs="Arial"/>
                <w:b/>
                <w:bCs/>
                <w:color w:val="422E2E" w:themeColor="accent6" w:themeShade="80"/>
                <w:sz w:val="20"/>
              </w:rPr>
            </w:pPr>
            <w:r w:rsidRPr="00A1783E">
              <w:rPr>
                <w:rFonts w:asciiTheme="majorHAnsi" w:eastAsia="Times New Roman" w:hAnsiTheme="majorHAnsi" w:cs="Arial"/>
                <w:b/>
                <w:bCs/>
                <w:color w:val="422E2E" w:themeColor="accent6" w:themeShade="80"/>
                <w:sz w:val="20"/>
              </w:rPr>
              <w:t>Schválenie</w:t>
            </w:r>
          </w:p>
        </w:tc>
        <w:tc>
          <w:tcPr>
            <w:tcW w:w="2369" w:type="dxa"/>
            <w:tcBorders>
              <w:top w:val="nil"/>
              <w:left w:val="nil"/>
              <w:bottom w:val="single" w:sz="8" w:space="0" w:color="auto"/>
              <w:right w:val="single" w:sz="4" w:space="0" w:color="auto"/>
            </w:tcBorders>
            <w:shd w:val="clear" w:color="auto" w:fill="D9D9D9" w:themeFill="background1" w:themeFillShade="D9"/>
            <w:vAlign w:val="center"/>
            <w:hideMark/>
          </w:tcPr>
          <w:p w:rsidR="00B712C8" w:rsidRPr="00A1783E" w:rsidRDefault="00B712C8" w:rsidP="001C7C24">
            <w:pPr>
              <w:spacing w:after="0" w:line="360" w:lineRule="auto"/>
              <w:jc w:val="right"/>
              <w:rPr>
                <w:rFonts w:asciiTheme="majorHAnsi" w:eastAsia="Times New Roman" w:hAnsiTheme="majorHAnsi" w:cs="Arial"/>
                <w:color w:val="422E2E" w:themeColor="accent6" w:themeShade="80"/>
                <w:sz w:val="20"/>
              </w:rPr>
            </w:pPr>
            <w:r w:rsidRPr="00A1783E">
              <w:rPr>
                <w:rFonts w:asciiTheme="majorHAnsi" w:eastAsia="Times New Roman" w:hAnsiTheme="majorHAnsi" w:cs="Arial"/>
                <w:color w:val="422E2E" w:themeColor="accent6" w:themeShade="80"/>
                <w:sz w:val="20"/>
              </w:rPr>
              <w:t>Návrh na uznesenie zastupiteľstva:</w:t>
            </w:r>
          </w:p>
        </w:tc>
        <w:tc>
          <w:tcPr>
            <w:tcW w:w="5245" w:type="dxa"/>
            <w:tcBorders>
              <w:top w:val="nil"/>
              <w:left w:val="nil"/>
              <w:bottom w:val="single" w:sz="8" w:space="0" w:color="auto"/>
              <w:right w:val="single" w:sz="8" w:space="0" w:color="auto"/>
            </w:tcBorders>
            <w:shd w:val="clear" w:color="auto" w:fill="auto"/>
            <w:noWrap/>
            <w:vAlign w:val="bottom"/>
            <w:hideMark/>
          </w:tcPr>
          <w:p w:rsidR="00B712C8" w:rsidRPr="00A1783E" w:rsidRDefault="00B712C8" w:rsidP="001C7C24">
            <w:pPr>
              <w:spacing w:after="0" w:line="360" w:lineRule="auto"/>
              <w:rPr>
                <w:rFonts w:asciiTheme="majorHAnsi" w:eastAsia="Times New Roman" w:hAnsiTheme="majorHAnsi" w:cs="Arial"/>
                <w:color w:val="422E2E" w:themeColor="accent6" w:themeShade="80"/>
                <w:sz w:val="20"/>
              </w:rPr>
            </w:pPr>
            <w:r w:rsidRPr="00A1783E">
              <w:rPr>
                <w:rFonts w:asciiTheme="majorHAnsi" w:eastAsia="Times New Roman" w:hAnsiTheme="majorHAnsi" w:cs="Arial"/>
                <w:color w:val="422E2E" w:themeColor="accent6" w:themeShade="80"/>
                <w:sz w:val="20"/>
              </w:rPr>
              <w:t> </w:t>
            </w:r>
          </w:p>
        </w:tc>
      </w:tr>
    </w:tbl>
    <w:p w:rsidR="00B712C8" w:rsidRPr="00A1783E" w:rsidRDefault="00B712C8" w:rsidP="00B712C8">
      <w:pPr>
        <w:spacing w:line="360" w:lineRule="auto"/>
        <w:rPr>
          <w:rFonts w:asciiTheme="majorHAnsi" w:hAnsiTheme="majorHAnsi" w:cs="Arial"/>
          <w:b/>
          <w:color w:val="422E2E" w:themeColor="accent6" w:themeShade="80"/>
          <w:sz w:val="20"/>
        </w:rPr>
      </w:pPr>
      <w:r w:rsidRPr="00A1783E">
        <w:rPr>
          <w:rFonts w:asciiTheme="majorHAnsi" w:hAnsiTheme="majorHAnsi" w:cs="Arial"/>
          <w:color w:val="422E2E" w:themeColor="accent6" w:themeShade="80"/>
          <w:sz w:val="20"/>
        </w:rPr>
        <w:br/>
      </w:r>
    </w:p>
    <w:sectPr w:rsidR="00B712C8" w:rsidRPr="00A1783E">
      <w:footerReference w:type="even" r:id="rId61"/>
      <w:footerReference w:type="default" r:id="rId62"/>
      <w:pgSz w:w="11907" w:h="16839" w:code="1"/>
      <w:pgMar w:top="1448" w:right="1418" w:bottom="1448" w:left="1418" w:header="709" w:footer="709"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2E82" w:rsidRDefault="00B72E82">
      <w:pPr>
        <w:spacing w:after="0" w:line="240" w:lineRule="auto"/>
      </w:pPr>
      <w:r>
        <w:separator/>
      </w:r>
    </w:p>
  </w:endnote>
  <w:endnote w:type="continuationSeparator" w:id="0">
    <w:p w:rsidR="00B72E82" w:rsidRDefault="00B72E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onotype Corsiva">
    <w:panose1 w:val="03010101010201010101"/>
    <w:charset w:val="EE"/>
    <w:family w:val="script"/>
    <w:pitch w:val="variable"/>
    <w:sig w:usb0="00000287" w:usb1="00000000" w:usb2="00000000" w:usb3="00000000" w:csb0="0000009F" w:csb1="00000000"/>
  </w:font>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Franklin Gothic Book">
    <w:altName w:val="Franklin Gothic Medium"/>
    <w:charset w:val="00"/>
    <w:family w:val="swiss"/>
    <w:pitch w:val="variable"/>
    <w:sig w:usb0="00000001"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Black">
    <w:panose1 w:val="020B0A04020102020204"/>
    <w:charset w:val="EE"/>
    <w:family w:val="swiss"/>
    <w:pitch w:val="variable"/>
    <w:sig w:usb0="A00002AF" w:usb1="400078FB" w:usb2="00000000" w:usb3="00000000" w:csb0="0000009F" w:csb1="00000000"/>
  </w:font>
  <w:font w:name="Franklin Gothic Medium">
    <w:panose1 w:val="020B0603020102020204"/>
    <w:charset w:val="EE"/>
    <w:family w:val="swiss"/>
    <w:pitch w:val="variable"/>
    <w:sig w:usb0="00000287" w:usb1="00000000" w:usb2="00000000" w:usb3="00000000" w:csb0="0000009F" w:csb1="00000000"/>
  </w:font>
  <w:font w:name="Helvetica">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1D9F" w:rsidRDefault="00B81D9F">
    <w:pPr>
      <w:pStyle w:val="Pta"/>
    </w:pPr>
    <w:r>
      <w:rPr>
        <w:noProof/>
      </w:rPr>
      <mc:AlternateContent>
        <mc:Choice Requires="wps">
          <w:drawing>
            <wp:anchor distT="0" distB="0" distL="114300" distR="114300" simplePos="0" relativeHeight="251663360" behindDoc="0" locked="0" layoutInCell="0" allowOverlap="1" wp14:anchorId="515D6182" wp14:editId="06728A94">
              <wp:simplePos x="0" y="0"/>
              <wp:positionH relativeFrom="rightMargin">
                <wp:align>left</wp:align>
              </wp:positionH>
              <wp:positionV relativeFrom="bottomMargin">
                <wp:align>top</wp:align>
              </wp:positionV>
              <wp:extent cx="520700" cy="520700"/>
              <wp:effectExtent l="0" t="0" r="0" b="0"/>
              <wp:wrapNone/>
              <wp:docPr id="34" name="Ová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520700"/>
                      </a:xfrm>
                      <a:prstGeom prst="ellipse">
                        <a:avLst/>
                      </a:prstGeom>
                      <a:solidFill>
                        <a:schemeClr val="accent1"/>
                      </a:solidFill>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txbx>
                      <w:txbxContent>
                        <w:p w:rsidR="00B81D9F" w:rsidRPr="00B712C8" w:rsidRDefault="00B81D9F">
                          <w:pPr>
                            <w:pStyle w:val="Bezriadkovania"/>
                            <w:jc w:val="center"/>
                            <w:rPr>
                              <w:color w:val="FFFFFF" w:themeColor="background1"/>
                              <w:sz w:val="24"/>
                              <w:szCs w:val="24"/>
                            </w:rPr>
                          </w:pPr>
                          <w:r w:rsidRPr="00B712C8">
                            <w:rPr>
                              <w:sz w:val="24"/>
                              <w:szCs w:val="24"/>
                            </w:rPr>
                            <w:fldChar w:fldCharType="begin"/>
                          </w:r>
                          <w:r w:rsidRPr="00B712C8">
                            <w:rPr>
                              <w:sz w:val="24"/>
                              <w:szCs w:val="24"/>
                            </w:rPr>
                            <w:instrText>PAGE  \* Arabic  \* MERGEFORMAT</w:instrText>
                          </w:r>
                          <w:r w:rsidRPr="00B712C8">
                            <w:rPr>
                              <w:sz w:val="24"/>
                              <w:szCs w:val="24"/>
                            </w:rPr>
                            <w:fldChar w:fldCharType="separate"/>
                          </w:r>
                          <w:r w:rsidR="000603A1" w:rsidRPr="000603A1">
                            <w:rPr>
                              <w:noProof/>
                              <w:color w:val="FFFFFF" w:themeColor="background1"/>
                              <w:sz w:val="24"/>
                              <w:szCs w:val="24"/>
                            </w:rPr>
                            <w:t>106</w:t>
                          </w:r>
                          <w:r w:rsidRPr="00B712C8">
                            <w:rPr>
                              <w:color w:val="FFFFFF" w:themeColor="background1"/>
                              <w:sz w:val="24"/>
                              <w:szCs w:val="24"/>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15D6182" id="Ovál 21" o:spid="_x0000_s1028" style="position:absolute;margin-left:0;margin-top:0;width:41pt;height:41pt;z-index:251663360;visibility:visible;mso-wrap-style:square;mso-width-percent:0;mso-height-percent:0;mso-wrap-distance-left:9pt;mso-wrap-distance-top:0;mso-wrap-distance-right:9pt;mso-wrap-distance-bottom:0;mso-position-horizontal:left;mso-position-horizontal-relative:right-margin-area;mso-position-vertical:top;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" o:allowincell="f" fillcolor="#d34817 [3204]" stroked="f">
              <v:textbox inset="0,0,0,0">
                <w:txbxContent>
                  <w:p w:rsidR="00B81D9F" w:rsidRPr="00B712C8" w:rsidRDefault="00B81D9F">
                    <w:pPr>
                      <w:pStyle w:val="Bezriadkovania"/>
                      <w:jc w:val="center"/>
                      <w:rPr>
                        <w:color w:val="FFFFFF" w:themeColor="background1"/>
                        <w:sz w:val="24"/>
                        <w:szCs w:val="24"/>
                      </w:rPr>
                    </w:pPr>
                    <w:r w:rsidRPr="00B712C8">
                      <w:rPr>
                        <w:sz w:val="24"/>
                        <w:szCs w:val="24"/>
                      </w:rPr>
                      <w:fldChar w:fldCharType="begin"/>
                    </w:r>
                    <w:r w:rsidRPr="00B712C8">
                      <w:rPr>
                        <w:sz w:val="24"/>
                        <w:szCs w:val="24"/>
                      </w:rPr>
                      <w:instrText>PAGE  \* Arabic  \* MERGEFORMAT</w:instrText>
                    </w:r>
                    <w:r w:rsidRPr="00B712C8">
                      <w:rPr>
                        <w:sz w:val="24"/>
                        <w:szCs w:val="24"/>
                      </w:rPr>
                      <w:fldChar w:fldCharType="separate"/>
                    </w:r>
                    <w:r w:rsidR="000603A1" w:rsidRPr="000603A1">
                      <w:rPr>
                        <w:noProof/>
                        <w:color w:val="FFFFFF" w:themeColor="background1"/>
                        <w:sz w:val="24"/>
                        <w:szCs w:val="24"/>
                      </w:rPr>
                      <w:t>106</w:t>
                    </w:r>
                    <w:r w:rsidRPr="00B712C8">
                      <w:rPr>
                        <w:color w:val="FFFFFF" w:themeColor="background1"/>
                        <w:sz w:val="24"/>
                        <w:szCs w:val="24"/>
                      </w:rPr>
                      <w:fldChar w:fldCharType="end"/>
                    </w:r>
                  </w:p>
                </w:txbxContent>
              </v:textbox>
              <w10:wrap anchorx="margin" anchory="margin"/>
            </v:oval>
          </w:pict>
        </mc:Fallback>
      </mc:AlternateContent>
    </w:r>
    <w:r>
      <w:rPr>
        <w:noProof/>
      </w:rPr>
      <mc:AlternateContent>
        <mc:Choice Requires="wps">
          <w:drawing>
            <wp:anchor distT="0" distB="0" distL="114300" distR="114300" simplePos="0" relativeHeight="251664384" behindDoc="0" locked="0" layoutInCell="0" allowOverlap="1" wp14:anchorId="472FC7FB" wp14:editId="0F17B92F">
              <wp:simplePos x="0" y="0"/>
              <wp:positionH relativeFrom="rightMargin">
                <wp:align>left</wp:align>
              </wp:positionH>
              <wp:positionV relativeFrom="margin">
                <wp:align>bottom</wp:align>
              </wp:positionV>
              <wp:extent cx="531495" cy="8229600"/>
              <wp:effectExtent l="0" t="0" r="1905" b="0"/>
              <wp:wrapNone/>
              <wp:docPr id="32" name="Obdĺžnik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 cy="822960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rsidR="00B81D9F" w:rsidRDefault="00B81D9F">
                          <w:pPr>
                            <w:pStyle w:val="Bezriadkovania"/>
                            <w:rPr>
                              <w:rFonts w:asciiTheme="majorHAnsi" w:eastAsiaTheme="majorEastAsia" w:hAnsiTheme="majorHAnsi" w:cstheme="majorBidi"/>
                              <w:sz w:val="20"/>
                            </w:rPr>
                          </w:pPr>
                          <w:sdt>
                            <w:sdtPr>
                              <w:rPr>
                                <w:rFonts w:asciiTheme="majorHAnsi" w:eastAsiaTheme="majorEastAsia" w:hAnsiTheme="majorHAnsi" w:cstheme="majorBidi"/>
                                <w:sz w:val="20"/>
                              </w:rPr>
                              <w:alias w:val="Názov"/>
                              <w:id w:val="1355697348"/>
                              <w:dataBinding w:prefixMappings="xmlns:ns0='http://schemas.openxmlformats.org/package/2006/metadata/core-properties' xmlns:ns1='http://purl.org/dc/elements/1.1/'" w:xpath="/ns0:coreProperties[1]/ns1:title[1]" w:storeItemID="{6C3C8BC8-F283-45AE-878A-BAB7291924A1}"/>
                              <w:text/>
                            </w:sdtPr>
                            <w:sdtContent>
                              <w:r>
                                <w:rPr>
                                  <w:rFonts w:asciiTheme="majorHAnsi" w:eastAsiaTheme="majorEastAsia" w:hAnsiTheme="majorHAnsi" w:cstheme="majorBidi"/>
                                  <w:sz w:val="20"/>
                                </w:rPr>
                                <w:t>Program hospodárskeho a sociálneho rozvoja obce Poráč na roky 2014-2020</w:t>
                              </w:r>
                            </w:sdtContent>
                          </w:sdt>
                          <w:r>
                            <w:rPr>
                              <w:rFonts w:asciiTheme="majorHAnsi" w:eastAsiaTheme="majorEastAsia" w:hAnsiTheme="majorHAnsi" w:cstheme="majorBidi"/>
                              <w:sz w:val="20"/>
                            </w:rPr>
                            <w:t xml:space="preserve"> |  </w:t>
                          </w:r>
                          <w:sdt>
                            <w:sdtPr>
                              <w:rPr>
                                <w:rFonts w:asciiTheme="majorHAnsi" w:eastAsiaTheme="majorEastAsia" w:hAnsiTheme="majorHAnsi" w:cstheme="majorBidi"/>
                                <w:sz w:val="20"/>
                              </w:rPr>
                              <w:alias w:val="Dátum"/>
                              <w:id w:val="1463158357"/>
                              <w:dataBinding w:prefixMappings="xmlns:ns0='http://schemas.microsoft.com/office/2006/coverPageProps'" w:xpath="/ns0:CoverPageProperties[1]/ns0:PublishDate[1]" w:storeItemID="{55AF091B-3C7A-41E3-B477-F2FDAA23CFDA}"/>
                              <w:date>
                                <w:dateFormat w:val="d.M.yyyy"/>
                                <w:lid w:val="sk-SK"/>
                                <w:storeMappedDataAs w:val="dateTime"/>
                                <w:calendar w:val="gregorian"/>
                              </w:date>
                            </w:sdtPr>
                            <w:sdtContent>
                              <w:r>
                                <w:rPr>
                                  <w:rFonts w:asciiTheme="majorHAnsi" w:eastAsiaTheme="majorEastAsia" w:hAnsiTheme="majorHAnsi" w:cstheme="majorBidi"/>
                                  <w:sz w:val="20"/>
                                </w:rPr>
                                <w:t>Júl 2015</w:t>
                              </w:r>
                            </w:sdtContent>
                          </w:sdt>
                        </w:p>
                      </w:txbxContent>
                    </wps:txbx>
                    <wps:bodyPr rot="0" vert="vert270" wrap="square" lIns="91440" tIns="45720" rIns="109728" bIns="137160" anchor="ctr" anchorCtr="0" upright="1">
                      <a:noAutofit/>
                    </wps:bodyPr>
                  </wps:wsp>
                </a:graphicData>
              </a:graphic>
              <wp14:sizeRelH relativeFrom="margin">
                <wp14:pctWidth>50000</wp14:pctWidth>
              </wp14:sizeRelH>
              <wp14:sizeRelV relativeFrom="margin">
                <wp14:pctHeight>100000</wp14:pctHeight>
              </wp14:sizeRelV>
            </wp:anchor>
          </w:drawing>
        </mc:Choice>
        <mc:Fallback>
          <w:pict>
            <v:rect w14:anchorId="472FC7FB" id="Obdĺžnik 22" o:spid="_x0000_s1029" style="position:absolute;margin-left:0;margin-top:0;width:41.85pt;height:9in;z-index:251664384;visibility:visible;mso-wrap-style:square;mso-width-percent:500;mso-height-percent:1000;mso-wrap-distance-left:9pt;mso-wrap-distance-top:0;mso-wrap-distance-right:9pt;mso-wrap-distance-bottom:0;mso-position-horizontal:left;mso-position-horizontal-relative:right-margin-area;mso-position-vertical:bottom;mso-position-vertical-relative:margin;mso-width-percent:500;mso-height-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" o:allowincell="f" filled="f" stroked="f">
              <v:textbox style="layout-flow:vertical;mso-layout-flow-alt:bottom-to-top" inset=",,8.64pt,10.8pt">
                <w:txbxContent>
                  <w:p w:rsidR="00BE0DFD" w:rsidRDefault="00BE0DFD">
                    <w:pPr>
                      <w:pStyle w:val="Bezriadkovania"/>
                      <w:rPr>
                        <w:rFonts w:asciiTheme="majorHAnsi" w:eastAsiaTheme="majorEastAsia" w:hAnsiTheme="majorHAnsi" w:cstheme="majorBidi"/>
                        <w:sz w:val="20"/>
                      </w:rPr>
                    </w:pPr>
                    <w:sdt>
                      <w:sdtPr>
                        <w:rPr>
                          <w:rFonts w:asciiTheme="majorHAnsi" w:eastAsiaTheme="majorEastAsia" w:hAnsiTheme="majorHAnsi" w:cstheme="majorBidi"/>
                          <w:sz w:val="20"/>
                        </w:rPr>
                        <w:alias w:val="Názov"/>
                        <w:id w:val="1355697348"/>
                        <w:dataBinding w:prefixMappings="xmlns:ns0='http://schemas.openxmlformats.org/package/2006/metadata/core-properties' xmlns:ns1='http://purl.org/dc/elements/1.1/'" w:xpath="/ns0:coreProperties[1]/ns1:title[1]" w:storeItemID="{6C3C8BC8-F283-45AE-878A-BAB7291924A1}"/>
                        <w:text/>
                      </w:sdtPr>
                      <w:sdtContent>
                        <w:r>
                          <w:rPr>
                            <w:rFonts w:asciiTheme="majorHAnsi" w:eastAsiaTheme="majorEastAsia" w:hAnsiTheme="majorHAnsi" w:cstheme="majorBidi"/>
                            <w:sz w:val="20"/>
                          </w:rPr>
                          <w:t>Program hospodárskeho a sociálneho rozvoja obce Poráč na roky 2014-2020</w:t>
                        </w:r>
                      </w:sdtContent>
                    </w:sdt>
                    <w:r>
                      <w:rPr>
                        <w:rFonts w:asciiTheme="majorHAnsi" w:eastAsiaTheme="majorEastAsia" w:hAnsiTheme="majorHAnsi" w:cstheme="majorBidi"/>
                        <w:sz w:val="20"/>
                      </w:rPr>
                      <w:t xml:space="preserve"> |  </w:t>
                    </w:r>
                    <w:sdt>
                      <w:sdtPr>
                        <w:rPr>
                          <w:rFonts w:asciiTheme="majorHAnsi" w:eastAsiaTheme="majorEastAsia" w:hAnsiTheme="majorHAnsi" w:cstheme="majorBidi"/>
                          <w:sz w:val="20"/>
                        </w:rPr>
                        <w:alias w:val="Dátum"/>
                        <w:id w:val="1463158357"/>
                        <w:dataBinding w:prefixMappings="xmlns:ns0='http://schemas.microsoft.com/office/2006/coverPageProps'" w:xpath="/ns0:CoverPageProperties[1]/ns0:PublishDate[1]" w:storeItemID="{55AF091B-3C7A-41E3-B477-F2FDAA23CFDA}"/>
                        <w:date>
                          <w:dateFormat w:val="d.M.yyyy"/>
                          <w:lid w:val="sk-SK"/>
                          <w:storeMappedDataAs w:val="dateTime"/>
                          <w:calendar w:val="gregorian"/>
                        </w:date>
                      </w:sdtPr>
                      <w:sdtContent>
                        <w:r>
                          <w:rPr>
                            <w:rFonts w:asciiTheme="majorHAnsi" w:eastAsiaTheme="majorEastAsia" w:hAnsiTheme="majorHAnsi" w:cstheme="majorBidi"/>
                            <w:sz w:val="20"/>
                          </w:rPr>
                          <w:t>Júl 2015</w:t>
                        </w:r>
                      </w:sdtContent>
                    </w:sdt>
                  </w:p>
                </w:txbxContent>
              </v:textbox>
              <w10:wrap anchorx="margin" anchory="margin"/>
            </v:rect>
          </w:pict>
        </mc:Fallback>
      </mc:AlternateContent>
    </w:r>
    <w:r>
      <w:rPr>
        <w:noProof/>
      </w:rPr>
      <mc:AlternateContent>
        <mc:Choice Requires="wps">
          <w:drawing>
            <wp:anchor distT="0" distB="0" distL="114300" distR="114300" simplePos="0" relativeHeight="251665408" behindDoc="0" locked="0" layoutInCell="0" allowOverlap="1" wp14:anchorId="1C28011D" wp14:editId="45BF827D">
              <wp:simplePos x="0" y="0"/>
              <wp:positionH relativeFrom="page">
                <wp:align>center</wp:align>
              </wp:positionH>
              <wp:positionV relativeFrom="page">
                <wp:align>center</wp:align>
              </wp:positionV>
              <wp:extent cx="7126605" cy="9434195"/>
              <wp:effectExtent l="9525" t="9525" r="14605" b="11430"/>
              <wp:wrapNone/>
              <wp:docPr id="33" name="Automatický tvar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6605" cy="943419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 uri="{53640926-AAD7-44D8-BBD7-CCE9431645EC}">
                          <a14:shadowObscured xmlns:a14="http://schemas.microsoft.com/office/drawing/2010/main" val="1"/>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w14:anchorId="7471DC4C" id="Automatický tvar 24" o:spid="_x0000_s1026" style="position:absolute;margin-left:0;margin-top:0;width:561.15pt;height:742.85pt;z-index:251665408;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" o:allowincell="f" filled="f" fillcolor="black" strokeweight="1pt">
              <w10:wrap anchorx="page" anchory="page"/>
            </v:round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1D9F" w:rsidRDefault="00B81D9F">
    <w:pPr>
      <w:rPr>
        <w:sz w:val="20"/>
      </w:rPr>
    </w:pPr>
    <w:r>
      <w:rPr>
        <w:noProof/>
        <w:sz w:val="10"/>
        <w:szCs w:val="10"/>
      </w:rPr>
      <mc:AlternateContent>
        <mc:Choice Requires="wps">
          <w:drawing>
            <wp:anchor distT="0" distB="0" distL="114300" distR="114300" simplePos="0" relativeHeight="251661312" behindDoc="0" locked="0" layoutInCell="0" allowOverlap="1" wp14:editId="36B85038">
              <wp:simplePos x="0" y="0"/>
              <wp:positionH relativeFrom="leftMargin">
                <wp:align>right</wp:align>
              </wp:positionH>
              <wp:positionV relativeFrom="margin">
                <wp:align>bottom</wp:align>
              </wp:positionV>
              <wp:extent cx="594995" cy="8229600"/>
              <wp:effectExtent l="0" t="0" r="0" b="0"/>
              <wp:wrapNone/>
              <wp:docPr id="35" name="Obdĺžnik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995" cy="822960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rsidR="00B81D9F" w:rsidRDefault="00B81D9F">
                          <w:pPr>
                            <w:pStyle w:val="Bezriadkovania"/>
                            <w:rPr>
                              <w:rFonts w:asciiTheme="majorHAnsi" w:eastAsiaTheme="majorEastAsia" w:hAnsiTheme="majorHAnsi" w:cstheme="majorBidi"/>
                              <w:sz w:val="20"/>
                            </w:rPr>
                          </w:pPr>
                          <w:sdt>
                            <w:sdtPr>
                              <w:rPr>
                                <w:rFonts w:asciiTheme="majorHAnsi" w:eastAsiaTheme="majorEastAsia" w:hAnsiTheme="majorHAnsi" w:cstheme="majorBidi"/>
                                <w:sz w:val="20"/>
                              </w:rPr>
                              <w:alias w:val="Názov"/>
                              <w:id w:val="929703095"/>
                              <w:dataBinding w:prefixMappings="xmlns:ns0='http://schemas.openxmlformats.org/package/2006/metadata/core-properties' xmlns:ns1='http://purl.org/dc/elements/1.1/'" w:xpath="/ns0:coreProperties[1]/ns1:title[1]" w:storeItemID="{6C3C8BC8-F283-45AE-878A-BAB7291924A1}"/>
                              <w:text/>
                            </w:sdtPr>
                            <w:sdtContent>
                              <w:r>
                                <w:rPr>
                                  <w:rFonts w:asciiTheme="majorHAnsi" w:eastAsiaTheme="majorEastAsia" w:hAnsiTheme="majorHAnsi" w:cstheme="majorBidi"/>
                                  <w:sz w:val="20"/>
                                </w:rPr>
                                <w:t>Program hospodárskeho a sociálneho rozvoja obce Poráč na roky 2014-2020</w:t>
                              </w:r>
                            </w:sdtContent>
                          </w:sdt>
                          <w:r>
                            <w:rPr>
                              <w:rFonts w:asciiTheme="majorHAnsi" w:eastAsiaTheme="majorEastAsia" w:hAnsiTheme="majorHAnsi" w:cstheme="majorBidi"/>
                              <w:sz w:val="20"/>
                            </w:rPr>
                            <w:t xml:space="preserve"> |  </w:t>
                          </w:r>
                          <w:sdt>
                            <w:sdtPr>
                              <w:rPr>
                                <w:rFonts w:asciiTheme="majorHAnsi" w:eastAsiaTheme="majorEastAsia" w:hAnsiTheme="majorHAnsi" w:cstheme="majorBidi"/>
                                <w:sz w:val="20"/>
                              </w:rPr>
                              <w:alias w:val="Dátum"/>
                              <w:id w:val="-1029023494"/>
                              <w:dataBinding w:prefixMappings="xmlns:ns0='http://schemas.microsoft.com/office/2006/coverPageProps'" w:xpath="/ns0:CoverPageProperties[1]/ns0:PublishDate[1]" w:storeItemID="{55AF091B-3C7A-41E3-B477-F2FDAA23CFDA}"/>
                              <w:date>
                                <w:dateFormat w:val="d.M.yyyy"/>
                                <w:lid w:val="sk-SK"/>
                                <w:storeMappedDataAs w:val="dateTime"/>
                                <w:calendar w:val="gregorian"/>
                              </w:date>
                            </w:sdtPr>
                            <w:sdtContent>
                              <w:r>
                                <w:rPr>
                                  <w:rFonts w:asciiTheme="majorHAnsi" w:eastAsiaTheme="majorEastAsia" w:hAnsiTheme="majorHAnsi" w:cstheme="majorBidi"/>
                                  <w:sz w:val="20"/>
                                </w:rPr>
                                <w:t>Júl 2015</w:t>
                              </w:r>
                            </w:sdtContent>
                          </w:sdt>
                        </w:p>
                      </w:txbxContent>
                    </wps:txbx>
                    <wps:bodyPr rot="0" vert="vert270" wrap="square" lIns="91440" tIns="45720" rIns="109728" bIns="137160" anchor="ctr" anchorCtr="0" upright="1">
                      <a:noAutofit/>
                    </wps:bodyPr>
                  </wps:wsp>
                </a:graphicData>
              </a:graphic>
              <wp14:sizeRelH relativeFrom="margin">
                <wp14:pctWidth>50000</wp14:pctWidth>
              </wp14:sizeRelH>
              <wp14:sizeRelV relativeFrom="margin">
                <wp14:pctHeight>100000</wp14:pctHeight>
              </wp14:sizeRelV>
            </wp:anchor>
          </w:drawing>
        </mc:Choice>
        <mc:Fallback>
          <w:pict>
            <v:rect id="Obdĺžnik 24" o:spid="_x0000_s1030" style="position:absolute;margin-left:-4.35pt;margin-top:0;width:46.85pt;height:9in;z-index:251661312;visibility:visible;mso-wrap-style:square;mso-width-percent:500;mso-height-percent:1000;mso-wrap-distance-left:9pt;mso-wrap-distance-top:0;mso-wrap-distance-right:9pt;mso-wrap-distance-bottom:0;mso-position-horizontal:right;mso-position-horizontal-relative:left-margin-area;mso-position-vertical:bottom;mso-position-vertical-relative:margin;mso-width-percent:500;mso-height-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" o:allowincell="f" filled="f" stroked="f">
              <v:textbox style="layout-flow:vertical;mso-layout-flow-alt:bottom-to-top" inset=",,8.64pt,10.8pt">
                <w:txbxContent>
                  <w:p w:rsidR="00BE0DFD" w:rsidRDefault="00BE0DFD">
                    <w:pPr>
                      <w:pStyle w:val="Bezriadkovania"/>
                      <w:rPr>
                        <w:rFonts w:asciiTheme="majorHAnsi" w:eastAsiaTheme="majorEastAsia" w:hAnsiTheme="majorHAnsi" w:cstheme="majorBidi"/>
                        <w:sz w:val="20"/>
                      </w:rPr>
                    </w:pPr>
                    <w:sdt>
                      <w:sdtPr>
                        <w:rPr>
                          <w:rFonts w:asciiTheme="majorHAnsi" w:eastAsiaTheme="majorEastAsia" w:hAnsiTheme="majorHAnsi" w:cstheme="majorBidi"/>
                          <w:sz w:val="20"/>
                        </w:rPr>
                        <w:alias w:val="Názov"/>
                        <w:id w:val="929703095"/>
                        <w:dataBinding w:prefixMappings="xmlns:ns0='http://schemas.openxmlformats.org/package/2006/metadata/core-properties' xmlns:ns1='http://purl.org/dc/elements/1.1/'" w:xpath="/ns0:coreProperties[1]/ns1:title[1]" w:storeItemID="{6C3C8BC8-F283-45AE-878A-BAB7291924A1}"/>
                        <w:text/>
                      </w:sdtPr>
                      <w:sdtContent>
                        <w:r>
                          <w:rPr>
                            <w:rFonts w:asciiTheme="majorHAnsi" w:eastAsiaTheme="majorEastAsia" w:hAnsiTheme="majorHAnsi" w:cstheme="majorBidi"/>
                            <w:sz w:val="20"/>
                          </w:rPr>
                          <w:t>Program hospodárskeho a sociálneho rozvoja obce Poráč na roky 2014-2020</w:t>
                        </w:r>
                      </w:sdtContent>
                    </w:sdt>
                    <w:r>
                      <w:rPr>
                        <w:rFonts w:asciiTheme="majorHAnsi" w:eastAsiaTheme="majorEastAsia" w:hAnsiTheme="majorHAnsi" w:cstheme="majorBidi"/>
                        <w:sz w:val="20"/>
                      </w:rPr>
                      <w:t xml:space="preserve"> |  </w:t>
                    </w:r>
                    <w:sdt>
                      <w:sdtPr>
                        <w:rPr>
                          <w:rFonts w:asciiTheme="majorHAnsi" w:eastAsiaTheme="majorEastAsia" w:hAnsiTheme="majorHAnsi" w:cstheme="majorBidi"/>
                          <w:sz w:val="20"/>
                        </w:rPr>
                        <w:alias w:val="Dátum"/>
                        <w:id w:val="-1029023494"/>
                        <w:dataBinding w:prefixMappings="xmlns:ns0='http://schemas.microsoft.com/office/2006/coverPageProps'" w:xpath="/ns0:CoverPageProperties[1]/ns0:PublishDate[1]" w:storeItemID="{55AF091B-3C7A-41E3-B477-F2FDAA23CFDA}"/>
                        <w:date>
                          <w:dateFormat w:val="d.M.yyyy"/>
                          <w:lid w:val="sk-SK"/>
                          <w:storeMappedDataAs w:val="dateTime"/>
                          <w:calendar w:val="gregorian"/>
                        </w:date>
                      </w:sdtPr>
                      <w:sdtContent>
                        <w:r>
                          <w:rPr>
                            <w:rFonts w:asciiTheme="majorHAnsi" w:eastAsiaTheme="majorEastAsia" w:hAnsiTheme="majorHAnsi" w:cstheme="majorBidi"/>
                            <w:sz w:val="20"/>
                          </w:rPr>
                          <w:t>Júl 2015</w:t>
                        </w:r>
                      </w:sdtContent>
                    </w:sdt>
                  </w:p>
                </w:txbxContent>
              </v:textbox>
              <w10:wrap anchorx="margin" anchory="margin"/>
            </v:rect>
          </w:pict>
        </mc:Fallback>
      </mc:AlternateContent>
    </w:r>
    <w:r>
      <w:rPr>
        <w:noProof/>
        <w:sz w:val="20"/>
      </w:rPr>
      <mc:AlternateContent>
        <mc:Choice Requires="wps">
          <w:drawing>
            <wp:anchor distT="0" distB="0" distL="114300" distR="114300" simplePos="0" relativeHeight="251660288" behindDoc="0" locked="0" layoutInCell="0" allowOverlap="1" wp14:editId="4087D9B8">
              <wp:simplePos x="0" y="0"/>
              <wp:positionH relativeFrom="page">
                <wp:align>center</wp:align>
              </wp:positionH>
              <wp:positionV relativeFrom="page">
                <wp:align>center</wp:align>
              </wp:positionV>
              <wp:extent cx="7126605" cy="9434195"/>
              <wp:effectExtent l="9525" t="9525" r="14605" b="11430"/>
              <wp:wrapNone/>
              <wp:docPr id="36" name="Automatický tvar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6605" cy="943419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 uri="{53640926-AAD7-44D8-BBD7-CCE9431645EC}">
                          <a14:shadowObscured xmlns:a14="http://schemas.microsoft.com/office/drawing/2010/main" val="1"/>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w14:anchorId="2EAC043F" id="Automatický tvar 21" o:spid="_x0000_s1026" style="position:absolute;margin-left:0;margin-top:0;width:561.15pt;height:742.85pt;z-index:251660288;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" o:allowincell="f" filled="f" fillcolor="black" strokeweight="1pt">
              <w10:wrap anchorx="page" anchory="page"/>
            </v:roundrect>
          </w:pict>
        </mc:Fallback>
      </mc:AlternateContent>
    </w:r>
    <w:r>
      <w:rPr>
        <w:noProof/>
        <w:sz w:val="20"/>
      </w:rPr>
      <mc:AlternateContent>
        <mc:Choice Requires="wps">
          <w:drawing>
            <wp:anchor distT="0" distB="0" distL="114300" distR="114300" simplePos="0" relativeHeight="251659264" behindDoc="0" locked="0" layoutInCell="0" allowOverlap="1" wp14:editId="04014A31">
              <wp:simplePos x="0" y="0"/>
              <wp:positionH relativeFrom="leftMargin">
                <wp:align>right</wp:align>
              </wp:positionH>
              <wp:positionV relativeFrom="bottomMargin">
                <wp:align>top</wp:align>
              </wp:positionV>
              <wp:extent cx="520700" cy="520700"/>
              <wp:effectExtent l="8890" t="0" r="3810" b="3175"/>
              <wp:wrapNone/>
              <wp:docPr id="37" name="Ová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520700"/>
                      </a:xfrm>
                      <a:prstGeom prst="ellipse">
                        <a:avLst/>
                      </a:prstGeom>
                      <a:solidFill>
                        <a:schemeClr val="accent1"/>
                      </a:solidFill>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txbx>
                      <w:txbxContent>
                        <w:p w:rsidR="00B81D9F" w:rsidRPr="00B712C8" w:rsidRDefault="00B81D9F">
                          <w:pPr>
                            <w:pStyle w:val="Bezriadkovania"/>
                            <w:jc w:val="center"/>
                            <w:rPr>
                              <w:color w:val="FFFFFF" w:themeColor="background1"/>
                              <w:sz w:val="24"/>
                              <w:szCs w:val="24"/>
                            </w:rPr>
                          </w:pPr>
                          <w:r w:rsidRPr="00B712C8">
                            <w:rPr>
                              <w:sz w:val="24"/>
                              <w:szCs w:val="24"/>
                            </w:rPr>
                            <w:fldChar w:fldCharType="begin"/>
                          </w:r>
                          <w:r w:rsidRPr="00B712C8">
                            <w:rPr>
                              <w:sz w:val="24"/>
                              <w:szCs w:val="24"/>
                            </w:rPr>
                            <w:instrText>PAGE  \* Arabic  \* MERGEFORMAT</w:instrText>
                          </w:r>
                          <w:r w:rsidRPr="00B712C8">
                            <w:rPr>
                              <w:sz w:val="24"/>
                              <w:szCs w:val="24"/>
                            </w:rPr>
                            <w:fldChar w:fldCharType="separate"/>
                          </w:r>
                          <w:r w:rsidR="000603A1" w:rsidRPr="000603A1">
                            <w:rPr>
                              <w:noProof/>
                              <w:color w:val="FFFFFF" w:themeColor="background1"/>
                              <w:sz w:val="24"/>
                              <w:szCs w:val="24"/>
                            </w:rPr>
                            <w:t>105</w:t>
                          </w:r>
                          <w:r w:rsidRPr="00B712C8">
                            <w:rPr>
                              <w:color w:val="FFFFFF" w:themeColor="background1"/>
                              <w:sz w:val="24"/>
                              <w:szCs w:val="24"/>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Ovál 18" o:spid="_x0000_s1031" style="position:absolute;margin-left:-10.2pt;margin-top:0;width:41pt;height:41pt;z-index:251659264;visibility:visible;mso-wrap-style:square;mso-width-percent:0;mso-height-percent:0;mso-wrap-distance-left:9pt;mso-wrap-distance-top:0;mso-wrap-distance-right:9pt;mso-wrap-distance-bottom:0;mso-position-horizontal:right;mso-position-horizontal-relative:left-margin-area;mso-position-vertical:top;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" o:allowincell="f" fillcolor="#d34817 [3204]" stroked="f">
              <v:textbox inset="0,0,0,0">
                <w:txbxContent>
                  <w:p w:rsidR="00B81D9F" w:rsidRPr="00B712C8" w:rsidRDefault="00B81D9F">
                    <w:pPr>
                      <w:pStyle w:val="Bezriadkovania"/>
                      <w:jc w:val="center"/>
                      <w:rPr>
                        <w:color w:val="FFFFFF" w:themeColor="background1"/>
                        <w:sz w:val="24"/>
                        <w:szCs w:val="24"/>
                      </w:rPr>
                    </w:pPr>
                    <w:r w:rsidRPr="00B712C8">
                      <w:rPr>
                        <w:sz w:val="24"/>
                        <w:szCs w:val="24"/>
                      </w:rPr>
                      <w:fldChar w:fldCharType="begin"/>
                    </w:r>
                    <w:r w:rsidRPr="00B712C8">
                      <w:rPr>
                        <w:sz w:val="24"/>
                        <w:szCs w:val="24"/>
                      </w:rPr>
                      <w:instrText>PAGE  \* Arabic  \* MERGEFORMAT</w:instrText>
                    </w:r>
                    <w:r w:rsidRPr="00B712C8">
                      <w:rPr>
                        <w:sz w:val="24"/>
                        <w:szCs w:val="24"/>
                      </w:rPr>
                      <w:fldChar w:fldCharType="separate"/>
                    </w:r>
                    <w:r w:rsidR="000603A1" w:rsidRPr="000603A1">
                      <w:rPr>
                        <w:noProof/>
                        <w:color w:val="FFFFFF" w:themeColor="background1"/>
                        <w:sz w:val="24"/>
                        <w:szCs w:val="24"/>
                      </w:rPr>
                      <w:t>105</w:t>
                    </w:r>
                    <w:r w:rsidRPr="00B712C8">
                      <w:rPr>
                        <w:color w:val="FFFFFF" w:themeColor="background1"/>
                        <w:sz w:val="24"/>
                        <w:szCs w:val="24"/>
                      </w:rPr>
                      <w:fldChar w:fldCharType="end"/>
                    </w:r>
                  </w:p>
                </w:txbxContent>
              </v:textbox>
              <w10:wrap anchorx="margin" anchory="margin"/>
            </v:oval>
          </w:pict>
        </mc:Fallback>
      </mc:AlternateContent>
    </w:r>
  </w:p>
  <w:p w:rsidR="00B81D9F" w:rsidRDefault="00B81D9F">
    <w:pPr>
      <w:pStyle w:val="Pta"/>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2E82" w:rsidRDefault="00B72E82">
      <w:pPr>
        <w:spacing w:after="0" w:line="240" w:lineRule="auto"/>
      </w:pPr>
      <w:r>
        <w:separator/>
      </w:r>
    </w:p>
  </w:footnote>
  <w:footnote w:type="continuationSeparator" w:id="0">
    <w:p w:rsidR="00B72E82" w:rsidRDefault="00B72E8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B9B6F702"/>
    <w:lvl w:ilvl="0">
      <w:start w:val="1"/>
      <w:numFmt w:val="bullet"/>
      <w:pStyle w:val="Zoznamsodrkami5"/>
      <w:lvlText w:val="○"/>
      <w:lvlJc w:val="left"/>
      <w:pPr>
        <w:ind w:left="1800" w:hanging="360"/>
      </w:pPr>
      <w:rPr>
        <w:rFonts w:ascii="Monotype Corsiva" w:hAnsi="Monotype Corsiva" w:hint="default"/>
        <w:color w:val="A28E6A" w:themeColor="accent3"/>
      </w:rPr>
    </w:lvl>
  </w:abstractNum>
  <w:abstractNum w:abstractNumId="1" w15:restartNumberingAfterBreak="0">
    <w:nsid w:val="FFFFFF81"/>
    <w:multiLevelType w:val="singleLevel"/>
    <w:tmpl w:val="9A8A1DFA"/>
    <w:lvl w:ilvl="0">
      <w:start w:val="1"/>
      <w:numFmt w:val="bullet"/>
      <w:pStyle w:val="Zoznamsodrkami4"/>
      <w:lvlText w:val=""/>
      <w:lvlJc w:val="left"/>
      <w:pPr>
        <w:ind w:left="1440" w:hanging="360"/>
      </w:pPr>
      <w:rPr>
        <w:rFonts w:ascii="Symbol" w:hAnsi="Symbol" w:hint="default"/>
        <w:color w:val="A28E6A" w:themeColor="accent3"/>
      </w:rPr>
    </w:lvl>
  </w:abstractNum>
  <w:abstractNum w:abstractNumId="2" w15:restartNumberingAfterBreak="0">
    <w:nsid w:val="FFFFFF82"/>
    <w:multiLevelType w:val="singleLevel"/>
    <w:tmpl w:val="AC6E7B80"/>
    <w:lvl w:ilvl="0">
      <w:start w:val="1"/>
      <w:numFmt w:val="bullet"/>
      <w:pStyle w:val="Zoznamsodrkami3"/>
      <w:lvlText w:val=""/>
      <w:lvlJc w:val="left"/>
      <w:pPr>
        <w:ind w:left="1080" w:hanging="360"/>
      </w:pPr>
      <w:rPr>
        <w:rFonts w:ascii="Symbol" w:hAnsi="Symbol" w:hint="default"/>
        <w:color w:val="EE8C69" w:themeColor="accent1" w:themeTint="99"/>
      </w:rPr>
    </w:lvl>
  </w:abstractNum>
  <w:abstractNum w:abstractNumId="3" w15:restartNumberingAfterBreak="0">
    <w:nsid w:val="FFFFFF83"/>
    <w:multiLevelType w:val="singleLevel"/>
    <w:tmpl w:val="3EFA84BC"/>
    <w:lvl w:ilvl="0">
      <w:start w:val="1"/>
      <w:numFmt w:val="bullet"/>
      <w:pStyle w:val="Zoznamsodrkami2"/>
      <w:lvlText w:val=""/>
      <w:lvlJc w:val="left"/>
      <w:pPr>
        <w:ind w:left="720" w:hanging="360"/>
      </w:pPr>
      <w:rPr>
        <w:rFonts w:ascii="Symbol" w:hAnsi="Symbol" w:hint="default"/>
        <w:color w:val="D34817" w:themeColor="accent1"/>
      </w:rPr>
    </w:lvl>
  </w:abstractNum>
  <w:abstractNum w:abstractNumId="4" w15:restartNumberingAfterBreak="0">
    <w:nsid w:val="FFFFFF89"/>
    <w:multiLevelType w:val="singleLevel"/>
    <w:tmpl w:val="7E249CE2"/>
    <w:lvl w:ilvl="0">
      <w:start w:val="1"/>
      <w:numFmt w:val="bullet"/>
      <w:pStyle w:val="Zoznamsodrkami"/>
      <w:lvlText w:val=""/>
      <w:lvlJc w:val="left"/>
      <w:pPr>
        <w:ind w:left="360" w:hanging="360"/>
      </w:pPr>
      <w:rPr>
        <w:rFonts w:ascii="Symbol" w:hAnsi="Symbol" w:hint="default"/>
        <w:color w:val="9D3511" w:themeColor="accent1" w:themeShade="BF"/>
      </w:rPr>
    </w:lvl>
  </w:abstractNum>
  <w:abstractNum w:abstractNumId="5" w15:restartNumberingAfterBreak="0">
    <w:nsid w:val="01A67A00"/>
    <w:multiLevelType w:val="hybridMultilevel"/>
    <w:tmpl w:val="250EF446"/>
    <w:lvl w:ilvl="0" w:tplc="0AF833BC">
      <w:numFmt w:val="bullet"/>
      <w:lvlText w:val="-"/>
      <w:lvlJc w:val="left"/>
      <w:pPr>
        <w:tabs>
          <w:tab w:val="num" w:pos="480"/>
        </w:tabs>
        <w:ind w:left="480" w:hanging="360"/>
      </w:pPr>
      <w:rPr>
        <w:rFonts w:ascii="Times New Roman" w:eastAsia="Times New Roman" w:hAnsi="Times New Roman"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6" w15:restartNumberingAfterBreak="0">
    <w:nsid w:val="06615A62"/>
    <w:multiLevelType w:val="multilevel"/>
    <w:tmpl w:val="3C5AA2A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07545B5D"/>
    <w:multiLevelType w:val="singleLevel"/>
    <w:tmpl w:val="79A640F0"/>
    <w:lvl w:ilvl="0">
      <w:start w:val="1"/>
      <w:numFmt w:val="lowerLetter"/>
      <w:lvlText w:val="%1)"/>
      <w:lvlJc w:val="left"/>
      <w:pPr>
        <w:tabs>
          <w:tab w:val="num" w:pos="876"/>
        </w:tabs>
        <w:ind w:left="876" w:hanging="450"/>
      </w:pPr>
      <w:rPr>
        <w:rFonts w:hint="default"/>
      </w:rPr>
    </w:lvl>
  </w:abstractNum>
  <w:abstractNum w:abstractNumId="8" w15:restartNumberingAfterBreak="0">
    <w:nsid w:val="0FAC7800"/>
    <w:multiLevelType w:val="hybridMultilevel"/>
    <w:tmpl w:val="ED70A828"/>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9" w15:restartNumberingAfterBreak="0">
    <w:nsid w:val="146A622C"/>
    <w:multiLevelType w:val="hybridMultilevel"/>
    <w:tmpl w:val="D9262EBE"/>
    <w:lvl w:ilvl="0" w:tplc="5B64647E">
      <w:start w:val="1"/>
      <w:numFmt w:val="bullet"/>
      <w:lvlText w:val="-"/>
      <w:lvlJc w:val="left"/>
      <w:pPr>
        <w:ind w:left="1140" w:hanging="360"/>
      </w:pPr>
      <w:rPr>
        <w:rFonts w:ascii="Arial" w:eastAsia="Times New Roman" w:hAnsi="Arial" w:cs="Arial" w:hint="default"/>
        <w:color w:val="000000"/>
      </w:rPr>
    </w:lvl>
    <w:lvl w:ilvl="1" w:tplc="041B0003" w:tentative="1">
      <w:start w:val="1"/>
      <w:numFmt w:val="bullet"/>
      <w:lvlText w:val="o"/>
      <w:lvlJc w:val="left"/>
      <w:pPr>
        <w:ind w:left="1860" w:hanging="360"/>
      </w:pPr>
      <w:rPr>
        <w:rFonts w:ascii="Courier New" w:hAnsi="Courier New" w:cs="Courier New" w:hint="default"/>
      </w:rPr>
    </w:lvl>
    <w:lvl w:ilvl="2" w:tplc="041B0005" w:tentative="1">
      <w:start w:val="1"/>
      <w:numFmt w:val="bullet"/>
      <w:lvlText w:val=""/>
      <w:lvlJc w:val="left"/>
      <w:pPr>
        <w:ind w:left="2580" w:hanging="360"/>
      </w:pPr>
      <w:rPr>
        <w:rFonts w:ascii="Wingdings" w:hAnsi="Wingdings" w:hint="default"/>
      </w:rPr>
    </w:lvl>
    <w:lvl w:ilvl="3" w:tplc="041B0001" w:tentative="1">
      <w:start w:val="1"/>
      <w:numFmt w:val="bullet"/>
      <w:lvlText w:val=""/>
      <w:lvlJc w:val="left"/>
      <w:pPr>
        <w:ind w:left="3300" w:hanging="360"/>
      </w:pPr>
      <w:rPr>
        <w:rFonts w:ascii="Symbol" w:hAnsi="Symbol" w:hint="default"/>
      </w:rPr>
    </w:lvl>
    <w:lvl w:ilvl="4" w:tplc="041B0003" w:tentative="1">
      <w:start w:val="1"/>
      <w:numFmt w:val="bullet"/>
      <w:lvlText w:val="o"/>
      <w:lvlJc w:val="left"/>
      <w:pPr>
        <w:ind w:left="4020" w:hanging="360"/>
      </w:pPr>
      <w:rPr>
        <w:rFonts w:ascii="Courier New" w:hAnsi="Courier New" w:cs="Courier New" w:hint="default"/>
      </w:rPr>
    </w:lvl>
    <w:lvl w:ilvl="5" w:tplc="041B0005" w:tentative="1">
      <w:start w:val="1"/>
      <w:numFmt w:val="bullet"/>
      <w:lvlText w:val=""/>
      <w:lvlJc w:val="left"/>
      <w:pPr>
        <w:ind w:left="4740" w:hanging="360"/>
      </w:pPr>
      <w:rPr>
        <w:rFonts w:ascii="Wingdings" w:hAnsi="Wingdings" w:hint="default"/>
      </w:rPr>
    </w:lvl>
    <w:lvl w:ilvl="6" w:tplc="041B0001" w:tentative="1">
      <w:start w:val="1"/>
      <w:numFmt w:val="bullet"/>
      <w:lvlText w:val=""/>
      <w:lvlJc w:val="left"/>
      <w:pPr>
        <w:ind w:left="5460" w:hanging="360"/>
      </w:pPr>
      <w:rPr>
        <w:rFonts w:ascii="Symbol" w:hAnsi="Symbol" w:hint="default"/>
      </w:rPr>
    </w:lvl>
    <w:lvl w:ilvl="7" w:tplc="041B0003" w:tentative="1">
      <w:start w:val="1"/>
      <w:numFmt w:val="bullet"/>
      <w:lvlText w:val="o"/>
      <w:lvlJc w:val="left"/>
      <w:pPr>
        <w:ind w:left="6180" w:hanging="360"/>
      </w:pPr>
      <w:rPr>
        <w:rFonts w:ascii="Courier New" w:hAnsi="Courier New" w:cs="Courier New" w:hint="default"/>
      </w:rPr>
    </w:lvl>
    <w:lvl w:ilvl="8" w:tplc="041B0005" w:tentative="1">
      <w:start w:val="1"/>
      <w:numFmt w:val="bullet"/>
      <w:lvlText w:val=""/>
      <w:lvlJc w:val="left"/>
      <w:pPr>
        <w:ind w:left="6900" w:hanging="360"/>
      </w:pPr>
      <w:rPr>
        <w:rFonts w:ascii="Wingdings" w:hAnsi="Wingdings" w:hint="default"/>
      </w:rPr>
    </w:lvl>
  </w:abstractNum>
  <w:abstractNum w:abstractNumId="10" w15:restartNumberingAfterBreak="0">
    <w:nsid w:val="147F11D3"/>
    <w:multiLevelType w:val="multilevel"/>
    <w:tmpl w:val="701693DC"/>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150E78AD"/>
    <w:multiLevelType w:val="hybridMultilevel"/>
    <w:tmpl w:val="BE30ED34"/>
    <w:lvl w:ilvl="0" w:tplc="041B0001">
      <w:start w:val="1"/>
      <w:numFmt w:val="bullet"/>
      <w:lvlText w:val=""/>
      <w:lvlJc w:val="left"/>
      <w:pPr>
        <w:ind w:left="720" w:hanging="360"/>
      </w:pPr>
      <w:rPr>
        <w:rFonts w:ascii="Symbol" w:hAnsi="Symbol" w:hint="default"/>
      </w:rPr>
    </w:lvl>
    <w:lvl w:ilvl="1" w:tplc="041B0001">
      <w:start w:val="1"/>
      <w:numFmt w:val="bullet"/>
      <w:lvlText w:val=""/>
      <w:lvlJc w:val="left"/>
      <w:pPr>
        <w:ind w:left="1440" w:hanging="360"/>
      </w:pPr>
      <w:rPr>
        <w:rFonts w:ascii="Symbol" w:hAnsi="Symbol"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2" w15:restartNumberingAfterBreak="0">
    <w:nsid w:val="15786192"/>
    <w:multiLevelType w:val="hybridMultilevel"/>
    <w:tmpl w:val="4252CD18"/>
    <w:lvl w:ilvl="0" w:tplc="041B0017">
      <w:start w:val="1"/>
      <w:numFmt w:val="lowerLetter"/>
      <w:lvlText w:val="%1)"/>
      <w:lvlJc w:val="left"/>
      <w:pPr>
        <w:ind w:left="1440" w:hanging="360"/>
      </w:pPr>
    </w:lvl>
    <w:lvl w:ilvl="1" w:tplc="041B0019">
      <w:start w:val="1"/>
      <w:numFmt w:val="lowerLetter"/>
      <w:lvlText w:val="%2."/>
      <w:lvlJc w:val="left"/>
      <w:pPr>
        <w:ind w:left="2160" w:hanging="360"/>
      </w:pPr>
    </w:lvl>
    <w:lvl w:ilvl="2" w:tplc="041B001B">
      <w:start w:val="1"/>
      <w:numFmt w:val="lowerRoman"/>
      <w:lvlText w:val="%3."/>
      <w:lvlJc w:val="right"/>
      <w:pPr>
        <w:ind w:left="2880" w:hanging="180"/>
      </w:pPr>
    </w:lvl>
    <w:lvl w:ilvl="3" w:tplc="041B000F">
      <w:start w:val="1"/>
      <w:numFmt w:val="decimal"/>
      <w:lvlText w:val="%4."/>
      <w:lvlJc w:val="left"/>
      <w:pPr>
        <w:ind w:left="3600" w:hanging="360"/>
      </w:pPr>
    </w:lvl>
    <w:lvl w:ilvl="4" w:tplc="041B0019">
      <w:start w:val="1"/>
      <w:numFmt w:val="lowerLetter"/>
      <w:lvlText w:val="%5."/>
      <w:lvlJc w:val="left"/>
      <w:pPr>
        <w:ind w:left="4320" w:hanging="360"/>
      </w:pPr>
    </w:lvl>
    <w:lvl w:ilvl="5" w:tplc="041B001B">
      <w:start w:val="1"/>
      <w:numFmt w:val="lowerRoman"/>
      <w:lvlText w:val="%6."/>
      <w:lvlJc w:val="right"/>
      <w:pPr>
        <w:ind w:left="5040" w:hanging="180"/>
      </w:pPr>
    </w:lvl>
    <w:lvl w:ilvl="6" w:tplc="041B000F">
      <w:start w:val="1"/>
      <w:numFmt w:val="decimal"/>
      <w:lvlText w:val="%7."/>
      <w:lvlJc w:val="left"/>
      <w:pPr>
        <w:ind w:left="5760" w:hanging="360"/>
      </w:pPr>
    </w:lvl>
    <w:lvl w:ilvl="7" w:tplc="041B0019">
      <w:start w:val="1"/>
      <w:numFmt w:val="lowerLetter"/>
      <w:lvlText w:val="%8."/>
      <w:lvlJc w:val="left"/>
      <w:pPr>
        <w:ind w:left="6480" w:hanging="360"/>
      </w:pPr>
    </w:lvl>
    <w:lvl w:ilvl="8" w:tplc="041B001B">
      <w:start w:val="1"/>
      <w:numFmt w:val="lowerRoman"/>
      <w:lvlText w:val="%9."/>
      <w:lvlJc w:val="right"/>
      <w:pPr>
        <w:ind w:left="7200" w:hanging="180"/>
      </w:pPr>
    </w:lvl>
  </w:abstractNum>
  <w:abstractNum w:abstractNumId="13" w15:restartNumberingAfterBreak="0">
    <w:nsid w:val="198114B3"/>
    <w:multiLevelType w:val="multilevel"/>
    <w:tmpl w:val="EF6475D6"/>
    <w:lvl w:ilvl="0">
      <w:start w:val="2"/>
      <w:numFmt w:val="decimal"/>
      <w:lvlText w:val="%1"/>
      <w:lvlJc w:val="left"/>
      <w:pPr>
        <w:ind w:left="480" w:hanging="480"/>
      </w:pPr>
      <w:rPr>
        <w:rFonts w:hint="default"/>
      </w:rPr>
    </w:lvl>
    <w:lvl w:ilvl="1">
      <w:start w:val="1"/>
      <w:numFmt w:val="decimal"/>
      <w:lvlText w:val="%1.%2"/>
      <w:lvlJc w:val="left"/>
      <w:pPr>
        <w:ind w:left="658" w:hanging="480"/>
      </w:pPr>
      <w:rPr>
        <w:rFonts w:hint="default"/>
      </w:rPr>
    </w:lvl>
    <w:lvl w:ilvl="2">
      <w:start w:val="1"/>
      <w:numFmt w:val="decimal"/>
      <w:lvlText w:val="%1.%2.%3"/>
      <w:lvlJc w:val="left"/>
      <w:pPr>
        <w:ind w:left="1076" w:hanging="720"/>
      </w:pPr>
      <w:rPr>
        <w:rFonts w:hint="default"/>
      </w:rPr>
    </w:lvl>
    <w:lvl w:ilvl="3">
      <w:start w:val="1"/>
      <w:numFmt w:val="decimal"/>
      <w:lvlText w:val="%1.%2.%3.%4"/>
      <w:lvlJc w:val="left"/>
      <w:pPr>
        <w:ind w:left="1254" w:hanging="720"/>
      </w:pPr>
      <w:rPr>
        <w:rFonts w:hint="default"/>
      </w:rPr>
    </w:lvl>
    <w:lvl w:ilvl="4">
      <w:start w:val="1"/>
      <w:numFmt w:val="decimal"/>
      <w:lvlText w:val="%1.%2.%3.%4.%5"/>
      <w:lvlJc w:val="left"/>
      <w:pPr>
        <w:ind w:left="1792" w:hanging="1080"/>
      </w:pPr>
      <w:rPr>
        <w:rFonts w:hint="default"/>
      </w:rPr>
    </w:lvl>
    <w:lvl w:ilvl="5">
      <w:start w:val="1"/>
      <w:numFmt w:val="decimal"/>
      <w:lvlText w:val="%1.%2.%3.%4.%5.%6"/>
      <w:lvlJc w:val="left"/>
      <w:pPr>
        <w:ind w:left="1970" w:hanging="1080"/>
      </w:pPr>
      <w:rPr>
        <w:rFonts w:hint="default"/>
      </w:rPr>
    </w:lvl>
    <w:lvl w:ilvl="6">
      <w:start w:val="1"/>
      <w:numFmt w:val="decimal"/>
      <w:lvlText w:val="%1.%2.%3.%4.%5.%6.%7"/>
      <w:lvlJc w:val="left"/>
      <w:pPr>
        <w:ind w:left="2508" w:hanging="1440"/>
      </w:pPr>
      <w:rPr>
        <w:rFonts w:hint="default"/>
      </w:rPr>
    </w:lvl>
    <w:lvl w:ilvl="7">
      <w:start w:val="1"/>
      <w:numFmt w:val="decimal"/>
      <w:lvlText w:val="%1.%2.%3.%4.%5.%6.%7.%8"/>
      <w:lvlJc w:val="left"/>
      <w:pPr>
        <w:ind w:left="2686" w:hanging="1440"/>
      </w:pPr>
      <w:rPr>
        <w:rFonts w:hint="default"/>
      </w:rPr>
    </w:lvl>
    <w:lvl w:ilvl="8">
      <w:start w:val="1"/>
      <w:numFmt w:val="decimal"/>
      <w:lvlText w:val="%1.%2.%3.%4.%5.%6.%7.%8.%9"/>
      <w:lvlJc w:val="left"/>
      <w:pPr>
        <w:ind w:left="3224" w:hanging="1800"/>
      </w:pPr>
      <w:rPr>
        <w:rFonts w:hint="default"/>
      </w:rPr>
    </w:lvl>
  </w:abstractNum>
  <w:abstractNum w:abstractNumId="14" w15:restartNumberingAfterBreak="0">
    <w:nsid w:val="1E850D4F"/>
    <w:multiLevelType w:val="hybridMultilevel"/>
    <w:tmpl w:val="6DA267B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26D566B7"/>
    <w:multiLevelType w:val="hybridMultilevel"/>
    <w:tmpl w:val="BDBA2FF4"/>
    <w:lvl w:ilvl="0" w:tplc="041B0001">
      <w:start w:val="1"/>
      <w:numFmt w:val="bullet"/>
      <w:lvlText w:val=""/>
      <w:lvlJc w:val="left"/>
      <w:pPr>
        <w:ind w:left="720" w:hanging="360"/>
      </w:pPr>
      <w:rPr>
        <w:rFonts w:ascii="Symbol" w:hAnsi="Symbol" w:hint="default"/>
      </w:rPr>
    </w:lvl>
    <w:lvl w:ilvl="1" w:tplc="041B0001">
      <w:start w:val="1"/>
      <w:numFmt w:val="bullet"/>
      <w:lvlText w:val=""/>
      <w:lvlJc w:val="left"/>
      <w:pPr>
        <w:ind w:left="1440" w:hanging="360"/>
      </w:pPr>
      <w:rPr>
        <w:rFonts w:ascii="Symbol" w:hAnsi="Symbol"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6" w15:restartNumberingAfterBreak="0">
    <w:nsid w:val="2DFB3E62"/>
    <w:multiLevelType w:val="hybridMultilevel"/>
    <w:tmpl w:val="AA5880AA"/>
    <w:lvl w:ilvl="0" w:tplc="53D469D6">
      <w:start w:val="1"/>
      <w:numFmt w:val="lowerLetter"/>
      <w:lvlText w:val="%1)"/>
      <w:lvlJc w:val="left"/>
      <w:pPr>
        <w:ind w:left="1470" w:hanging="375"/>
      </w:pPr>
    </w:lvl>
    <w:lvl w:ilvl="1" w:tplc="041B0019">
      <w:start w:val="1"/>
      <w:numFmt w:val="lowerLetter"/>
      <w:lvlText w:val="%2."/>
      <w:lvlJc w:val="left"/>
      <w:pPr>
        <w:ind w:left="2175" w:hanging="360"/>
      </w:pPr>
    </w:lvl>
    <w:lvl w:ilvl="2" w:tplc="041B001B">
      <w:start w:val="1"/>
      <w:numFmt w:val="lowerRoman"/>
      <w:lvlText w:val="%3."/>
      <w:lvlJc w:val="right"/>
      <w:pPr>
        <w:ind w:left="2895" w:hanging="180"/>
      </w:pPr>
    </w:lvl>
    <w:lvl w:ilvl="3" w:tplc="041B000F">
      <w:start w:val="1"/>
      <w:numFmt w:val="decimal"/>
      <w:lvlText w:val="%4."/>
      <w:lvlJc w:val="left"/>
      <w:pPr>
        <w:ind w:left="3615" w:hanging="360"/>
      </w:pPr>
    </w:lvl>
    <w:lvl w:ilvl="4" w:tplc="041B0019">
      <w:start w:val="1"/>
      <w:numFmt w:val="lowerLetter"/>
      <w:lvlText w:val="%5."/>
      <w:lvlJc w:val="left"/>
      <w:pPr>
        <w:ind w:left="4335" w:hanging="360"/>
      </w:pPr>
    </w:lvl>
    <w:lvl w:ilvl="5" w:tplc="041B001B">
      <w:start w:val="1"/>
      <w:numFmt w:val="lowerRoman"/>
      <w:lvlText w:val="%6."/>
      <w:lvlJc w:val="right"/>
      <w:pPr>
        <w:ind w:left="5055" w:hanging="180"/>
      </w:pPr>
    </w:lvl>
    <w:lvl w:ilvl="6" w:tplc="041B000F">
      <w:start w:val="1"/>
      <w:numFmt w:val="decimal"/>
      <w:lvlText w:val="%7."/>
      <w:lvlJc w:val="left"/>
      <w:pPr>
        <w:ind w:left="5775" w:hanging="360"/>
      </w:pPr>
    </w:lvl>
    <w:lvl w:ilvl="7" w:tplc="041B0019">
      <w:start w:val="1"/>
      <w:numFmt w:val="lowerLetter"/>
      <w:lvlText w:val="%8."/>
      <w:lvlJc w:val="left"/>
      <w:pPr>
        <w:ind w:left="6495" w:hanging="360"/>
      </w:pPr>
    </w:lvl>
    <w:lvl w:ilvl="8" w:tplc="041B001B">
      <w:start w:val="1"/>
      <w:numFmt w:val="lowerRoman"/>
      <w:lvlText w:val="%9."/>
      <w:lvlJc w:val="right"/>
      <w:pPr>
        <w:ind w:left="7215" w:hanging="180"/>
      </w:pPr>
    </w:lvl>
  </w:abstractNum>
  <w:abstractNum w:abstractNumId="17" w15:restartNumberingAfterBreak="0">
    <w:nsid w:val="2EC33D70"/>
    <w:multiLevelType w:val="hybridMultilevel"/>
    <w:tmpl w:val="A002D63C"/>
    <w:lvl w:ilvl="0" w:tplc="5B64647E">
      <w:start w:val="1"/>
      <w:numFmt w:val="bullet"/>
      <w:lvlText w:val="-"/>
      <w:lvlJc w:val="left"/>
      <w:pPr>
        <w:ind w:left="720" w:hanging="360"/>
      </w:pPr>
      <w:rPr>
        <w:rFonts w:ascii="Arial" w:eastAsia="Times New Roman" w:hAnsi="Arial" w:cs="Arial" w:hint="default"/>
        <w:color w:val="000000"/>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8" w15:restartNumberingAfterBreak="0">
    <w:nsid w:val="39262963"/>
    <w:multiLevelType w:val="hybridMultilevel"/>
    <w:tmpl w:val="EC2E648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9" w15:restartNumberingAfterBreak="0">
    <w:nsid w:val="3EE10968"/>
    <w:multiLevelType w:val="singleLevel"/>
    <w:tmpl w:val="F1FAC876"/>
    <w:lvl w:ilvl="0">
      <w:numFmt w:val="bullet"/>
      <w:lvlText w:val="-"/>
      <w:lvlJc w:val="left"/>
      <w:pPr>
        <w:tabs>
          <w:tab w:val="num" w:pos="927"/>
        </w:tabs>
        <w:ind w:left="927" w:hanging="360"/>
      </w:pPr>
      <w:rPr>
        <w:rFonts w:ascii="Times New Roman" w:hAnsi="Times New Roman" w:hint="default"/>
      </w:rPr>
    </w:lvl>
  </w:abstractNum>
  <w:abstractNum w:abstractNumId="20" w15:restartNumberingAfterBreak="0">
    <w:nsid w:val="405418D2"/>
    <w:multiLevelType w:val="multilevel"/>
    <w:tmpl w:val="EF6475D6"/>
    <w:lvl w:ilvl="0">
      <w:start w:val="2"/>
      <w:numFmt w:val="decimal"/>
      <w:lvlText w:val="%1"/>
      <w:lvlJc w:val="left"/>
      <w:pPr>
        <w:ind w:left="480" w:hanging="480"/>
      </w:pPr>
      <w:rPr>
        <w:rFonts w:hint="default"/>
      </w:rPr>
    </w:lvl>
    <w:lvl w:ilvl="1">
      <w:start w:val="1"/>
      <w:numFmt w:val="decimal"/>
      <w:lvlText w:val="%1.%2"/>
      <w:lvlJc w:val="left"/>
      <w:pPr>
        <w:ind w:left="658" w:hanging="480"/>
      </w:pPr>
      <w:rPr>
        <w:rFonts w:hint="default"/>
      </w:rPr>
    </w:lvl>
    <w:lvl w:ilvl="2">
      <w:start w:val="1"/>
      <w:numFmt w:val="decimal"/>
      <w:lvlText w:val="%1.%2.%3"/>
      <w:lvlJc w:val="left"/>
      <w:pPr>
        <w:ind w:left="1076" w:hanging="720"/>
      </w:pPr>
      <w:rPr>
        <w:rFonts w:hint="default"/>
      </w:rPr>
    </w:lvl>
    <w:lvl w:ilvl="3">
      <w:start w:val="1"/>
      <w:numFmt w:val="decimal"/>
      <w:lvlText w:val="%1.%2.%3.%4"/>
      <w:lvlJc w:val="left"/>
      <w:pPr>
        <w:ind w:left="1254" w:hanging="720"/>
      </w:pPr>
      <w:rPr>
        <w:rFonts w:hint="default"/>
      </w:rPr>
    </w:lvl>
    <w:lvl w:ilvl="4">
      <w:start w:val="1"/>
      <w:numFmt w:val="decimal"/>
      <w:lvlText w:val="%1.%2.%3.%4.%5"/>
      <w:lvlJc w:val="left"/>
      <w:pPr>
        <w:ind w:left="1792" w:hanging="1080"/>
      </w:pPr>
      <w:rPr>
        <w:rFonts w:hint="default"/>
      </w:rPr>
    </w:lvl>
    <w:lvl w:ilvl="5">
      <w:start w:val="1"/>
      <w:numFmt w:val="decimal"/>
      <w:lvlText w:val="%1.%2.%3.%4.%5.%6"/>
      <w:lvlJc w:val="left"/>
      <w:pPr>
        <w:ind w:left="1970" w:hanging="1080"/>
      </w:pPr>
      <w:rPr>
        <w:rFonts w:hint="default"/>
      </w:rPr>
    </w:lvl>
    <w:lvl w:ilvl="6">
      <w:start w:val="1"/>
      <w:numFmt w:val="decimal"/>
      <w:lvlText w:val="%1.%2.%3.%4.%5.%6.%7"/>
      <w:lvlJc w:val="left"/>
      <w:pPr>
        <w:ind w:left="2508" w:hanging="1440"/>
      </w:pPr>
      <w:rPr>
        <w:rFonts w:hint="default"/>
      </w:rPr>
    </w:lvl>
    <w:lvl w:ilvl="7">
      <w:start w:val="1"/>
      <w:numFmt w:val="decimal"/>
      <w:lvlText w:val="%1.%2.%3.%4.%5.%6.%7.%8"/>
      <w:lvlJc w:val="left"/>
      <w:pPr>
        <w:ind w:left="2686" w:hanging="1440"/>
      </w:pPr>
      <w:rPr>
        <w:rFonts w:hint="default"/>
      </w:rPr>
    </w:lvl>
    <w:lvl w:ilvl="8">
      <w:start w:val="1"/>
      <w:numFmt w:val="decimal"/>
      <w:lvlText w:val="%1.%2.%3.%4.%5.%6.%7.%8.%9"/>
      <w:lvlJc w:val="left"/>
      <w:pPr>
        <w:ind w:left="3224" w:hanging="1800"/>
      </w:pPr>
      <w:rPr>
        <w:rFonts w:hint="default"/>
      </w:rPr>
    </w:lvl>
  </w:abstractNum>
  <w:abstractNum w:abstractNumId="21" w15:restartNumberingAfterBreak="0">
    <w:nsid w:val="417F7137"/>
    <w:multiLevelType w:val="hybridMultilevel"/>
    <w:tmpl w:val="5A8AD4CA"/>
    <w:lvl w:ilvl="0" w:tplc="67DCE69A">
      <w:start w:val="2014"/>
      <w:numFmt w:val="bullet"/>
      <w:lvlText w:val="-"/>
      <w:lvlJc w:val="left"/>
      <w:pPr>
        <w:ind w:left="720" w:hanging="360"/>
      </w:pPr>
      <w:rPr>
        <w:rFonts w:ascii="Arial" w:eastAsia="Calibri" w:hAnsi="Arial" w:cs="Arial" w:hint="default"/>
      </w:rPr>
    </w:lvl>
    <w:lvl w:ilvl="1" w:tplc="041B0001">
      <w:start w:val="1"/>
      <w:numFmt w:val="bullet"/>
      <w:lvlText w:val=""/>
      <w:lvlJc w:val="left"/>
      <w:pPr>
        <w:ind w:left="1440" w:hanging="360"/>
      </w:pPr>
      <w:rPr>
        <w:rFonts w:ascii="Symbol" w:hAnsi="Symbol"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22" w15:restartNumberingAfterBreak="0">
    <w:nsid w:val="42882F6E"/>
    <w:multiLevelType w:val="multilevel"/>
    <w:tmpl w:val="3C5AA2A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42E458D1"/>
    <w:multiLevelType w:val="multilevel"/>
    <w:tmpl w:val="056A24C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4C104E7D"/>
    <w:multiLevelType w:val="multilevel"/>
    <w:tmpl w:val="B96E3F1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4CE82A12"/>
    <w:multiLevelType w:val="hybridMultilevel"/>
    <w:tmpl w:val="D902DF7C"/>
    <w:lvl w:ilvl="0" w:tplc="8D801492">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26" w15:restartNumberingAfterBreak="0">
    <w:nsid w:val="4D057781"/>
    <w:multiLevelType w:val="hybridMultilevel"/>
    <w:tmpl w:val="58923052"/>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27" w15:restartNumberingAfterBreak="0">
    <w:nsid w:val="59462675"/>
    <w:multiLevelType w:val="multilevel"/>
    <w:tmpl w:val="701693DC"/>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5C7D5FCE"/>
    <w:multiLevelType w:val="multilevel"/>
    <w:tmpl w:val="701693DC"/>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622F69EE"/>
    <w:multiLevelType w:val="multilevel"/>
    <w:tmpl w:val="7E4A78B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A1746BB"/>
    <w:multiLevelType w:val="hybridMultilevel"/>
    <w:tmpl w:val="89D89FB8"/>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31" w15:restartNumberingAfterBreak="0">
    <w:nsid w:val="6A5216AC"/>
    <w:multiLevelType w:val="hybridMultilevel"/>
    <w:tmpl w:val="DB06FBBE"/>
    <w:lvl w:ilvl="0" w:tplc="7A2C6714">
      <w:start w:val="4"/>
      <w:numFmt w:val="bullet"/>
      <w:lvlText w:val="-"/>
      <w:lvlJc w:val="left"/>
      <w:pPr>
        <w:ind w:left="720" w:hanging="360"/>
      </w:pPr>
      <w:rPr>
        <w:rFonts w:ascii="Arial" w:eastAsiaTheme="minorHAnsi" w:hAnsi="Arial" w:cs="Aria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32" w15:restartNumberingAfterBreak="0">
    <w:nsid w:val="6DBE6C6B"/>
    <w:multiLevelType w:val="hybridMultilevel"/>
    <w:tmpl w:val="AFDC3060"/>
    <w:lvl w:ilvl="0" w:tplc="58A4DD0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EAC1ED4"/>
    <w:multiLevelType w:val="hybridMultilevel"/>
    <w:tmpl w:val="4ECC469A"/>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34" w15:restartNumberingAfterBreak="0">
    <w:nsid w:val="71A479EF"/>
    <w:multiLevelType w:val="hybridMultilevel"/>
    <w:tmpl w:val="0F3E1E60"/>
    <w:lvl w:ilvl="0" w:tplc="15AE3B4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4DD007C"/>
    <w:multiLevelType w:val="hybridMultilevel"/>
    <w:tmpl w:val="90DE2206"/>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36" w15:restartNumberingAfterBreak="0">
    <w:nsid w:val="79796B8C"/>
    <w:multiLevelType w:val="multilevel"/>
    <w:tmpl w:val="4C3CEECC"/>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E474C6F"/>
    <w:multiLevelType w:val="multilevel"/>
    <w:tmpl w:val="207447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4"/>
  </w:num>
  <w:num w:numId="3">
    <w:abstractNumId w:val="3"/>
  </w:num>
  <w:num w:numId="4">
    <w:abstractNumId w:val="2"/>
  </w:num>
  <w:num w:numId="5">
    <w:abstractNumId w:val="1"/>
  </w:num>
  <w:num w:numId="6">
    <w:abstractNumId w:val="0"/>
  </w:num>
  <w:num w:numId="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1"/>
  </w:num>
  <w:num w:numId="11">
    <w:abstractNumId w:val="17"/>
  </w:num>
  <w:num w:numId="12">
    <w:abstractNumId w:val="19"/>
  </w:num>
  <w:num w:numId="13">
    <w:abstractNumId w:val="7"/>
  </w:num>
  <w:num w:numId="14">
    <w:abstractNumId w:val="36"/>
  </w:num>
  <w:num w:numId="15">
    <w:abstractNumId w:val="37"/>
  </w:num>
  <w:num w:numId="16">
    <w:abstractNumId w:val="20"/>
  </w:num>
  <w:num w:numId="17">
    <w:abstractNumId w:val="28"/>
  </w:num>
  <w:num w:numId="18">
    <w:abstractNumId w:val="6"/>
  </w:num>
  <w:num w:numId="19">
    <w:abstractNumId w:val="27"/>
  </w:num>
  <w:num w:numId="20">
    <w:abstractNumId w:val="13"/>
  </w:num>
  <w:num w:numId="21">
    <w:abstractNumId w:val="22"/>
  </w:num>
  <w:num w:numId="22">
    <w:abstractNumId w:val="32"/>
  </w:num>
  <w:num w:numId="23">
    <w:abstractNumId w:val="10"/>
  </w:num>
  <w:num w:numId="24">
    <w:abstractNumId w:val="23"/>
  </w:num>
  <w:num w:numId="25">
    <w:abstractNumId w:val="24"/>
  </w:num>
  <w:num w:numId="26">
    <w:abstractNumId w:val="34"/>
  </w:num>
  <w:num w:numId="27">
    <w:abstractNumId w:val="29"/>
  </w:num>
  <w:num w:numId="28">
    <w:abstractNumId w:val="5"/>
  </w:num>
  <w:num w:numId="2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5"/>
  </w:num>
  <w:num w:numId="31">
    <w:abstractNumId w:val="26"/>
  </w:num>
  <w:num w:numId="32">
    <w:abstractNumId w:val="21"/>
  </w:num>
  <w:num w:numId="33">
    <w:abstractNumId w:val="8"/>
  </w:num>
  <w:num w:numId="34">
    <w:abstractNumId w:val="15"/>
  </w:num>
  <w:num w:numId="35">
    <w:abstractNumId w:val="11"/>
  </w:num>
  <w:num w:numId="36">
    <w:abstractNumId w:val="33"/>
  </w:num>
  <w:num w:numId="37">
    <w:abstractNumId w:val="18"/>
  </w:num>
  <w:num w:numId="38">
    <w:abstractNumId w:val="9"/>
  </w:num>
  <w:num w:numId="39">
    <w:abstractNumId w:val="1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attachedTemplate r:id="rId1"/>
  <w:defaultTabStop w:val="709"/>
  <w:hyphenationZone w:val="4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369"/>
    <w:rsid w:val="00030060"/>
    <w:rsid w:val="000603A1"/>
    <w:rsid w:val="00082DEE"/>
    <w:rsid w:val="000A248D"/>
    <w:rsid w:val="000A2CC6"/>
    <w:rsid w:val="000F25AF"/>
    <w:rsid w:val="001627F9"/>
    <w:rsid w:val="00165C24"/>
    <w:rsid w:val="00165CEB"/>
    <w:rsid w:val="001C7C24"/>
    <w:rsid w:val="001E167D"/>
    <w:rsid w:val="001F72BD"/>
    <w:rsid w:val="002A183D"/>
    <w:rsid w:val="002F33FB"/>
    <w:rsid w:val="00324DE4"/>
    <w:rsid w:val="0035269A"/>
    <w:rsid w:val="00353566"/>
    <w:rsid w:val="003578F4"/>
    <w:rsid w:val="00361EAB"/>
    <w:rsid w:val="0049660C"/>
    <w:rsid w:val="004B605E"/>
    <w:rsid w:val="004E3910"/>
    <w:rsid w:val="004F15A9"/>
    <w:rsid w:val="004F622B"/>
    <w:rsid w:val="00554AA8"/>
    <w:rsid w:val="00554C0D"/>
    <w:rsid w:val="00581369"/>
    <w:rsid w:val="005A0F8A"/>
    <w:rsid w:val="005E698D"/>
    <w:rsid w:val="00605FB7"/>
    <w:rsid w:val="0065446B"/>
    <w:rsid w:val="00682636"/>
    <w:rsid w:val="006B35D4"/>
    <w:rsid w:val="006D1EBB"/>
    <w:rsid w:val="00750DFE"/>
    <w:rsid w:val="007A2946"/>
    <w:rsid w:val="00826417"/>
    <w:rsid w:val="00832C3A"/>
    <w:rsid w:val="00837889"/>
    <w:rsid w:val="0087501E"/>
    <w:rsid w:val="00897E75"/>
    <w:rsid w:val="008C56D5"/>
    <w:rsid w:val="0092280F"/>
    <w:rsid w:val="00930A93"/>
    <w:rsid w:val="009372BF"/>
    <w:rsid w:val="009556E8"/>
    <w:rsid w:val="00967340"/>
    <w:rsid w:val="009C7266"/>
    <w:rsid w:val="009D3CB4"/>
    <w:rsid w:val="00A1783E"/>
    <w:rsid w:val="00A44DC9"/>
    <w:rsid w:val="00A7472A"/>
    <w:rsid w:val="00A97239"/>
    <w:rsid w:val="00AA3CF6"/>
    <w:rsid w:val="00B176D0"/>
    <w:rsid w:val="00B32EF0"/>
    <w:rsid w:val="00B712C8"/>
    <w:rsid w:val="00B72E82"/>
    <w:rsid w:val="00B815FA"/>
    <w:rsid w:val="00B81D9F"/>
    <w:rsid w:val="00BE0DFD"/>
    <w:rsid w:val="00C0370E"/>
    <w:rsid w:val="00C10AFA"/>
    <w:rsid w:val="00CA7B69"/>
    <w:rsid w:val="00CF7FEC"/>
    <w:rsid w:val="00D0569C"/>
    <w:rsid w:val="00D21D9C"/>
    <w:rsid w:val="00D54593"/>
    <w:rsid w:val="00D60F23"/>
    <w:rsid w:val="00D976F2"/>
    <w:rsid w:val="00DC431F"/>
    <w:rsid w:val="00E205F7"/>
    <w:rsid w:val="00E82E91"/>
    <w:rsid w:val="00E978C8"/>
    <w:rsid w:val="00EA504D"/>
    <w:rsid w:val="00F84EFC"/>
    <w:rsid w:val="00FE3633"/>
    <w:rsid w:val="00FE4DAC"/>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D84889F-E6B9-4666-B55B-6E0C966E1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k-SK" w:eastAsia="sk-SK"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pPr>
      <w:spacing w:after="160"/>
    </w:pPr>
    <w:rPr>
      <w:rFonts w:cs="Times New Roman"/>
      <w:color w:val="000000" w:themeColor="text1"/>
      <w:szCs w:val="20"/>
    </w:rPr>
  </w:style>
  <w:style w:type="paragraph" w:styleId="Nadpis1">
    <w:name w:val="heading 1"/>
    <w:basedOn w:val="Normlny"/>
    <w:next w:val="Normlny"/>
    <w:link w:val="Nadpis1Char"/>
    <w:uiPriority w:val="9"/>
    <w:qFormat/>
    <w:pPr>
      <w:spacing w:before="300" w:after="40" w:line="240" w:lineRule="auto"/>
      <w:outlineLvl w:val="0"/>
    </w:pPr>
    <w:rPr>
      <w:rFonts w:asciiTheme="majorHAnsi" w:hAnsiTheme="majorHAnsi"/>
      <w:b/>
      <w:color w:val="9D3511" w:themeColor="accent1" w:themeShade="BF"/>
      <w:spacing w:val="20"/>
      <w:sz w:val="28"/>
      <w:szCs w:val="28"/>
    </w:rPr>
  </w:style>
  <w:style w:type="paragraph" w:styleId="Nadpis2">
    <w:name w:val="heading 2"/>
    <w:aliases w:val="Nadpis 2b Char Char,Nadpis 2b Char Char Char"/>
    <w:basedOn w:val="Normlny"/>
    <w:next w:val="Normlny"/>
    <w:link w:val="Nadpis2Char"/>
    <w:qFormat/>
    <w:pPr>
      <w:spacing w:before="240" w:after="40" w:line="240" w:lineRule="auto"/>
      <w:outlineLvl w:val="1"/>
    </w:pPr>
    <w:rPr>
      <w:rFonts w:asciiTheme="majorHAnsi" w:hAnsiTheme="majorHAnsi"/>
      <w:b/>
      <w:color w:val="9D3511" w:themeColor="accent1" w:themeShade="BF"/>
      <w:spacing w:val="20"/>
      <w:sz w:val="24"/>
      <w:szCs w:val="24"/>
    </w:rPr>
  </w:style>
  <w:style w:type="paragraph" w:styleId="Nadpis3">
    <w:name w:val="heading 3"/>
    <w:basedOn w:val="Normlny"/>
    <w:next w:val="Normlny"/>
    <w:link w:val="Nadpis3Char"/>
    <w:uiPriority w:val="9"/>
    <w:qFormat/>
    <w:pPr>
      <w:spacing w:before="200" w:after="40" w:line="240" w:lineRule="auto"/>
      <w:outlineLvl w:val="2"/>
    </w:pPr>
    <w:rPr>
      <w:rFonts w:asciiTheme="majorHAnsi" w:hAnsiTheme="majorHAnsi"/>
      <w:b/>
      <w:color w:val="D34817" w:themeColor="accent1"/>
      <w:spacing w:val="20"/>
      <w:sz w:val="24"/>
      <w:szCs w:val="24"/>
    </w:rPr>
  </w:style>
  <w:style w:type="paragraph" w:styleId="Nadpis4">
    <w:name w:val="heading 4"/>
    <w:basedOn w:val="Normlny"/>
    <w:next w:val="Normlny"/>
    <w:link w:val="Nadpis4Char"/>
    <w:uiPriority w:val="9"/>
    <w:unhideWhenUsed/>
    <w:qFormat/>
    <w:pPr>
      <w:spacing w:before="240" w:after="0"/>
      <w:outlineLvl w:val="3"/>
    </w:pPr>
    <w:rPr>
      <w:rFonts w:asciiTheme="majorHAnsi" w:hAnsiTheme="majorHAnsi"/>
      <w:b/>
      <w:color w:val="7B6A4D" w:themeColor="accent3" w:themeShade="BF"/>
      <w:spacing w:val="20"/>
      <w:sz w:val="24"/>
      <w:szCs w:val="24"/>
    </w:rPr>
  </w:style>
  <w:style w:type="paragraph" w:styleId="Nadpis5">
    <w:name w:val="heading 5"/>
    <w:basedOn w:val="Normlny"/>
    <w:next w:val="Normlny"/>
    <w:link w:val="Nadpis5Char"/>
    <w:uiPriority w:val="9"/>
    <w:unhideWhenUsed/>
    <w:qFormat/>
    <w:pPr>
      <w:spacing w:before="200" w:after="0"/>
      <w:outlineLvl w:val="4"/>
    </w:pPr>
    <w:rPr>
      <w:rFonts w:asciiTheme="majorHAnsi" w:hAnsiTheme="majorHAnsi"/>
      <w:b/>
      <w:i/>
      <w:color w:val="7B6A4D" w:themeColor="accent3" w:themeShade="BF"/>
      <w:spacing w:val="20"/>
      <w:szCs w:val="26"/>
    </w:rPr>
  </w:style>
  <w:style w:type="paragraph" w:styleId="Nadpis6">
    <w:name w:val="heading 6"/>
    <w:basedOn w:val="Normlny"/>
    <w:next w:val="Normlny"/>
    <w:link w:val="Nadpis6Char"/>
    <w:uiPriority w:val="9"/>
    <w:unhideWhenUsed/>
    <w:qFormat/>
    <w:pPr>
      <w:spacing w:before="200" w:after="0"/>
      <w:outlineLvl w:val="5"/>
    </w:pPr>
    <w:rPr>
      <w:rFonts w:asciiTheme="majorHAnsi" w:hAnsiTheme="majorHAnsi"/>
      <w:color w:val="524733" w:themeColor="accent3" w:themeShade="80"/>
      <w:spacing w:val="10"/>
      <w:sz w:val="24"/>
    </w:rPr>
  </w:style>
  <w:style w:type="paragraph" w:styleId="Nadpis7">
    <w:name w:val="heading 7"/>
    <w:basedOn w:val="Normlny"/>
    <w:next w:val="Normlny"/>
    <w:link w:val="Nadpis7Char"/>
    <w:uiPriority w:val="9"/>
    <w:unhideWhenUsed/>
    <w:qFormat/>
    <w:pPr>
      <w:spacing w:before="200" w:after="0"/>
      <w:outlineLvl w:val="6"/>
    </w:pPr>
    <w:rPr>
      <w:rFonts w:asciiTheme="majorHAnsi" w:hAnsiTheme="majorHAnsi"/>
      <w:i/>
      <w:color w:val="524733" w:themeColor="accent3" w:themeShade="80"/>
      <w:spacing w:val="10"/>
      <w:sz w:val="24"/>
    </w:rPr>
  </w:style>
  <w:style w:type="paragraph" w:styleId="Nadpis8">
    <w:name w:val="heading 8"/>
    <w:basedOn w:val="Normlny"/>
    <w:next w:val="Normlny"/>
    <w:link w:val="Nadpis8Char"/>
    <w:uiPriority w:val="9"/>
    <w:unhideWhenUsed/>
    <w:qFormat/>
    <w:pPr>
      <w:spacing w:before="200" w:after="0"/>
      <w:outlineLvl w:val="7"/>
    </w:pPr>
    <w:rPr>
      <w:rFonts w:asciiTheme="majorHAnsi" w:hAnsiTheme="majorHAnsi"/>
      <w:color w:val="D34817" w:themeColor="accent1"/>
      <w:spacing w:val="10"/>
    </w:rPr>
  </w:style>
  <w:style w:type="paragraph" w:styleId="Nadpis9">
    <w:name w:val="heading 9"/>
    <w:basedOn w:val="Normlny"/>
    <w:next w:val="Normlny"/>
    <w:link w:val="Nadpis9Char"/>
    <w:uiPriority w:val="9"/>
    <w:unhideWhenUsed/>
    <w:qFormat/>
    <w:pPr>
      <w:spacing w:before="200" w:after="0"/>
      <w:outlineLvl w:val="8"/>
    </w:pPr>
    <w:rPr>
      <w:rFonts w:asciiTheme="majorHAnsi" w:hAnsiTheme="majorHAnsi"/>
      <w:i/>
      <w:color w:val="D34817" w:themeColor="accent1"/>
      <w:spacing w:val="1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Pr>
      <w:rFonts w:asciiTheme="majorHAnsi" w:hAnsiTheme="majorHAnsi" w:cs="Times New Roman"/>
      <w:b/>
      <w:color w:val="9D3511" w:themeColor="accent1" w:themeShade="BF"/>
      <w:spacing w:val="20"/>
      <w:sz w:val="28"/>
      <w:szCs w:val="28"/>
    </w:rPr>
  </w:style>
  <w:style w:type="character" w:customStyle="1" w:styleId="Nadpis2Char">
    <w:name w:val="Nadpis 2 Char"/>
    <w:aliases w:val="Nadpis 2b Char Char Char1,Nadpis 2b Char Char Char Char"/>
    <w:basedOn w:val="Predvolenpsmoodseku"/>
    <w:link w:val="Nadpis2"/>
    <w:rPr>
      <w:rFonts w:asciiTheme="majorHAnsi" w:hAnsiTheme="majorHAnsi" w:cs="Times New Roman"/>
      <w:b/>
      <w:color w:val="9D3511" w:themeColor="accent1" w:themeShade="BF"/>
      <w:spacing w:val="20"/>
      <w:sz w:val="24"/>
      <w:szCs w:val="24"/>
    </w:rPr>
  </w:style>
  <w:style w:type="character" w:customStyle="1" w:styleId="Nadpis3Char">
    <w:name w:val="Nadpis 3 Char"/>
    <w:basedOn w:val="Predvolenpsmoodseku"/>
    <w:link w:val="Nadpis3"/>
    <w:uiPriority w:val="9"/>
    <w:rPr>
      <w:rFonts w:asciiTheme="majorHAnsi" w:hAnsiTheme="majorHAnsi" w:cs="Times New Roman"/>
      <w:b/>
      <w:color w:val="D34817" w:themeColor="accent1"/>
      <w:spacing w:val="20"/>
      <w:sz w:val="24"/>
      <w:szCs w:val="24"/>
    </w:rPr>
  </w:style>
  <w:style w:type="paragraph" w:styleId="Nzov">
    <w:name w:val="Title"/>
    <w:basedOn w:val="Normlny"/>
    <w:link w:val="NzovChar"/>
    <w:uiPriority w:val="10"/>
    <w:qFormat/>
    <w:pPr>
      <w:pBdr>
        <w:bottom w:val="single" w:sz="8" w:space="4" w:color="D34817" w:themeColor="accent1"/>
      </w:pBdr>
      <w:spacing w:line="240" w:lineRule="auto"/>
      <w:contextualSpacing/>
      <w:jc w:val="center"/>
    </w:pPr>
    <w:rPr>
      <w:rFonts w:asciiTheme="majorHAnsi" w:hAnsiTheme="majorHAnsi"/>
      <w:b/>
      <w:smallCaps/>
      <w:color w:val="D34817" w:themeColor="accent1"/>
      <w:sz w:val="48"/>
      <w:szCs w:val="48"/>
    </w:rPr>
  </w:style>
  <w:style w:type="character" w:customStyle="1" w:styleId="NzovChar">
    <w:name w:val="Názov Char"/>
    <w:basedOn w:val="Predvolenpsmoodseku"/>
    <w:link w:val="Nzov"/>
    <w:uiPriority w:val="10"/>
    <w:rPr>
      <w:rFonts w:asciiTheme="majorHAnsi" w:hAnsiTheme="majorHAnsi" w:cs="Times New Roman"/>
      <w:b/>
      <w:smallCaps/>
      <w:color w:val="D34817" w:themeColor="accent1"/>
      <w:sz w:val="48"/>
      <w:szCs w:val="48"/>
    </w:rPr>
  </w:style>
  <w:style w:type="paragraph" w:styleId="Podtitul">
    <w:name w:val="Subtitle"/>
    <w:basedOn w:val="Normlny"/>
    <w:link w:val="PodtitulChar"/>
    <w:uiPriority w:val="11"/>
    <w:qFormat/>
    <w:pPr>
      <w:spacing w:after="480" w:line="240" w:lineRule="auto"/>
      <w:jc w:val="center"/>
    </w:pPr>
    <w:rPr>
      <w:rFonts w:asciiTheme="majorHAnsi" w:hAnsiTheme="majorHAnsi" w:cstheme="minorBidi"/>
      <w:color w:val="000000"/>
      <w:sz w:val="28"/>
      <w:szCs w:val="28"/>
    </w:rPr>
  </w:style>
  <w:style w:type="character" w:customStyle="1" w:styleId="PodtitulChar">
    <w:name w:val="Podtitul Char"/>
    <w:basedOn w:val="Predvolenpsmoodseku"/>
    <w:link w:val="Podtitul"/>
    <w:uiPriority w:val="11"/>
    <w:rPr>
      <w:rFonts w:asciiTheme="majorHAnsi" w:hAnsiTheme="majorHAnsi" w:cstheme="minorBidi"/>
      <w:sz w:val="28"/>
      <w:szCs w:val="28"/>
    </w:rPr>
  </w:style>
  <w:style w:type="paragraph" w:styleId="Pta">
    <w:name w:val="footer"/>
    <w:basedOn w:val="Normlny"/>
    <w:link w:val="PtaChar"/>
    <w:uiPriority w:val="99"/>
    <w:unhideWhenUsed/>
    <w:pPr>
      <w:tabs>
        <w:tab w:val="center" w:pos="4320"/>
        <w:tab w:val="right" w:pos="8640"/>
      </w:tabs>
    </w:pPr>
  </w:style>
  <w:style w:type="character" w:customStyle="1" w:styleId="PtaChar">
    <w:name w:val="Päta Char"/>
    <w:basedOn w:val="Predvolenpsmoodseku"/>
    <w:link w:val="Pta"/>
    <w:uiPriority w:val="99"/>
    <w:rPr>
      <w:rFonts w:cs="Times New Roman"/>
      <w:color w:val="000000" w:themeColor="text1"/>
      <w:szCs w:val="20"/>
    </w:rPr>
  </w:style>
  <w:style w:type="paragraph" w:styleId="Popis">
    <w:name w:val="caption"/>
    <w:basedOn w:val="Normlny"/>
    <w:next w:val="Normlny"/>
    <w:uiPriority w:val="35"/>
    <w:unhideWhenUsed/>
    <w:qFormat/>
    <w:pPr>
      <w:spacing w:after="0" w:line="240" w:lineRule="auto"/>
    </w:pPr>
    <w:rPr>
      <w:bCs/>
      <w:smallCaps/>
      <w:color w:val="732117" w:themeColor="accent2" w:themeShade="BF"/>
      <w:spacing w:val="10"/>
      <w:sz w:val="18"/>
      <w:szCs w:val="18"/>
    </w:rPr>
  </w:style>
  <w:style w:type="paragraph" w:styleId="Textbubliny">
    <w:name w:val="Balloon Text"/>
    <w:basedOn w:val="Normlny"/>
    <w:link w:val="TextbublinyChar"/>
    <w:uiPriority w:val="99"/>
    <w:semiHidden/>
    <w:unhideWhenUsed/>
    <w:rPr>
      <w:rFonts w:ascii="Tahoma" w:hAnsi="Tahoma" w:cs="Tahoma"/>
      <w:sz w:val="16"/>
      <w:szCs w:val="16"/>
    </w:rPr>
  </w:style>
  <w:style w:type="character" w:customStyle="1" w:styleId="TextbublinyChar">
    <w:name w:val="Text bubliny Char"/>
    <w:basedOn w:val="Predvolenpsmoodseku"/>
    <w:link w:val="Textbubliny"/>
    <w:uiPriority w:val="99"/>
    <w:semiHidden/>
    <w:rPr>
      <w:rFonts w:ascii="Tahoma" w:hAnsi="Tahoma" w:cs="Tahoma"/>
      <w:color w:val="000000" w:themeColor="text1"/>
      <w:sz w:val="16"/>
      <w:szCs w:val="16"/>
    </w:rPr>
  </w:style>
  <w:style w:type="paragraph" w:styleId="Oznaitext">
    <w:name w:val="Block Text"/>
    <w:aliases w:val="Blok citácie"/>
    <w:uiPriority w:val="40"/>
    <w:pPr>
      <w:pBdr>
        <w:top w:val="single" w:sz="2" w:space="10" w:color="EE8C69" w:themeColor="accent1" w:themeTint="99"/>
        <w:bottom w:val="single" w:sz="24" w:space="10" w:color="EE8C69" w:themeColor="accent1" w:themeTint="99"/>
      </w:pBdr>
      <w:spacing w:after="280" w:line="240" w:lineRule="auto"/>
      <w:ind w:left="1440" w:right="1440"/>
      <w:jc w:val="both"/>
    </w:pPr>
    <w:rPr>
      <w:rFonts w:eastAsia="Times New Roman" w:cs="Times New Roman"/>
      <w:color w:val="808080" w:themeColor="background1" w:themeShade="80"/>
      <w:sz w:val="28"/>
      <w:szCs w:val="28"/>
    </w:rPr>
  </w:style>
  <w:style w:type="character" w:styleId="Nzovknihy">
    <w:name w:val="Book Title"/>
    <w:basedOn w:val="Predvolenpsmoodseku"/>
    <w:uiPriority w:val="33"/>
    <w:qFormat/>
    <w:rPr>
      <w:rFonts w:asciiTheme="majorHAnsi" w:hAnsiTheme="majorHAnsi" w:cs="Times New Roman"/>
      <w:i/>
      <w:color w:val="855D5D" w:themeColor="accent6"/>
      <w:sz w:val="20"/>
      <w:szCs w:val="20"/>
    </w:rPr>
  </w:style>
  <w:style w:type="character" w:styleId="Zvraznenie">
    <w:name w:val="Emphasis"/>
    <w:uiPriority w:val="20"/>
    <w:qFormat/>
    <w:rPr>
      <w:b/>
      <w:i/>
      <w:color w:val="404040" w:themeColor="text1" w:themeTint="BF"/>
      <w:spacing w:val="2"/>
      <w:w w:val="100"/>
    </w:rPr>
  </w:style>
  <w:style w:type="paragraph" w:styleId="Hlavika">
    <w:name w:val="header"/>
    <w:basedOn w:val="Normlny"/>
    <w:link w:val="HlavikaChar"/>
    <w:unhideWhenUsed/>
    <w:pPr>
      <w:tabs>
        <w:tab w:val="center" w:pos="4320"/>
        <w:tab w:val="right" w:pos="8640"/>
      </w:tabs>
    </w:pPr>
  </w:style>
  <w:style w:type="character" w:customStyle="1" w:styleId="HlavikaChar">
    <w:name w:val="Hlavička Char"/>
    <w:basedOn w:val="Predvolenpsmoodseku"/>
    <w:link w:val="Hlavika"/>
    <w:rPr>
      <w:rFonts w:cs="Times New Roman"/>
      <w:color w:val="000000" w:themeColor="text1"/>
      <w:szCs w:val="20"/>
    </w:rPr>
  </w:style>
  <w:style w:type="character" w:customStyle="1" w:styleId="Nadpis4Char">
    <w:name w:val="Nadpis 4 Char"/>
    <w:basedOn w:val="Predvolenpsmoodseku"/>
    <w:link w:val="Nadpis4"/>
    <w:uiPriority w:val="9"/>
    <w:rPr>
      <w:rFonts w:asciiTheme="majorHAnsi" w:hAnsiTheme="majorHAnsi" w:cs="Times New Roman"/>
      <w:b/>
      <w:color w:val="7B6A4D" w:themeColor="accent3" w:themeShade="BF"/>
      <w:spacing w:val="20"/>
      <w:sz w:val="24"/>
    </w:rPr>
  </w:style>
  <w:style w:type="character" w:customStyle="1" w:styleId="Nadpis5Char">
    <w:name w:val="Nadpis 5 Char"/>
    <w:basedOn w:val="Predvolenpsmoodseku"/>
    <w:link w:val="Nadpis5"/>
    <w:uiPriority w:val="9"/>
    <w:rPr>
      <w:rFonts w:asciiTheme="majorHAnsi" w:hAnsiTheme="majorHAnsi" w:cs="Times New Roman"/>
      <w:b/>
      <w:i/>
      <w:color w:val="7B6A4D" w:themeColor="accent3" w:themeShade="BF"/>
      <w:spacing w:val="20"/>
      <w:szCs w:val="26"/>
    </w:rPr>
  </w:style>
  <w:style w:type="character" w:customStyle="1" w:styleId="Nadpis6Char">
    <w:name w:val="Nadpis 6 Char"/>
    <w:basedOn w:val="Predvolenpsmoodseku"/>
    <w:link w:val="Nadpis6"/>
    <w:uiPriority w:val="9"/>
    <w:rPr>
      <w:rFonts w:asciiTheme="majorHAnsi" w:hAnsiTheme="majorHAnsi" w:cs="Times New Roman"/>
      <w:color w:val="524733" w:themeColor="accent3" w:themeShade="80"/>
      <w:spacing w:val="10"/>
      <w:sz w:val="24"/>
      <w:szCs w:val="24"/>
    </w:rPr>
  </w:style>
  <w:style w:type="character" w:customStyle="1" w:styleId="Nadpis7Char">
    <w:name w:val="Nadpis 7 Char"/>
    <w:basedOn w:val="Predvolenpsmoodseku"/>
    <w:link w:val="Nadpis7"/>
    <w:uiPriority w:val="9"/>
    <w:rPr>
      <w:rFonts w:asciiTheme="majorHAnsi" w:hAnsiTheme="majorHAnsi" w:cs="Times New Roman"/>
      <w:i/>
      <w:color w:val="524733" w:themeColor="accent3" w:themeShade="80"/>
      <w:spacing w:val="10"/>
      <w:sz w:val="24"/>
      <w:szCs w:val="24"/>
    </w:rPr>
  </w:style>
  <w:style w:type="character" w:customStyle="1" w:styleId="Nadpis8Char">
    <w:name w:val="Nadpis 8 Char"/>
    <w:basedOn w:val="Predvolenpsmoodseku"/>
    <w:link w:val="Nadpis8"/>
    <w:uiPriority w:val="9"/>
    <w:rPr>
      <w:rFonts w:asciiTheme="majorHAnsi" w:hAnsiTheme="majorHAnsi" w:cs="Times New Roman"/>
      <w:color w:val="D34817" w:themeColor="accent1"/>
      <w:spacing w:val="10"/>
      <w:szCs w:val="20"/>
    </w:rPr>
  </w:style>
  <w:style w:type="character" w:customStyle="1" w:styleId="Nadpis9Char">
    <w:name w:val="Nadpis 9 Char"/>
    <w:basedOn w:val="Predvolenpsmoodseku"/>
    <w:link w:val="Nadpis9"/>
    <w:uiPriority w:val="9"/>
    <w:rPr>
      <w:rFonts w:asciiTheme="majorHAnsi" w:hAnsiTheme="majorHAnsi" w:cs="Times New Roman"/>
      <w:i/>
      <w:color w:val="D34817" w:themeColor="accent1"/>
      <w:spacing w:val="10"/>
      <w:szCs w:val="20"/>
    </w:rPr>
  </w:style>
  <w:style w:type="character" w:styleId="Intenzvnezvraznenie">
    <w:name w:val="Intense Emphasis"/>
    <w:basedOn w:val="Predvolenpsmoodseku"/>
    <w:uiPriority w:val="21"/>
    <w:qFormat/>
    <w:rPr>
      <w:rFonts w:asciiTheme="minorHAnsi" w:hAnsiTheme="minorHAnsi" w:cs="Times New Roman"/>
      <w:b/>
      <w:i/>
      <w:smallCaps/>
      <w:color w:val="9B2D1F" w:themeColor="accent2"/>
      <w:spacing w:val="2"/>
      <w:w w:val="100"/>
      <w:sz w:val="20"/>
      <w:szCs w:val="20"/>
    </w:rPr>
  </w:style>
  <w:style w:type="paragraph" w:styleId="Zvraznencitcia">
    <w:name w:val="Intense Quote"/>
    <w:basedOn w:val="Normlny"/>
    <w:qFormat/>
    <w:pPr>
      <w:pBdr>
        <w:top w:val="single" w:sz="36" w:space="10" w:color="EE8C69" w:themeColor="accent1" w:themeTint="99"/>
        <w:left w:val="single" w:sz="24" w:space="10" w:color="D34817" w:themeColor="accent1"/>
        <w:bottom w:val="single" w:sz="36" w:space="10" w:color="A28E6A" w:themeColor="accent3"/>
        <w:right w:val="single" w:sz="24" w:space="10" w:color="D34817" w:themeColor="accent1"/>
      </w:pBdr>
      <w:shd w:val="clear" w:color="auto" w:fill="D34817" w:themeFill="accent1"/>
      <w:ind w:left="1440" w:right="1440"/>
      <w:jc w:val="center"/>
    </w:pPr>
    <w:rPr>
      <w:rFonts w:asciiTheme="majorHAnsi" w:hAnsiTheme="majorHAnsi"/>
      <w:i/>
      <w:color w:val="FFFFFF" w:themeColor="background1"/>
      <w:sz w:val="32"/>
    </w:rPr>
  </w:style>
  <w:style w:type="character" w:styleId="Intenzvnyodkaz">
    <w:name w:val="Intense Reference"/>
    <w:basedOn w:val="Predvolenpsmoodseku"/>
    <w:uiPriority w:val="32"/>
    <w:qFormat/>
    <w:rPr>
      <w:rFonts w:cs="Times New Roman"/>
      <w:b/>
      <w:color w:val="D34817" w:themeColor="accent1"/>
      <w:sz w:val="22"/>
      <w:szCs w:val="22"/>
      <w:u w:val="single"/>
    </w:rPr>
  </w:style>
  <w:style w:type="paragraph" w:styleId="Zoznamsodrkami">
    <w:name w:val="List Bullet"/>
    <w:basedOn w:val="Normlny"/>
    <w:uiPriority w:val="36"/>
    <w:unhideWhenUsed/>
    <w:qFormat/>
    <w:pPr>
      <w:numPr>
        <w:numId w:val="2"/>
      </w:numPr>
      <w:spacing w:after="0"/>
      <w:contextualSpacing/>
    </w:pPr>
  </w:style>
  <w:style w:type="paragraph" w:styleId="Zoznamsodrkami2">
    <w:name w:val="List Bullet 2"/>
    <w:basedOn w:val="Normlny"/>
    <w:uiPriority w:val="36"/>
    <w:unhideWhenUsed/>
    <w:qFormat/>
    <w:pPr>
      <w:numPr>
        <w:numId w:val="3"/>
      </w:numPr>
      <w:spacing w:after="0"/>
    </w:pPr>
  </w:style>
  <w:style w:type="paragraph" w:styleId="Zoznamsodrkami3">
    <w:name w:val="List Bullet 3"/>
    <w:basedOn w:val="Normlny"/>
    <w:uiPriority w:val="36"/>
    <w:unhideWhenUsed/>
    <w:qFormat/>
    <w:pPr>
      <w:numPr>
        <w:numId w:val="4"/>
      </w:numPr>
      <w:spacing w:after="0"/>
    </w:pPr>
  </w:style>
  <w:style w:type="paragraph" w:styleId="Zoznamsodrkami4">
    <w:name w:val="List Bullet 4"/>
    <w:basedOn w:val="Normlny"/>
    <w:uiPriority w:val="36"/>
    <w:unhideWhenUsed/>
    <w:qFormat/>
    <w:pPr>
      <w:numPr>
        <w:numId w:val="5"/>
      </w:numPr>
      <w:spacing w:after="0"/>
    </w:pPr>
  </w:style>
  <w:style w:type="paragraph" w:styleId="Zoznamsodrkami5">
    <w:name w:val="List Bullet 5"/>
    <w:basedOn w:val="Normlny"/>
    <w:uiPriority w:val="36"/>
    <w:unhideWhenUsed/>
    <w:qFormat/>
    <w:pPr>
      <w:numPr>
        <w:numId w:val="6"/>
      </w:numPr>
      <w:spacing w:after="0"/>
    </w:pPr>
  </w:style>
  <w:style w:type="paragraph" w:styleId="Bezriadkovania">
    <w:name w:val="No Spacing"/>
    <w:basedOn w:val="Normlny"/>
    <w:uiPriority w:val="1"/>
    <w:qFormat/>
    <w:pPr>
      <w:spacing w:after="0" w:line="240" w:lineRule="auto"/>
    </w:pPr>
  </w:style>
  <w:style w:type="character" w:styleId="Zstupntext">
    <w:name w:val="Placeholder Text"/>
    <w:basedOn w:val="Predvolenpsmoodseku"/>
    <w:uiPriority w:val="99"/>
    <w:semiHidden/>
    <w:rPr>
      <w:color w:val="808080"/>
    </w:rPr>
  </w:style>
  <w:style w:type="paragraph" w:styleId="Citcia">
    <w:name w:val="Quote"/>
    <w:basedOn w:val="Normlny"/>
    <w:link w:val="CitciaChar"/>
    <w:uiPriority w:val="29"/>
    <w:qFormat/>
    <w:rPr>
      <w:i/>
      <w:color w:val="808080" w:themeColor="background1" w:themeShade="80"/>
      <w:sz w:val="24"/>
    </w:rPr>
  </w:style>
  <w:style w:type="character" w:customStyle="1" w:styleId="CitciaChar">
    <w:name w:val="Citácia Char"/>
    <w:basedOn w:val="Predvolenpsmoodseku"/>
    <w:link w:val="Citcia"/>
    <w:uiPriority w:val="29"/>
    <w:rPr>
      <w:rFonts w:cs="Times New Roman"/>
      <w:i/>
      <w:color w:val="808080" w:themeColor="background1" w:themeShade="80"/>
      <w:sz w:val="24"/>
      <w:szCs w:val="24"/>
    </w:rPr>
  </w:style>
  <w:style w:type="character" w:styleId="Siln">
    <w:name w:val="Strong"/>
    <w:uiPriority w:val="22"/>
    <w:qFormat/>
    <w:rPr>
      <w:rFonts w:asciiTheme="minorHAnsi" w:hAnsiTheme="minorHAnsi"/>
      <w:b/>
      <w:color w:val="9B2D1F" w:themeColor="accent2"/>
    </w:rPr>
  </w:style>
  <w:style w:type="character" w:styleId="Jemnzvraznenie">
    <w:name w:val="Subtle Emphasis"/>
    <w:basedOn w:val="Predvolenpsmoodseku"/>
    <w:uiPriority w:val="19"/>
    <w:qFormat/>
    <w:rPr>
      <w:rFonts w:asciiTheme="minorHAnsi" w:hAnsiTheme="minorHAnsi" w:cs="Times New Roman"/>
      <w:i/>
      <w:color w:val="737373" w:themeColor="text1" w:themeTint="8C"/>
      <w:spacing w:val="2"/>
      <w:w w:val="100"/>
      <w:kern w:val="0"/>
      <w:sz w:val="22"/>
      <w:szCs w:val="22"/>
    </w:rPr>
  </w:style>
  <w:style w:type="character" w:styleId="Jemnodkaz">
    <w:name w:val="Subtle Reference"/>
    <w:basedOn w:val="Predvolenpsmoodseku"/>
    <w:uiPriority w:val="31"/>
    <w:qFormat/>
    <w:rPr>
      <w:rFonts w:cs="Times New Roman"/>
      <w:color w:val="737373" w:themeColor="text1" w:themeTint="8C"/>
      <w:sz w:val="22"/>
      <w:szCs w:val="22"/>
      <w:u w:val="single"/>
    </w:rPr>
  </w:style>
  <w:style w:type="table" w:styleId="Mriekatabuky">
    <w:name w:val="Table Grid"/>
    <w:basedOn w:val="Normlnatabuka"/>
    <w:uiPriority w:val="3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Obsah1">
    <w:name w:val="toc 1"/>
    <w:basedOn w:val="Normlny"/>
    <w:next w:val="Normlny"/>
    <w:autoRedefine/>
    <w:uiPriority w:val="99"/>
    <w:semiHidden/>
    <w:unhideWhenUsed/>
    <w:qFormat/>
    <w:pPr>
      <w:tabs>
        <w:tab w:val="right" w:leader="dot" w:pos="8630"/>
      </w:tabs>
      <w:spacing w:after="40" w:line="240" w:lineRule="auto"/>
    </w:pPr>
    <w:rPr>
      <w:smallCaps/>
      <w:color w:val="9B2D1F" w:themeColor="accent2"/>
    </w:rPr>
  </w:style>
  <w:style w:type="paragraph" w:styleId="Obsah2">
    <w:name w:val="toc 2"/>
    <w:basedOn w:val="Normlny"/>
    <w:next w:val="Normlny"/>
    <w:autoRedefine/>
    <w:uiPriority w:val="99"/>
    <w:semiHidden/>
    <w:unhideWhenUsed/>
    <w:qFormat/>
    <w:pPr>
      <w:tabs>
        <w:tab w:val="right" w:leader="dot" w:pos="8630"/>
      </w:tabs>
      <w:spacing w:after="40" w:line="240" w:lineRule="auto"/>
      <w:ind w:left="216"/>
    </w:pPr>
    <w:rPr>
      <w:smallCaps/>
    </w:rPr>
  </w:style>
  <w:style w:type="paragraph" w:styleId="Obsah3">
    <w:name w:val="toc 3"/>
    <w:basedOn w:val="Normlny"/>
    <w:next w:val="Normlny"/>
    <w:autoRedefine/>
    <w:uiPriority w:val="99"/>
    <w:semiHidden/>
    <w:unhideWhenUsed/>
    <w:qFormat/>
    <w:pPr>
      <w:tabs>
        <w:tab w:val="right" w:leader="dot" w:pos="8630"/>
      </w:tabs>
      <w:spacing w:after="40" w:line="240" w:lineRule="auto"/>
      <w:ind w:left="446"/>
    </w:pPr>
    <w:rPr>
      <w:smallCaps/>
    </w:rPr>
  </w:style>
  <w:style w:type="paragraph" w:styleId="Obsah4">
    <w:name w:val="toc 4"/>
    <w:basedOn w:val="Normlny"/>
    <w:next w:val="Normlny"/>
    <w:autoRedefine/>
    <w:uiPriority w:val="99"/>
    <w:semiHidden/>
    <w:unhideWhenUsed/>
    <w:qFormat/>
    <w:pPr>
      <w:tabs>
        <w:tab w:val="right" w:leader="dot" w:pos="8630"/>
      </w:tabs>
      <w:spacing w:after="40" w:line="240" w:lineRule="auto"/>
      <w:ind w:left="662"/>
    </w:pPr>
    <w:rPr>
      <w:smallCaps/>
    </w:rPr>
  </w:style>
  <w:style w:type="paragraph" w:styleId="Obsah5">
    <w:name w:val="toc 5"/>
    <w:basedOn w:val="Normlny"/>
    <w:next w:val="Normlny"/>
    <w:autoRedefine/>
    <w:uiPriority w:val="99"/>
    <w:semiHidden/>
    <w:unhideWhenUsed/>
    <w:qFormat/>
    <w:pPr>
      <w:tabs>
        <w:tab w:val="right" w:leader="dot" w:pos="8630"/>
      </w:tabs>
      <w:spacing w:after="40" w:line="240" w:lineRule="auto"/>
      <w:ind w:left="878"/>
    </w:pPr>
    <w:rPr>
      <w:smallCaps/>
    </w:rPr>
  </w:style>
  <w:style w:type="paragraph" w:styleId="Obsah6">
    <w:name w:val="toc 6"/>
    <w:basedOn w:val="Normlny"/>
    <w:next w:val="Normlny"/>
    <w:autoRedefine/>
    <w:uiPriority w:val="99"/>
    <w:semiHidden/>
    <w:unhideWhenUsed/>
    <w:qFormat/>
    <w:pPr>
      <w:tabs>
        <w:tab w:val="right" w:leader="dot" w:pos="8630"/>
      </w:tabs>
      <w:spacing w:after="40" w:line="240" w:lineRule="auto"/>
      <w:ind w:left="1094"/>
    </w:pPr>
    <w:rPr>
      <w:smallCaps/>
    </w:rPr>
  </w:style>
  <w:style w:type="paragraph" w:styleId="Obsah7">
    <w:name w:val="toc 7"/>
    <w:basedOn w:val="Normlny"/>
    <w:next w:val="Normlny"/>
    <w:autoRedefine/>
    <w:uiPriority w:val="99"/>
    <w:semiHidden/>
    <w:unhideWhenUsed/>
    <w:qFormat/>
    <w:pPr>
      <w:tabs>
        <w:tab w:val="right" w:leader="dot" w:pos="8630"/>
      </w:tabs>
      <w:spacing w:after="40" w:line="240" w:lineRule="auto"/>
      <w:ind w:left="1325"/>
    </w:pPr>
    <w:rPr>
      <w:smallCaps/>
    </w:rPr>
  </w:style>
  <w:style w:type="paragraph" w:styleId="Obsah8">
    <w:name w:val="toc 8"/>
    <w:basedOn w:val="Normlny"/>
    <w:next w:val="Normlny"/>
    <w:autoRedefine/>
    <w:uiPriority w:val="99"/>
    <w:semiHidden/>
    <w:unhideWhenUsed/>
    <w:qFormat/>
    <w:pPr>
      <w:tabs>
        <w:tab w:val="right" w:leader="dot" w:pos="8630"/>
      </w:tabs>
      <w:spacing w:after="40" w:line="240" w:lineRule="auto"/>
      <w:ind w:left="1540"/>
    </w:pPr>
    <w:rPr>
      <w:smallCaps/>
    </w:rPr>
  </w:style>
  <w:style w:type="paragraph" w:styleId="Obsah9">
    <w:name w:val="toc 9"/>
    <w:basedOn w:val="Normlny"/>
    <w:next w:val="Normlny"/>
    <w:autoRedefine/>
    <w:uiPriority w:val="99"/>
    <w:semiHidden/>
    <w:unhideWhenUsed/>
    <w:qFormat/>
    <w:pPr>
      <w:tabs>
        <w:tab w:val="right" w:leader="dot" w:pos="8630"/>
      </w:tabs>
      <w:spacing w:after="40" w:line="240" w:lineRule="auto"/>
      <w:ind w:left="1760"/>
    </w:pPr>
    <w:rPr>
      <w:smallCaps/>
    </w:rPr>
  </w:style>
  <w:style w:type="paragraph" w:styleId="Zkladntext3">
    <w:name w:val="Body Text 3"/>
    <w:basedOn w:val="Normlny"/>
    <w:link w:val="Zkladntext3Char"/>
    <w:semiHidden/>
    <w:unhideWhenUsed/>
    <w:rsid w:val="00581369"/>
    <w:pPr>
      <w:spacing w:after="0" w:line="360" w:lineRule="auto"/>
      <w:jc w:val="both"/>
    </w:pPr>
    <w:rPr>
      <w:rFonts w:ascii="Times New Roman" w:eastAsia="Times New Roman" w:hAnsi="Times New Roman"/>
      <w:color w:val="auto"/>
      <w:sz w:val="20"/>
      <w:szCs w:val="24"/>
    </w:rPr>
  </w:style>
  <w:style w:type="character" w:customStyle="1" w:styleId="Zkladntext3Char">
    <w:name w:val="Základný text 3 Char"/>
    <w:basedOn w:val="Predvolenpsmoodseku"/>
    <w:link w:val="Zkladntext3"/>
    <w:semiHidden/>
    <w:rsid w:val="00581369"/>
    <w:rPr>
      <w:rFonts w:ascii="Times New Roman" w:eastAsia="Times New Roman" w:hAnsi="Times New Roman" w:cs="Times New Roman"/>
      <w:sz w:val="20"/>
      <w:szCs w:val="24"/>
    </w:rPr>
  </w:style>
  <w:style w:type="paragraph" w:styleId="Odsekzoznamu">
    <w:name w:val="List Paragraph"/>
    <w:basedOn w:val="Normlny"/>
    <w:uiPriority w:val="34"/>
    <w:qFormat/>
    <w:rsid w:val="00581369"/>
    <w:pPr>
      <w:spacing w:line="256" w:lineRule="auto"/>
      <w:ind w:left="720"/>
      <w:contextualSpacing/>
    </w:pPr>
    <w:rPr>
      <w:rFonts w:cstheme="minorBidi"/>
      <w:color w:val="auto"/>
      <w:szCs w:val="22"/>
      <w:lang w:eastAsia="en-US"/>
    </w:rPr>
  </w:style>
  <w:style w:type="paragraph" w:styleId="Zarkazkladnhotextu">
    <w:name w:val="Body Text Indent"/>
    <w:basedOn w:val="Normlny"/>
    <w:link w:val="ZarkazkladnhotextuChar"/>
    <w:uiPriority w:val="99"/>
    <w:semiHidden/>
    <w:unhideWhenUsed/>
    <w:rsid w:val="00581369"/>
    <w:pPr>
      <w:spacing w:after="120" w:line="256" w:lineRule="auto"/>
      <w:ind w:left="283"/>
    </w:pPr>
    <w:rPr>
      <w:rFonts w:cstheme="minorBidi"/>
      <w:color w:val="auto"/>
      <w:szCs w:val="22"/>
      <w:lang w:eastAsia="en-US"/>
    </w:rPr>
  </w:style>
  <w:style w:type="character" w:customStyle="1" w:styleId="ZarkazkladnhotextuChar">
    <w:name w:val="Zarážka základného textu Char"/>
    <w:basedOn w:val="Predvolenpsmoodseku"/>
    <w:link w:val="Zarkazkladnhotextu"/>
    <w:uiPriority w:val="99"/>
    <w:semiHidden/>
    <w:rsid w:val="00581369"/>
    <w:rPr>
      <w:lang w:eastAsia="en-US"/>
    </w:rPr>
  </w:style>
  <w:style w:type="paragraph" w:styleId="Zarkazkladnhotextu2">
    <w:name w:val="Body Text Indent 2"/>
    <w:basedOn w:val="Normlny"/>
    <w:link w:val="Zarkazkladnhotextu2Char"/>
    <w:uiPriority w:val="99"/>
    <w:unhideWhenUsed/>
    <w:rsid w:val="00554C0D"/>
    <w:pPr>
      <w:spacing w:after="120" w:line="480" w:lineRule="auto"/>
      <w:ind w:left="283"/>
    </w:pPr>
    <w:rPr>
      <w:rFonts w:cstheme="minorBidi"/>
      <w:color w:val="auto"/>
      <w:szCs w:val="22"/>
      <w:lang w:eastAsia="en-US"/>
    </w:rPr>
  </w:style>
  <w:style w:type="character" w:customStyle="1" w:styleId="Zarkazkladnhotextu2Char">
    <w:name w:val="Zarážka základného textu 2 Char"/>
    <w:basedOn w:val="Predvolenpsmoodseku"/>
    <w:link w:val="Zarkazkladnhotextu2"/>
    <w:uiPriority w:val="99"/>
    <w:rsid w:val="00554C0D"/>
    <w:rPr>
      <w:lang w:eastAsia="en-US"/>
    </w:rPr>
  </w:style>
  <w:style w:type="paragraph" w:customStyle="1" w:styleId="cnt">
    <w:name w:val="cnt"/>
    <w:basedOn w:val="Normlny"/>
    <w:rsid w:val="00554C0D"/>
    <w:pPr>
      <w:spacing w:before="100" w:beforeAutospacing="1" w:after="100" w:afterAutospacing="1" w:line="240" w:lineRule="auto"/>
    </w:pPr>
    <w:rPr>
      <w:rFonts w:ascii="Times New Roman" w:eastAsia="Times New Roman" w:hAnsi="Times New Roman"/>
      <w:color w:val="auto"/>
      <w:sz w:val="24"/>
      <w:szCs w:val="24"/>
    </w:rPr>
  </w:style>
  <w:style w:type="paragraph" w:customStyle="1" w:styleId="hlavika2">
    <w:name w:val="hlavička 2"/>
    <w:basedOn w:val="Normlny"/>
    <w:next w:val="Normlny"/>
    <w:link w:val="Znakhlaviky2"/>
    <w:uiPriority w:val="1"/>
    <w:unhideWhenUsed/>
    <w:qFormat/>
    <w:rsid w:val="0092280F"/>
    <w:pPr>
      <w:keepNext/>
      <w:keepLines/>
      <w:spacing w:before="240" w:after="0" w:line="336" w:lineRule="auto"/>
      <w:outlineLvl w:val="1"/>
    </w:pPr>
    <w:rPr>
      <w:rFonts w:asciiTheme="majorHAnsi" w:eastAsiaTheme="majorEastAsia" w:hAnsiTheme="majorHAnsi" w:cstheme="majorBidi"/>
      <w:b/>
      <w:bCs/>
      <w:sz w:val="28"/>
    </w:rPr>
  </w:style>
  <w:style w:type="character" w:customStyle="1" w:styleId="Znakhlaviky2">
    <w:name w:val="Znak hlavičky 2"/>
    <w:basedOn w:val="Predvolenpsmoodseku"/>
    <w:link w:val="hlavika2"/>
    <w:uiPriority w:val="1"/>
    <w:rsid w:val="0092280F"/>
    <w:rPr>
      <w:rFonts w:asciiTheme="majorHAnsi" w:eastAsiaTheme="majorEastAsia" w:hAnsiTheme="majorHAnsi" w:cstheme="majorBidi"/>
      <w:b/>
      <w:bCs/>
      <w:color w:val="000000" w:themeColor="text1"/>
      <w:sz w:val="28"/>
      <w:szCs w:val="20"/>
    </w:rPr>
  </w:style>
  <w:style w:type="paragraph" w:customStyle="1" w:styleId="Zoznamsodrkami1">
    <w:name w:val="Zoznam s odrážkami1"/>
    <w:basedOn w:val="Normlny"/>
    <w:uiPriority w:val="1"/>
    <w:unhideWhenUsed/>
    <w:qFormat/>
    <w:rsid w:val="0092280F"/>
    <w:pPr>
      <w:spacing w:before="40" w:after="40" w:line="288" w:lineRule="auto"/>
      <w:ind w:left="576" w:hanging="288"/>
    </w:pPr>
    <w:rPr>
      <w:rFonts w:cstheme="minorBidi"/>
      <w:color w:val="595959" w:themeColor="text1" w:themeTint="A6"/>
      <w:kern w:val="20"/>
      <w:sz w:val="20"/>
    </w:rPr>
  </w:style>
  <w:style w:type="paragraph" w:styleId="Zkladntext2">
    <w:name w:val="Body Text 2"/>
    <w:basedOn w:val="Normlny"/>
    <w:link w:val="Zkladntext2Char"/>
    <w:uiPriority w:val="99"/>
    <w:unhideWhenUsed/>
    <w:rsid w:val="0092280F"/>
    <w:pPr>
      <w:spacing w:after="120" w:line="480" w:lineRule="auto"/>
    </w:pPr>
    <w:rPr>
      <w:rFonts w:cstheme="minorBidi"/>
      <w:color w:val="auto"/>
      <w:szCs w:val="22"/>
      <w:lang w:eastAsia="en-US"/>
    </w:rPr>
  </w:style>
  <w:style w:type="character" w:customStyle="1" w:styleId="Zkladntext2Char">
    <w:name w:val="Základný text 2 Char"/>
    <w:basedOn w:val="Predvolenpsmoodseku"/>
    <w:link w:val="Zkladntext2"/>
    <w:uiPriority w:val="99"/>
    <w:rsid w:val="0092280F"/>
    <w:rPr>
      <w:lang w:eastAsia="en-US"/>
    </w:rPr>
  </w:style>
  <w:style w:type="paragraph" w:styleId="Zkladntext">
    <w:name w:val="Body Text"/>
    <w:basedOn w:val="Normlny"/>
    <w:link w:val="ZkladntextChar"/>
    <w:unhideWhenUsed/>
    <w:rsid w:val="0092280F"/>
    <w:pPr>
      <w:spacing w:after="120" w:line="259" w:lineRule="auto"/>
    </w:pPr>
    <w:rPr>
      <w:rFonts w:cstheme="minorBidi"/>
      <w:color w:val="auto"/>
      <w:szCs w:val="22"/>
      <w:lang w:eastAsia="en-US"/>
    </w:rPr>
  </w:style>
  <w:style w:type="character" w:customStyle="1" w:styleId="ZkladntextChar">
    <w:name w:val="Základný text Char"/>
    <w:basedOn w:val="Predvolenpsmoodseku"/>
    <w:link w:val="Zkladntext"/>
    <w:rsid w:val="0092280F"/>
    <w:rPr>
      <w:lang w:eastAsia="en-US"/>
    </w:rPr>
  </w:style>
  <w:style w:type="paragraph" w:customStyle="1" w:styleId="Default">
    <w:name w:val="Default"/>
    <w:rsid w:val="00605FB7"/>
    <w:pPr>
      <w:autoSpaceDE w:val="0"/>
      <w:autoSpaceDN w:val="0"/>
      <w:adjustRightInd w:val="0"/>
      <w:spacing w:after="0" w:line="240" w:lineRule="auto"/>
    </w:pPr>
    <w:rPr>
      <w:rFonts w:ascii="Calibri" w:hAnsi="Calibri" w:cs="Calibri"/>
      <w:color w:val="000000"/>
      <w:sz w:val="24"/>
      <w:szCs w:val="24"/>
      <w:lang w:eastAsia="en-US"/>
    </w:rPr>
  </w:style>
  <w:style w:type="character" w:customStyle="1" w:styleId="apple-converted-space">
    <w:name w:val="apple-converted-space"/>
    <w:basedOn w:val="Predvolenpsmoodseku"/>
    <w:rsid w:val="00605FB7"/>
  </w:style>
  <w:style w:type="paragraph" w:customStyle="1" w:styleId="hlavika1">
    <w:name w:val="hlavička 1"/>
    <w:basedOn w:val="Normlny"/>
    <w:next w:val="Normlny"/>
    <w:link w:val="Znakhlaviky1"/>
    <w:uiPriority w:val="1"/>
    <w:qFormat/>
    <w:rsid w:val="000A2CC6"/>
    <w:pPr>
      <w:keepNext/>
      <w:keepLines/>
      <w:pBdr>
        <w:bottom w:val="single" w:sz="8" w:space="0" w:color="F9D8CD" w:themeColor="accent1" w:themeTint="33"/>
      </w:pBdr>
      <w:spacing w:after="200" w:line="300" w:lineRule="auto"/>
      <w:outlineLvl w:val="0"/>
    </w:pPr>
    <w:rPr>
      <w:rFonts w:asciiTheme="majorHAnsi" w:eastAsiaTheme="majorEastAsia" w:hAnsiTheme="majorHAnsi" w:cstheme="majorBidi"/>
      <w:color w:val="D34817" w:themeColor="accent1"/>
      <w:sz w:val="36"/>
      <w:szCs w:val="36"/>
    </w:rPr>
  </w:style>
  <w:style w:type="character" w:customStyle="1" w:styleId="Znakhlaviky1">
    <w:name w:val="Znak hlavičky 1"/>
    <w:basedOn w:val="Predvolenpsmoodseku"/>
    <w:link w:val="hlavika1"/>
    <w:uiPriority w:val="1"/>
    <w:rsid w:val="000A2CC6"/>
    <w:rPr>
      <w:rFonts w:asciiTheme="majorHAnsi" w:eastAsiaTheme="majorEastAsia" w:hAnsiTheme="majorHAnsi" w:cstheme="majorBidi"/>
      <w:color w:val="D34817" w:themeColor="accent1"/>
      <w:sz w:val="36"/>
      <w:szCs w:val="36"/>
    </w:rPr>
  </w:style>
  <w:style w:type="character" w:styleId="Hypertextovprepojenie">
    <w:name w:val="Hyperlink"/>
    <w:basedOn w:val="Predvolenpsmoodseku"/>
    <w:uiPriority w:val="99"/>
    <w:semiHidden/>
    <w:unhideWhenUsed/>
    <w:rsid w:val="00554AA8"/>
    <w:rPr>
      <w:color w:val="0000FF"/>
      <w:u w:val="single"/>
    </w:rPr>
  </w:style>
  <w:style w:type="paragraph" w:customStyle="1" w:styleId="txtcenter">
    <w:name w:val="txt_center"/>
    <w:basedOn w:val="Normlny"/>
    <w:rsid w:val="00554AA8"/>
    <w:pPr>
      <w:spacing w:before="100" w:beforeAutospacing="1" w:after="100" w:afterAutospacing="1" w:line="240" w:lineRule="auto"/>
    </w:pPr>
    <w:rPr>
      <w:rFonts w:ascii="Times New Roman" w:eastAsia="Times New Roman" w:hAnsi="Times New Roman"/>
      <w:color w:val="auto"/>
      <w:sz w:val="24"/>
      <w:szCs w:val="24"/>
    </w:rPr>
  </w:style>
  <w:style w:type="paragraph" w:styleId="Normlnywebov">
    <w:name w:val="Normal (Web)"/>
    <w:basedOn w:val="Normlny"/>
    <w:uiPriority w:val="99"/>
    <w:semiHidden/>
    <w:unhideWhenUsed/>
    <w:rsid w:val="007A2946"/>
    <w:pPr>
      <w:spacing w:before="100" w:beforeAutospacing="1" w:after="100" w:afterAutospacing="1" w:line="240" w:lineRule="auto"/>
    </w:pPr>
    <w:rPr>
      <w:rFonts w:ascii="Times New Roman" w:eastAsia="Times New Roman" w:hAnsi="Times New Roman"/>
      <w:color w:val="auto"/>
      <w:sz w:val="24"/>
      <w:szCs w:val="24"/>
    </w:rPr>
  </w:style>
  <w:style w:type="table" w:customStyle="1" w:styleId="Finanntabuka">
    <w:name w:val="Finančná tabuľka"/>
    <w:basedOn w:val="Normlnatabuka"/>
    <w:uiPriority w:val="99"/>
    <w:rsid w:val="006D1EBB"/>
    <w:pPr>
      <w:spacing w:before="60" w:after="60" w:line="240" w:lineRule="auto"/>
    </w:pPr>
    <w:rPr>
      <w:rFonts w:eastAsiaTheme="minorEastAsia"/>
      <w:color w:val="696464" w:themeColor="text2"/>
      <w:sz w:val="20"/>
      <w:szCs w:val="20"/>
    </w:rPr>
    <w:tblPr>
      <w:tblStyleRowBandSize w:val="1"/>
      <w:tblBorders>
        <w:top w:val="single" w:sz="4" w:space="0" w:color="C3C0C0" w:themeColor="text2" w:themeTint="66"/>
        <w:left w:val="single" w:sz="4" w:space="0" w:color="C3C0C0" w:themeColor="text2" w:themeTint="66"/>
        <w:bottom w:val="single" w:sz="4" w:space="0" w:color="C3C0C0" w:themeColor="text2" w:themeTint="66"/>
        <w:right w:val="single" w:sz="4" w:space="0" w:color="C3C0C0" w:themeColor="text2" w:themeTint="66"/>
        <w:insideV w:val="single" w:sz="4" w:space="0" w:color="C3C0C0" w:themeColor="text2" w:themeTint="66"/>
      </w:tblBorders>
    </w:tblPr>
    <w:tblStylePr w:type="firstRow">
      <w:rPr>
        <w:rFonts w:asciiTheme="majorHAnsi" w:hAnsiTheme="majorHAnsi"/>
        <w:color w:val="FFFFFF" w:themeColor="background1"/>
        <w:sz w:val="16"/>
      </w:rPr>
      <w:tblPr/>
      <w:tcPr>
        <w:shd w:val="clear" w:color="auto" w:fill="D34817" w:themeFill="accent1"/>
      </w:tcPr>
    </w:tblStylePr>
    <w:tblStylePr w:type="lastRow">
      <w:rPr>
        <w:rFonts w:asciiTheme="majorHAnsi" w:hAnsiTheme="majorHAnsi"/>
        <w:b/>
        <w:caps/>
        <w:smallCaps w:val="0"/>
        <w:color w:val="D34817" w:themeColor="accent1"/>
        <w:sz w:val="16"/>
      </w:rPr>
      <w:tblPr/>
      <w:tcPr>
        <w:tcBorders>
          <w:top w:val="nil"/>
        </w:tcBorders>
      </w:tcPr>
    </w:tblStylePr>
    <w:tblStylePr w:type="firstCol">
      <w:rPr>
        <w:rFonts w:asciiTheme="majorHAnsi" w:hAnsiTheme="majorHAnsi"/>
        <w:sz w:val="16"/>
      </w:rPr>
    </w:tblStylePr>
    <w:tblStylePr w:type="band2Horz">
      <w:tblPr/>
      <w:tcPr>
        <w:shd w:val="clear" w:color="auto" w:fill="E1DFDF" w:themeFill="tex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142297">
      <w:bodyDiv w:val="1"/>
      <w:marLeft w:val="0"/>
      <w:marRight w:val="0"/>
      <w:marTop w:val="0"/>
      <w:marBottom w:val="0"/>
      <w:divBdr>
        <w:top w:val="none" w:sz="0" w:space="0" w:color="auto"/>
        <w:left w:val="none" w:sz="0" w:space="0" w:color="auto"/>
        <w:bottom w:val="none" w:sz="0" w:space="0" w:color="auto"/>
        <w:right w:val="none" w:sz="0" w:space="0" w:color="auto"/>
      </w:divBdr>
      <w:divsChild>
        <w:div w:id="251354612">
          <w:marLeft w:val="0"/>
          <w:marRight w:val="0"/>
          <w:marTop w:val="0"/>
          <w:marBottom w:val="0"/>
          <w:divBdr>
            <w:top w:val="none" w:sz="0" w:space="0" w:color="auto"/>
            <w:left w:val="none" w:sz="0" w:space="0" w:color="auto"/>
            <w:bottom w:val="none" w:sz="0" w:space="0" w:color="auto"/>
            <w:right w:val="none" w:sz="0" w:space="0" w:color="auto"/>
          </w:divBdr>
          <w:divsChild>
            <w:div w:id="419328661">
              <w:marLeft w:val="0"/>
              <w:marRight w:val="1200"/>
              <w:marTop w:val="0"/>
              <w:marBottom w:val="720"/>
              <w:divBdr>
                <w:top w:val="none" w:sz="0" w:space="0" w:color="auto"/>
                <w:left w:val="none" w:sz="0" w:space="0" w:color="auto"/>
                <w:bottom w:val="none" w:sz="0" w:space="0" w:color="auto"/>
                <w:right w:val="none" w:sz="0" w:space="0" w:color="auto"/>
              </w:divBdr>
              <w:divsChild>
                <w:div w:id="1913805694">
                  <w:marLeft w:val="0"/>
                  <w:marRight w:val="0"/>
                  <w:marTop w:val="0"/>
                  <w:marBottom w:val="0"/>
                  <w:divBdr>
                    <w:top w:val="none" w:sz="0" w:space="0" w:color="auto"/>
                    <w:left w:val="none" w:sz="0" w:space="0" w:color="auto"/>
                    <w:bottom w:val="none" w:sz="0" w:space="0" w:color="auto"/>
                    <w:right w:val="none" w:sz="0" w:space="0" w:color="auto"/>
                  </w:divBdr>
                  <w:divsChild>
                    <w:div w:id="1155099475">
                      <w:marLeft w:val="0"/>
                      <w:marRight w:val="0"/>
                      <w:marTop w:val="0"/>
                      <w:marBottom w:val="0"/>
                      <w:divBdr>
                        <w:top w:val="none" w:sz="0" w:space="0" w:color="auto"/>
                        <w:left w:val="none" w:sz="0" w:space="0" w:color="auto"/>
                        <w:bottom w:val="none" w:sz="0" w:space="0" w:color="auto"/>
                        <w:right w:val="none" w:sz="0" w:space="0" w:color="auto"/>
                      </w:divBdr>
                      <w:divsChild>
                        <w:div w:id="339626244">
                          <w:marLeft w:val="0"/>
                          <w:marRight w:val="0"/>
                          <w:marTop w:val="0"/>
                          <w:marBottom w:val="0"/>
                          <w:divBdr>
                            <w:top w:val="none" w:sz="0" w:space="0" w:color="auto"/>
                            <w:left w:val="none" w:sz="0" w:space="0" w:color="auto"/>
                            <w:bottom w:val="none" w:sz="0" w:space="0" w:color="auto"/>
                            <w:right w:val="none" w:sz="0" w:space="0" w:color="auto"/>
                          </w:divBdr>
                          <w:divsChild>
                            <w:div w:id="154297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5069162">
      <w:bodyDiv w:val="1"/>
      <w:marLeft w:val="0"/>
      <w:marRight w:val="0"/>
      <w:marTop w:val="0"/>
      <w:marBottom w:val="0"/>
      <w:divBdr>
        <w:top w:val="none" w:sz="0" w:space="0" w:color="auto"/>
        <w:left w:val="none" w:sz="0" w:space="0" w:color="auto"/>
        <w:bottom w:val="none" w:sz="0" w:space="0" w:color="auto"/>
        <w:right w:val="none" w:sz="0" w:space="0" w:color="auto"/>
      </w:divBdr>
    </w:div>
    <w:div w:id="440800842">
      <w:bodyDiv w:val="1"/>
      <w:marLeft w:val="0"/>
      <w:marRight w:val="0"/>
      <w:marTop w:val="0"/>
      <w:marBottom w:val="0"/>
      <w:divBdr>
        <w:top w:val="none" w:sz="0" w:space="0" w:color="auto"/>
        <w:left w:val="none" w:sz="0" w:space="0" w:color="auto"/>
        <w:bottom w:val="none" w:sz="0" w:space="0" w:color="auto"/>
        <w:right w:val="none" w:sz="0" w:space="0" w:color="auto"/>
      </w:divBdr>
      <w:divsChild>
        <w:div w:id="693503654">
          <w:marLeft w:val="0"/>
          <w:marRight w:val="0"/>
          <w:marTop w:val="0"/>
          <w:marBottom w:val="0"/>
          <w:divBdr>
            <w:top w:val="none" w:sz="0" w:space="0" w:color="auto"/>
            <w:left w:val="none" w:sz="0" w:space="0" w:color="auto"/>
            <w:bottom w:val="none" w:sz="0" w:space="0" w:color="auto"/>
            <w:right w:val="none" w:sz="0" w:space="0" w:color="auto"/>
          </w:divBdr>
          <w:divsChild>
            <w:div w:id="1085036235">
              <w:marLeft w:val="0"/>
              <w:marRight w:val="1200"/>
              <w:marTop w:val="0"/>
              <w:marBottom w:val="720"/>
              <w:divBdr>
                <w:top w:val="none" w:sz="0" w:space="0" w:color="auto"/>
                <w:left w:val="none" w:sz="0" w:space="0" w:color="auto"/>
                <w:bottom w:val="none" w:sz="0" w:space="0" w:color="auto"/>
                <w:right w:val="none" w:sz="0" w:space="0" w:color="auto"/>
              </w:divBdr>
              <w:divsChild>
                <w:div w:id="132137139">
                  <w:marLeft w:val="0"/>
                  <w:marRight w:val="0"/>
                  <w:marTop w:val="0"/>
                  <w:marBottom w:val="0"/>
                  <w:divBdr>
                    <w:top w:val="none" w:sz="0" w:space="0" w:color="auto"/>
                    <w:left w:val="none" w:sz="0" w:space="0" w:color="auto"/>
                    <w:bottom w:val="none" w:sz="0" w:space="0" w:color="auto"/>
                    <w:right w:val="none" w:sz="0" w:space="0" w:color="auto"/>
                  </w:divBdr>
                  <w:divsChild>
                    <w:div w:id="143397759">
                      <w:marLeft w:val="0"/>
                      <w:marRight w:val="0"/>
                      <w:marTop w:val="0"/>
                      <w:marBottom w:val="0"/>
                      <w:divBdr>
                        <w:top w:val="none" w:sz="0" w:space="0" w:color="auto"/>
                        <w:left w:val="none" w:sz="0" w:space="0" w:color="auto"/>
                        <w:bottom w:val="none" w:sz="0" w:space="0" w:color="auto"/>
                        <w:right w:val="none" w:sz="0" w:space="0" w:color="auto"/>
                      </w:divBdr>
                      <w:divsChild>
                        <w:div w:id="1098451629">
                          <w:marLeft w:val="0"/>
                          <w:marRight w:val="0"/>
                          <w:marTop w:val="0"/>
                          <w:marBottom w:val="0"/>
                          <w:divBdr>
                            <w:top w:val="none" w:sz="0" w:space="0" w:color="auto"/>
                            <w:left w:val="none" w:sz="0" w:space="0" w:color="auto"/>
                            <w:bottom w:val="none" w:sz="0" w:space="0" w:color="auto"/>
                            <w:right w:val="none" w:sz="0" w:space="0" w:color="auto"/>
                          </w:divBdr>
                          <w:divsChild>
                            <w:div w:id="207534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9531165">
      <w:bodyDiv w:val="1"/>
      <w:marLeft w:val="0"/>
      <w:marRight w:val="0"/>
      <w:marTop w:val="0"/>
      <w:marBottom w:val="0"/>
      <w:divBdr>
        <w:top w:val="none" w:sz="0" w:space="0" w:color="auto"/>
        <w:left w:val="none" w:sz="0" w:space="0" w:color="auto"/>
        <w:bottom w:val="none" w:sz="0" w:space="0" w:color="auto"/>
        <w:right w:val="none" w:sz="0" w:space="0" w:color="auto"/>
      </w:divBdr>
    </w:div>
    <w:div w:id="1524972406">
      <w:bodyDiv w:val="1"/>
      <w:marLeft w:val="0"/>
      <w:marRight w:val="0"/>
      <w:marTop w:val="0"/>
      <w:marBottom w:val="0"/>
      <w:divBdr>
        <w:top w:val="none" w:sz="0" w:space="0" w:color="auto"/>
        <w:left w:val="none" w:sz="0" w:space="0" w:color="auto"/>
        <w:bottom w:val="none" w:sz="0" w:space="0" w:color="auto"/>
        <w:right w:val="none" w:sz="0" w:space="0" w:color="auto"/>
      </w:divBdr>
      <w:divsChild>
        <w:div w:id="1518889794">
          <w:marLeft w:val="0"/>
          <w:marRight w:val="0"/>
          <w:marTop w:val="0"/>
          <w:marBottom w:val="0"/>
          <w:divBdr>
            <w:top w:val="none" w:sz="0" w:space="0" w:color="auto"/>
            <w:left w:val="none" w:sz="0" w:space="0" w:color="auto"/>
            <w:bottom w:val="none" w:sz="0" w:space="0" w:color="auto"/>
            <w:right w:val="none" w:sz="0" w:space="0" w:color="auto"/>
          </w:divBdr>
          <w:divsChild>
            <w:div w:id="1391339741">
              <w:marLeft w:val="0"/>
              <w:marRight w:val="1200"/>
              <w:marTop w:val="0"/>
              <w:marBottom w:val="720"/>
              <w:divBdr>
                <w:top w:val="none" w:sz="0" w:space="0" w:color="auto"/>
                <w:left w:val="none" w:sz="0" w:space="0" w:color="auto"/>
                <w:bottom w:val="none" w:sz="0" w:space="0" w:color="auto"/>
                <w:right w:val="none" w:sz="0" w:space="0" w:color="auto"/>
              </w:divBdr>
              <w:divsChild>
                <w:div w:id="324668189">
                  <w:marLeft w:val="0"/>
                  <w:marRight w:val="0"/>
                  <w:marTop w:val="0"/>
                  <w:marBottom w:val="0"/>
                  <w:divBdr>
                    <w:top w:val="none" w:sz="0" w:space="0" w:color="auto"/>
                    <w:left w:val="none" w:sz="0" w:space="0" w:color="auto"/>
                    <w:bottom w:val="none" w:sz="0" w:space="0" w:color="auto"/>
                    <w:right w:val="none" w:sz="0" w:space="0" w:color="auto"/>
                  </w:divBdr>
                  <w:divsChild>
                    <w:div w:id="1998921330">
                      <w:marLeft w:val="0"/>
                      <w:marRight w:val="0"/>
                      <w:marTop w:val="0"/>
                      <w:marBottom w:val="0"/>
                      <w:divBdr>
                        <w:top w:val="none" w:sz="0" w:space="0" w:color="auto"/>
                        <w:left w:val="none" w:sz="0" w:space="0" w:color="auto"/>
                        <w:bottom w:val="none" w:sz="0" w:space="0" w:color="auto"/>
                        <w:right w:val="none" w:sz="0" w:space="0" w:color="auto"/>
                      </w:divBdr>
                      <w:divsChild>
                        <w:div w:id="1083382595">
                          <w:marLeft w:val="0"/>
                          <w:marRight w:val="0"/>
                          <w:marTop w:val="0"/>
                          <w:marBottom w:val="0"/>
                          <w:divBdr>
                            <w:top w:val="none" w:sz="0" w:space="0" w:color="auto"/>
                            <w:left w:val="none" w:sz="0" w:space="0" w:color="auto"/>
                            <w:bottom w:val="none" w:sz="0" w:space="0" w:color="auto"/>
                            <w:right w:val="none" w:sz="0" w:space="0" w:color="auto"/>
                          </w:divBdr>
                          <w:divsChild>
                            <w:div w:id="59945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8506700">
      <w:bodyDiv w:val="1"/>
      <w:marLeft w:val="0"/>
      <w:marRight w:val="0"/>
      <w:marTop w:val="0"/>
      <w:marBottom w:val="0"/>
      <w:divBdr>
        <w:top w:val="none" w:sz="0" w:space="0" w:color="auto"/>
        <w:left w:val="none" w:sz="0" w:space="0" w:color="auto"/>
        <w:bottom w:val="none" w:sz="0" w:space="0" w:color="auto"/>
        <w:right w:val="none" w:sz="0" w:space="0" w:color="auto"/>
      </w:divBdr>
      <w:divsChild>
        <w:div w:id="364016044">
          <w:marLeft w:val="0"/>
          <w:marRight w:val="0"/>
          <w:marTop w:val="0"/>
          <w:marBottom w:val="0"/>
          <w:divBdr>
            <w:top w:val="none" w:sz="0" w:space="0" w:color="auto"/>
            <w:left w:val="none" w:sz="0" w:space="0" w:color="auto"/>
            <w:bottom w:val="none" w:sz="0" w:space="0" w:color="auto"/>
            <w:right w:val="none" w:sz="0" w:space="0" w:color="auto"/>
          </w:divBdr>
          <w:divsChild>
            <w:div w:id="880946342">
              <w:marLeft w:val="0"/>
              <w:marRight w:val="1200"/>
              <w:marTop w:val="0"/>
              <w:marBottom w:val="720"/>
              <w:divBdr>
                <w:top w:val="none" w:sz="0" w:space="0" w:color="auto"/>
                <w:left w:val="none" w:sz="0" w:space="0" w:color="auto"/>
                <w:bottom w:val="none" w:sz="0" w:space="0" w:color="auto"/>
                <w:right w:val="none" w:sz="0" w:space="0" w:color="auto"/>
              </w:divBdr>
              <w:divsChild>
                <w:div w:id="1225335555">
                  <w:marLeft w:val="0"/>
                  <w:marRight w:val="0"/>
                  <w:marTop w:val="0"/>
                  <w:marBottom w:val="0"/>
                  <w:divBdr>
                    <w:top w:val="none" w:sz="0" w:space="0" w:color="auto"/>
                    <w:left w:val="none" w:sz="0" w:space="0" w:color="auto"/>
                    <w:bottom w:val="none" w:sz="0" w:space="0" w:color="auto"/>
                    <w:right w:val="none" w:sz="0" w:space="0" w:color="auto"/>
                  </w:divBdr>
                  <w:divsChild>
                    <w:div w:id="1441686373">
                      <w:marLeft w:val="0"/>
                      <w:marRight w:val="0"/>
                      <w:marTop w:val="0"/>
                      <w:marBottom w:val="0"/>
                      <w:divBdr>
                        <w:top w:val="none" w:sz="0" w:space="0" w:color="auto"/>
                        <w:left w:val="none" w:sz="0" w:space="0" w:color="auto"/>
                        <w:bottom w:val="none" w:sz="0" w:space="0" w:color="auto"/>
                        <w:right w:val="none" w:sz="0" w:space="0" w:color="auto"/>
                      </w:divBdr>
                      <w:divsChild>
                        <w:div w:id="148131501">
                          <w:marLeft w:val="0"/>
                          <w:marRight w:val="0"/>
                          <w:marTop w:val="0"/>
                          <w:marBottom w:val="0"/>
                          <w:divBdr>
                            <w:top w:val="none" w:sz="0" w:space="0" w:color="auto"/>
                            <w:left w:val="none" w:sz="0" w:space="0" w:color="auto"/>
                            <w:bottom w:val="none" w:sz="0" w:space="0" w:color="auto"/>
                            <w:right w:val="none" w:sz="0" w:space="0" w:color="auto"/>
                          </w:divBdr>
                          <w:divsChild>
                            <w:div w:id="41374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0281475">
          <w:marLeft w:val="0"/>
          <w:marRight w:val="0"/>
          <w:marTop w:val="0"/>
          <w:marBottom w:val="0"/>
          <w:divBdr>
            <w:top w:val="none" w:sz="0" w:space="0" w:color="auto"/>
            <w:left w:val="none" w:sz="0" w:space="0" w:color="auto"/>
            <w:bottom w:val="none" w:sz="0" w:space="0" w:color="auto"/>
            <w:right w:val="none" w:sz="0" w:space="0" w:color="auto"/>
          </w:divBdr>
          <w:divsChild>
            <w:div w:id="510681609">
              <w:marLeft w:val="0"/>
              <w:marRight w:val="1200"/>
              <w:marTop w:val="0"/>
              <w:marBottom w:val="720"/>
              <w:divBdr>
                <w:top w:val="none" w:sz="0" w:space="0" w:color="auto"/>
                <w:left w:val="none" w:sz="0" w:space="0" w:color="auto"/>
                <w:bottom w:val="none" w:sz="0" w:space="0" w:color="auto"/>
                <w:right w:val="none" w:sz="0" w:space="0" w:color="auto"/>
              </w:divBdr>
              <w:divsChild>
                <w:div w:id="347605263">
                  <w:marLeft w:val="0"/>
                  <w:marRight w:val="0"/>
                  <w:marTop w:val="0"/>
                  <w:marBottom w:val="0"/>
                  <w:divBdr>
                    <w:top w:val="none" w:sz="0" w:space="0" w:color="auto"/>
                    <w:left w:val="none" w:sz="0" w:space="0" w:color="auto"/>
                    <w:bottom w:val="none" w:sz="0" w:space="0" w:color="auto"/>
                    <w:right w:val="none" w:sz="0" w:space="0" w:color="auto"/>
                  </w:divBdr>
                  <w:divsChild>
                    <w:div w:id="796532802">
                      <w:marLeft w:val="0"/>
                      <w:marRight w:val="0"/>
                      <w:marTop w:val="0"/>
                      <w:marBottom w:val="0"/>
                      <w:divBdr>
                        <w:top w:val="none" w:sz="0" w:space="0" w:color="auto"/>
                        <w:left w:val="none" w:sz="0" w:space="0" w:color="auto"/>
                        <w:bottom w:val="none" w:sz="0" w:space="0" w:color="auto"/>
                        <w:right w:val="none" w:sz="0" w:space="0" w:color="auto"/>
                      </w:divBdr>
                      <w:divsChild>
                        <w:div w:id="1613778253">
                          <w:marLeft w:val="0"/>
                          <w:marRight w:val="0"/>
                          <w:marTop w:val="0"/>
                          <w:marBottom w:val="0"/>
                          <w:divBdr>
                            <w:top w:val="none" w:sz="0" w:space="0" w:color="auto"/>
                            <w:left w:val="none" w:sz="0" w:space="0" w:color="auto"/>
                            <w:bottom w:val="none" w:sz="0" w:space="0" w:color="auto"/>
                            <w:right w:val="none" w:sz="0" w:space="0" w:color="auto"/>
                          </w:divBdr>
                          <w:divsChild>
                            <w:div w:id="169522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86671">
          <w:marLeft w:val="0"/>
          <w:marRight w:val="0"/>
          <w:marTop w:val="0"/>
          <w:marBottom w:val="0"/>
          <w:divBdr>
            <w:top w:val="none" w:sz="0" w:space="0" w:color="auto"/>
            <w:left w:val="none" w:sz="0" w:space="0" w:color="auto"/>
            <w:bottom w:val="none" w:sz="0" w:space="0" w:color="auto"/>
            <w:right w:val="none" w:sz="0" w:space="0" w:color="auto"/>
          </w:divBdr>
          <w:divsChild>
            <w:div w:id="280232919">
              <w:marLeft w:val="0"/>
              <w:marRight w:val="1200"/>
              <w:marTop w:val="0"/>
              <w:marBottom w:val="720"/>
              <w:divBdr>
                <w:top w:val="none" w:sz="0" w:space="0" w:color="auto"/>
                <w:left w:val="none" w:sz="0" w:space="0" w:color="auto"/>
                <w:bottom w:val="none" w:sz="0" w:space="0" w:color="auto"/>
                <w:right w:val="none" w:sz="0" w:space="0" w:color="auto"/>
              </w:divBdr>
              <w:divsChild>
                <w:div w:id="163858924">
                  <w:marLeft w:val="0"/>
                  <w:marRight w:val="0"/>
                  <w:marTop w:val="0"/>
                  <w:marBottom w:val="0"/>
                  <w:divBdr>
                    <w:top w:val="none" w:sz="0" w:space="0" w:color="auto"/>
                    <w:left w:val="none" w:sz="0" w:space="0" w:color="auto"/>
                    <w:bottom w:val="none" w:sz="0" w:space="0" w:color="auto"/>
                    <w:right w:val="none" w:sz="0" w:space="0" w:color="auto"/>
                  </w:divBdr>
                  <w:divsChild>
                    <w:div w:id="72627030">
                      <w:marLeft w:val="0"/>
                      <w:marRight w:val="0"/>
                      <w:marTop w:val="0"/>
                      <w:marBottom w:val="0"/>
                      <w:divBdr>
                        <w:top w:val="none" w:sz="0" w:space="0" w:color="auto"/>
                        <w:left w:val="none" w:sz="0" w:space="0" w:color="auto"/>
                        <w:bottom w:val="none" w:sz="0" w:space="0" w:color="auto"/>
                        <w:right w:val="none" w:sz="0" w:space="0" w:color="auto"/>
                      </w:divBdr>
                      <w:divsChild>
                        <w:div w:id="684861509">
                          <w:marLeft w:val="0"/>
                          <w:marRight w:val="0"/>
                          <w:marTop w:val="0"/>
                          <w:marBottom w:val="0"/>
                          <w:divBdr>
                            <w:top w:val="none" w:sz="0" w:space="0" w:color="auto"/>
                            <w:left w:val="none" w:sz="0" w:space="0" w:color="auto"/>
                            <w:bottom w:val="none" w:sz="0" w:space="0" w:color="auto"/>
                            <w:right w:val="none" w:sz="0" w:space="0" w:color="auto"/>
                          </w:divBdr>
                          <w:divsChild>
                            <w:div w:id="23305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1464968">
          <w:marLeft w:val="0"/>
          <w:marRight w:val="0"/>
          <w:marTop w:val="0"/>
          <w:marBottom w:val="0"/>
          <w:divBdr>
            <w:top w:val="none" w:sz="0" w:space="0" w:color="auto"/>
            <w:left w:val="none" w:sz="0" w:space="0" w:color="auto"/>
            <w:bottom w:val="none" w:sz="0" w:space="0" w:color="auto"/>
            <w:right w:val="none" w:sz="0" w:space="0" w:color="auto"/>
          </w:divBdr>
          <w:divsChild>
            <w:div w:id="95565130">
              <w:marLeft w:val="0"/>
              <w:marRight w:val="1200"/>
              <w:marTop w:val="0"/>
              <w:marBottom w:val="720"/>
              <w:divBdr>
                <w:top w:val="none" w:sz="0" w:space="0" w:color="auto"/>
                <w:left w:val="none" w:sz="0" w:space="0" w:color="auto"/>
                <w:bottom w:val="none" w:sz="0" w:space="0" w:color="auto"/>
                <w:right w:val="none" w:sz="0" w:space="0" w:color="auto"/>
              </w:divBdr>
              <w:divsChild>
                <w:div w:id="738408295">
                  <w:marLeft w:val="0"/>
                  <w:marRight w:val="0"/>
                  <w:marTop w:val="0"/>
                  <w:marBottom w:val="0"/>
                  <w:divBdr>
                    <w:top w:val="none" w:sz="0" w:space="0" w:color="auto"/>
                    <w:left w:val="none" w:sz="0" w:space="0" w:color="auto"/>
                    <w:bottom w:val="none" w:sz="0" w:space="0" w:color="auto"/>
                    <w:right w:val="none" w:sz="0" w:space="0" w:color="auto"/>
                  </w:divBdr>
                  <w:divsChild>
                    <w:div w:id="894121625">
                      <w:marLeft w:val="0"/>
                      <w:marRight w:val="0"/>
                      <w:marTop w:val="0"/>
                      <w:marBottom w:val="0"/>
                      <w:divBdr>
                        <w:top w:val="none" w:sz="0" w:space="0" w:color="auto"/>
                        <w:left w:val="none" w:sz="0" w:space="0" w:color="auto"/>
                        <w:bottom w:val="none" w:sz="0" w:space="0" w:color="auto"/>
                        <w:right w:val="none" w:sz="0" w:space="0" w:color="auto"/>
                      </w:divBdr>
                      <w:divsChild>
                        <w:div w:id="1383364064">
                          <w:marLeft w:val="0"/>
                          <w:marRight w:val="0"/>
                          <w:marTop w:val="0"/>
                          <w:marBottom w:val="0"/>
                          <w:divBdr>
                            <w:top w:val="none" w:sz="0" w:space="0" w:color="auto"/>
                            <w:left w:val="none" w:sz="0" w:space="0" w:color="auto"/>
                            <w:bottom w:val="none" w:sz="0" w:space="0" w:color="auto"/>
                            <w:right w:val="none" w:sz="0" w:space="0" w:color="auto"/>
                          </w:divBdr>
                          <w:divsChild>
                            <w:div w:id="9490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0210549">
          <w:marLeft w:val="0"/>
          <w:marRight w:val="0"/>
          <w:marTop w:val="0"/>
          <w:marBottom w:val="0"/>
          <w:divBdr>
            <w:top w:val="none" w:sz="0" w:space="0" w:color="auto"/>
            <w:left w:val="none" w:sz="0" w:space="0" w:color="auto"/>
            <w:bottom w:val="none" w:sz="0" w:space="0" w:color="auto"/>
            <w:right w:val="none" w:sz="0" w:space="0" w:color="auto"/>
          </w:divBdr>
          <w:divsChild>
            <w:div w:id="1418362141">
              <w:marLeft w:val="0"/>
              <w:marRight w:val="1200"/>
              <w:marTop w:val="0"/>
              <w:marBottom w:val="720"/>
              <w:divBdr>
                <w:top w:val="none" w:sz="0" w:space="0" w:color="auto"/>
                <w:left w:val="none" w:sz="0" w:space="0" w:color="auto"/>
                <w:bottom w:val="none" w:sz="0" w:space="0" w:color="auto"/>
                <w:right w:val="none" w:sz="0" w:space="0" w:color="auto"/>
              </w:divBdr>
              <w:divsChild>
                <w:div w:id="648483076">
                  <w:marLeft w:val="0"/>
                  <w:marRight w:val="0"/>
                  <w:marTop w:val="0"/>
                  <w:marBottom w:val="0"/>
                  <w:divBdr>
                    <w:top w:val="none" w:sz="0" w:space="0" w:color="auto"/>
                    <w:left w:val="none" w:sz="0" w:space="0" w:color="auto"/>
                    <w:bottom w:val="none" w:sz="0" w:space="0" w:color="auto"/>
                    <w:right w:val="none" w:sz="0" w:space="0" w:color="auto"/>
                  </w:divBdr>
                  <w:divsChild>
                    <w:div w:id="102576980">
                      <w:marLeft w:val="0"/>
                      <w:marRight w:val="0"/>
                      <w:marTop w:val="0"/>
                      <w:marBottom w:val="0"/>
                      <w:divBdr>
                        <w:top w:val="none" w:sz="0" w:space="0" w:color="auto"/>
                        <w:left w:val="none" w:sz="0" w:space="0" w:color="auto"/>
                        <w:bottom w:val="none" w:sz="0" w:space="0" w:color="auto"/>
                        <w:right w:val="none" w:sz="0" w:space="0" w:color="auto"/>
                      </w:divBdr>
                      <w:divsChild>
                        <w:div w:id="380830033">
                          <w:marLeft w:val="0"/>
                          <w:marRight w:val="0"/>
                          <w:marTop w:val="0"/>
                          <w:marBottom w:val="0"/>
                          <w:divBdr>
                            <w:top w:val="none" w:sz="0" w:space="0" w:color="auto"/>
                            <w:left w:val="none" w:sz="0" w:space="0" w:color="auto"/>
                            <w:bottom w:val="none" w:sz="0" w:space="0" w:color="auto"/>
                            <w:right w:val="none" w:sz="0" w:space="0" w:color="auto"/>
                          </w:divBdr>
                          <w:divsChild>
                            <w:div w:id="206078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3528620">
          <w:marLeft w:val="0"/>
          <w:marRight w:val="0"/>
          <w:marTop w:val="0"/>
          <w:marBottom w:val="0"/>
          <w:divBdr>
            <w:top w:val="none" w:sz="0" w:space="0" w:color="auto"/>
            <w:left w:val="none" w:sz="0" w:space="0" w:color="auto"/>
            <w:bottom w:val="none" w:sz="0" w:space="0" w:color="auto"/>
            <w:right w:val="none" w:sz="0" w:space="0" w:color="auto"/>
          </w:divBdr>
          <w:divsChild>
            <w:div w:id="1628657146">
              <w:marLeft w:val="0"/>
              <w:marRight w:val="1200"/>
              <w:marTop w:val="0"/>
              <w:marBottom w:val="720"/>
              <w:divBdr>
                <w:top w:val="none" w:sz="0" w:space="0" w:color="auto"/>
                <w:left w:val="none" w:sz="0" w:space="0" w:color="auto"/>
                <w:bottom w:val="none" w:sz="0" w:space="0" w:color="auto"/>
                <w:right w:val="none" w:sz="0" w:space="0" w:color="auto"/>
              </w:divBdr>
              <w:divsChild>
                <w:div w:id="732658752">
                  <w:marLeft w:val="0"/>
                  <w:marRight w:val="0"/>
                  <w:marTop w:val="0"/>
                  <w:marBottom w:val="0"/>
                  <w:divBdr>
                    <w:top w:val="none" w:sz="0" w:space="0" w:color="auto"/>
                    <w:left w:val="none" w:sz="0" w:space="0" w:color="auto"/>
                    <w:bottom w:val="none" w:sz="0" w:space="0" w:color="auto"/>
                    <w:right w:val="none" w:sz="0" w:space="0" w:color="auto"/>
                  </w:divBdr>
                  <w:divsChild>
                    <w:div w:id="886181553">
                      <w:marLeft w:val="0"/>
                      <w:marRight w:val="0"/>
                      <w:marTop w:val="0"/>
                      <w:marBottom w:val="0"/>
                      <w:divBdr>
                        <w:top w:val="none" w:sz="0" w:space="0" w:color="auto"/>
                        <w:left w:val="none" w:sz="0" w:space="0" w:color="auto"/>
                        <w:bottom w:val="none" w:sz="0" w:space="0" w:color="auto"/>
                        <w:right w:val="none" w:sz="0" w:space="0" w:color="auto"/>
                      </w:divBdr>
                      <w:divsChild>
                        <w:div w:id="177816886">
                          <w:marLeft w:val="0"/>
                          <w:marRight w:val="0"/>
                          <w:marTop w:val="0"/>
                          <w:marBottom w:val="0"/>
                          <w:divBdr>
                            <w:top w:val="none" w:sz="0" w:space="0" w:color="auto"/>
                            <w:left w:val="none" w:sz="0" w:space="0" w:color="auto"/>
                            <w:bottom w:val="none" w:sz="0" w:space="0" w:color="auto"/>
                            <w:right w:val="none" w:sz="0" w:space="0" w:color="auto"/>
                          </w:divBdr>
                          <w:divsChild>
                            <w:div w:id="45718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872195">
          <w:marLeft w:val="0"/>
          <w:marRight w:val="0"/>
          <w:marTop w:val="0"/>
          <w:marBottom w:val="0"/>
          <w:divBdr>
            <w:top w:val="none" w:sz="0" w:space="0" w:color="auto"/>
            <w:left w:val="none" w:sz="0" w:space="0" w:color="auto"/>
            <w:bottom w:val="none" w:sz="0" w:space="0" w:color="auto"/>
            <w:right w:val="none" w:sz="0" w:space="0" w:color="auto"/>
          </w:divBdr>
          <w:divsChild>
            <w:div w:id="181627122">
              <w:marLeft w:val="0"/>
              <w:marRight w:val="1200"/>
              <w:marTop w:val="0"/>
              <w:marBottom w:val="720"/>
              <w:divBdr>
                <w:top w:val="none" w:sz="0" w:space="0" w:color="auto"/>
                <w:left w:val="none" w:sz="0" w:space="0" w:color="auto"/>
                <w:bottom w:val="none" w:sz="0" w:space="0" w:color="auto"/>
                <w:right w:val="none" w:sz="0" w:space="0" w:color="auto"/>
              </w:divBdr>
              <w:divsChild>
                <w:div w:id="1870340539">
                  <w:marLeft w:val="0"/>
                  <w:marRight w:val="0"/>
                  <w:marTop w:val="0"/>
                  <w:marBottom w:val="0"/>
                  <w:divBdr>
                    <w:top w:val="none" w:sz="0" w:space="0" w:color="auto"/>
                    <w:left w:val="none" w:sz="0" w:space="0" w:color="auto"/>
                    <w:bottom w:val="none" w:sz="0" w:space="0" w:color="auto"/>
                    <w:right w:val="none" w:sz="0" w:space="0" w:color="auto"/>
                  </w:divBdr>
                  <w:divsChild>
                    <w:div w:id="1954749638">
                      <w:marLeft w:val="0"/>
                      <w:marRight w:val="0"/>
                      <w:marTop w:val="0"/>
                      <w:marBottom w:val="0"/>
                      <w:divBdr>
                        <w:top w:val="none" w:sz="0" w:space="0" w:color="auto"/>
                        <w:left w:val="none" w:sz="0" w:space="0" w:color="auto"/>
                        <w:bottom w:val="none" w:sz="0" w:space="0" w:color="auto"/>
                        <w:right w:val="none" w:sz="0" w:space="0" w:color="auto"/>
                      </w:divBdr>
                      <w:divsChild>
                        <w:div w:id="918952718">
                          <w:marLeft w:val="0"/>
                          <w:marRight w:val="0"/>
                          <w:marTop w:val="0"/>
                          <w:marBottom w:val="0"/>
                          <w:divBdr>
                            <w:top w:val="none" w:sz="0" w:space="0" w:color="auto"/>
                            <w:left w:val="none" w:sz="0" w:space="0" w:color="auto"/>
                            <w:bottom w:val="none" w:sz="0" w:space="0" w:color="auto"/>
                            <w:right w:val="none" w:sz="0" w:space="0" w:color="auto"/>
                          </w:divBdr>
                          <w:divsChild>
                            <w:div w:id="75767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7473372">
          <w:marLeft w:val="0"/>
          <w:marRight w:val="0"/>
          <w:marTop w:val="0"/>
          <w:marBottom w:val="0"/>
          <w:divBdr>
            <w:top w:val="none" w:sz="0" w:space="0" w:color="auto"/>
            <w:left w:val="none" w:sz="0" w:space="0" w:color="auto"/>
            <w:bottom w:val="none" w:sz="0" w:space="0" w:color="auto"/>
            <w:right w:val="none" w:sz="0" w:space="0" w:color="auto"/>
          </w:divBdr>
          <w:divsChild>
            <w:div w:id="1486968624">
              <w:marLeft w:val="0"/>
              <w:marRight w:val="1200"/>
              <w:marTop w:val="0"/>
              <w:marBottom w:val="720"/>
              <w:divBdr>
                <w:top w:val="none" w:sz="0" w:space="0" w:color="auto"/>
                <w:left w:val="none" w:sz="0" w:space="0" w:color="auto"/>
                <w:bottom w:val="none" w:sz="0" w:space="0" w:color="auto"/>
                <w:right w:val="none" w:sz="0" w:space="0" w:color="auto"/>
              </w:divBdr>
              <w:divsChild>
                <w:div w:id="1707679742">
                  <w:marLeft w:val="0"/>
                  <w:marRight w:val="0"/>
                  <w:marTop w:val="0"/>
                  <w:marBottom w:val="0"/>
                  <w:divBdr>
                    <w:top w:val="none" w:sz="0" w:space="0" w:color="auto"/>
                    <w:left w:val="none" w:sz="0" w:space="0" w:color="auto"/>
                    <w:bottom w:val="none" w:sz="0" w:space="0" w:color="auto"/>
                    <w:right w:val="none" w:sz="0" w:space="0" w:color="auto"/>
                  </w:divBdr>
                  <w:divsChild>
                    <w:div w:id="2046904584">
                      <w:marLeft w:val="0"/>
                      <w:marRight w:val="0"/>
                      <w:marTop w:val="0"/>
                      <w:marBottom w:val="0"/>
                      <w:divBdr>
                        <w:top w:val="none" w:sz="0" w:space="0" w:color="auto"/>
                        <w:left w:val="none" w:sz="0" w:space="0" w:color="auto"/>
                        <w:bottom w:val="none" w:sz="0" w:space="0" w:color="auto"/>
                        <w:right w:val="none" w:sz="0" w:space="0" w:color="auto"/>
                      </w:divBdr>
                      <w:divsChild>
                        <w:div w:id="468523396">
                          <w:marLeft w:val="0"/>
                          <w:marRight w:val="0"/>
                          <w:marTop w:val="0"/>
                          <w:marBottom w:val="0"/>
                          <w:divBdr>
                            <w:top w:val="none" w:sz="0" w:space="0" w:color="auto"/>
                            <w:left w:val="none" w:sz="0" w:space="0" w:color="auto"/>
                            <w:bottom w:val="none" w:sz="0" w:space="0" w:color="auto"/>
                            <w:right w:val="none" w:sz="0" w:space="0" w:color="auto"/>
                          </w:divBdr>
                          <w:divsChild>
                            <w:div w:id="85295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0645569">
          <w:marLeft w:val="0"/>
          <w:marRight w:val="0"/>
          <w:marTop w:val="0"/>
          <w:marBottom w:val="0"/>
          <w:divBdr>
            <w:top w:val="none" w:sz="0" w:space="0" w:color="auto"/>
            <w:left w:val="none" w:sz="0" w:space="0" w:color="auto"/>
            <w:bottom w:val="none" w:sz="0" w:space="0" w:color="auto"/>
            <w:right w:val="none" w:sz="0" w:space="0" w:color="auto"/>
          </w:divBdr>
          <w:divsChild>
            <w:div w:id="362362763">
              <w:marLeft w:val="0"/>
              <w:marRight w:val="1200"/>
              <w:marTop w:val="0"/>
              <w:marBottom w:val="720"/>
              <w:divBdr>
                <w:top w:val="none" w:sz="0" w:space="0" w:color="auto"/>
                <w:left w:val="none" w:sz="0" w:space="0" w:color="auto"/>
                <w:bottom w:val="none" w:sz="0" w:space="0" w:color="auto"/>
                <w:right w:val="none" w:sz="0" w:space="0" w:color="auto"/>
              </w:divBdr>
              <w:divsChild>
                <w:div w:id="963122795">
                  <w:marLeft w:val="0"/>
                  <w:marRight w:val="0"/>
                  <w:marTop w:val="0"/>
                  <w:marBottom w:val="0"/>
                  <w:divBdr>
                    <w:top w:val="none" w:sz="0" w:space="0" w:color="auto"/>
                    <w:left w:val="none" w:sz="0" w:space="0" w:color="auto"/>
                    <w:bottom w:val="none" w:sz="0" w:space="0" w:color="auto"/>
                    <w:right w:val="none" w:sz="0" w:space="0" w:color="auto"/>
                  </w:divBdr>
                  <w:divsChild>
                    <w:div w:id="1328437456">
                      <w:marLeft w:val="0"/>
                      <w:marRight w:val="0"/>
                      <w:marTop w:val="0"/>
                      <w:marBottom w:val="0"/>
                      <w:divBdr>
                        <w:top w:val="none" w:sz="0" w:space="0" w:color="auto"/>
                        <w:left w:val="none" w:sz="0" w:space="0" w:color="auto"/>
                        <w:bottom w:val="none" w:sz="0" w:space="0" w:color="auto"/>
                        <w:right w:val="none" w:sz="0" w:space="0" w:color="auto"/>
                      </w:divBdr>
                      <w:divsChild>
                        <w:div w:id="1111360261">
                          <w:marLeft w:val="0"/>
                          <w:marRight w:val="0"/>
                          <w:marTop w:val="0"/>
                          <w:marBottom w:val="0"/>
                          <w:divBdr>
                            <w:top w:val="none" w:sz="0" w:space="0" w:color="auto"/>
                            <w:left w:val="none" w:sz="0" w:space="0" w:color="auto"/>
                            <w:bottom w:val="none" w:sz="0" w:space="0" w:color="auto"/>
                            <w:right w:val="none" w:sz="0" w:space="0" w:color="auto"/>
                          </w:divBdr>
                          <w:divsChild>
                            <w:div w:id="104105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6928841">
          <w:marLeft w:val="0"/>
          <w:marRight w:val="0"/>
          <w:marTop w:val="0"/>
          <w:marBottom w:val="0"/>
          <w:divBdr>
            <w:top w:val="none" w:sz="0" w:space="0" w:color="auto"/>
            <w:left w:val="none" w:sz="0" w:space="0" w:color="auto"/>
            <w:bottom w:val="none" w:sz="0" w:space="0" w:color="auto"/>
            <w:right w:val="none" w:sz="0" w:space="0" w:color="auto"/>
          </w:divBdr>
          <w:divsChild>
            <w:div w:id="792752564">
              <w:marLeft w:val="0"/>
              <w:marRight w:val="1200"/>
              <w:marTop w:val="0"/>
              <w:marBottom w:val="720"/>
              <w:divBdr>
                <w:top w:val="none" w:sz="0" w:space="0" w:color="auto"/>
                <w:left w:val="none" w:sz="0" w:space="0" w:color="auto"/>
                <w:bottom w:val="none" w:sz="0" w:space="0" w:color="auto"/>
                <w:right w:val="none" w:sz="0" w:space="0" w:color="auto"/>
              </w:divBdr>
              <w:divsChild>
                <w:div w:id="330134864">
                  <w:marLeft w:val="0"/>
                  <w:marRight w:val="0"/>
                  <w:marTop w:val="0"/>
                  <w:marBottom w:val="0"/>
                  <w:divBdr>
                    <w:top w:val="none" w:sz="0" w:space="0" w:color="auto"/>
                    <w:left w:val="none" w:sz="0" w:space="0" w:color="auto"/>
                    <w:bottom w:val="none" w:sz="0" w:space="0" w:color="auto"/>
                    <w:right w:val="none" w:sz="0" w:space="0" w:color="auto"/>
                  </w:divBdr>
                  <w:divsChild>
                    <w:div w:id="1608855035">
                      <w:marLeft w:val="0"/>
                      <w:marRight w:val="0"/>
                      <w:marTop w:val="0"/>
                      <w:marBottom w:val="0"/>
                      <w:divBdr>
                        <w:top w:val="none" w:sz="0" w:space="0" w:color="auto"/>
                        <w:left w:val="none" w:sz="0" w:space="0" w:color="auto"/>
                        <w:bottom w:val="none" w:sz="0" w:space="0" w:color="auto"/>
                        <w:right w:val="none" w:sz="0" w:space="0" w:color="auto"/>
                      </w:divBdr>
                      <w:divsChild>
                        <w:div w:id="794760459">
                          <w:marLeft w:val="0"/>
                          <w:marRight w:val="0"/>
                          <w:marTop w:val="0"/>
                          <w:marBottom w:val="0"/>
                          <w:divBdr>
                            <w:top w:val="none" w:sz="0" w:space="0" w:color="auto"/>
                            <w:left w:val="none" w:sz="0" w:space="0" w:color="auto"/>
                            <w:bottom w:val="none" w:sz="0" w:space="0" w:color="auto"/>
                            <w:right w:val="none" w:sz="0" w:space="0" w:color="auto"/>
                          </w:divBdr>
                          <w:divsChild>
                            <w:div w:id="45398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745776">
          <w:marLeft w:val="0"/>
          <w:marRight w:val="0"/>
          <w:marTop w:val="0"/>
          <w:marBottom w:val="0"/>
          <w:divBdr>
            <w:top w:val="none" w:sz="0" w:space="0" w:color="auto"/>
            <w:left w:val="none" w:sz="0" w:space="0" w:color="auto"/>
            <w:bottom w:val="none" w:sz="0" w:space="0" w:color="auto"/>
            <w:right w:val="none" w:sz="0" w:space="0" w:color="auto"/>
          </w:divBdr>
          <w:divsChild>
            <w:div w:id="1121722962">
              <w:marLeft w:val="0"/>
              <w:marRight w:val="1200"/>
              <w:marTop w:val="0"/>
              <w:marBottom w:val="720"/>
              <w:divBdr>
                <w:top w:val="none" w:sz="0" w:space="0" w:color="auto"/>
                <w:left w:val="none" w:sz="0" w:space="0" w:color="auto"/>
                <w:bottom w:val="none" w:sz="0" w:space="0" w:color="auto"/>
                <w:right w:val="none" w:sz="0" w:space="0" w:color="auto"/>
              </w:divBdr>
              <w:divsChild>
                <w:div w:id="218128766">
                  <w:marLeft w:val="0"/>
                  <w:marRight w:val="0"/>
                  <w:marTop w:val="0"/>
                  <w:marBottom w:val="0"/>
                  <w:divBdr>
                    <w:top w:val="none" w:sz="0" w:space="0" w:color="auto"/>
                    <w:left w:val="none" w:sz="0" w:space="0" w:color="auto"/>
                    <w:bottom w:val="none" w:sz="0" w:space="0" w:color="auto"/>
                    <w:right w:val="none" w:sz="0" w:space="0" w:color="auto"/>
                  </w:divBdr>
                  <w:divsChild>
                    <w:div w:id="1519195244">
                      <w:marLeft w:val="0"/>
                      <w:marRight w:val="0"/>
                      <w:marTop w:val="0"/>
                      <w:marBottom w:val="0"/>
                      <w:divBdr>
                        <w:top w:val="none" w:sz="0" w:space="0" w:color="auto"/>
                        <w:left w:val="none" w:sz="0" w:space="0" w:color="auto"/>
                        <w:bottom w:val="none" w:sz="0" w:space="0" w:color="auto"/>
                        <w:right w:val="none" w:sz="0" w:space="0" w:color="auto"/>
                      </w:divBdr>
                      <w:divsChild>
                        <w:div w:id="1574000351">
                          <w:marLeft w:val="0"/>
                          <w:marRight w:val="0"/>
                          <w:marTop w:val="0"/>
                          <w:marBottom w:val="0"/>
                          <w:divBdr>
                            <w:top w:val="none" w:sz="0" w:space="0" w:color="auto"/>
                            <w:left w:val="none" w:sz="0" w:space="0" w:color="auto"/>
                            <w:bottom w:val="none" w:sz="0" w:space="0" w:color="auto"/>
                            <w:right w:val="none" w:sz="0" w:space="0" w:color="auto"/>
                          </w:divBdr>
                          <w:divsChild>
                            <w:div w:id="144141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5708157">
          <w:marLeft w:val="0"/>
          <w:marRight w:val="0"/>
          <w:marTop w:val="0"/>
          <w:marBottom w:val="0"/>
          <w:divBdr>
            <w:top w:val="none" w:sz="0" w:space="0" w:color="auto"/>
            <w:left w:val="none" w:sz="0" w:space="0" w:color="auto"/>
            <w:bottom w:val="none" w:sz="0" w:space="0" w:color="auto"/>
            <w:right w:val="none" w:sz="0" w:space="0" w:color="auto"/>
          </w:divBdr>
          <w:divsChild>
            <w:div w:id="108278379">
              <w:marLeft w:val="0"/>
              <w:marRight w:val="1200"/>
              <w:marTop w:val="0"/>
              <w:marBottom w:val="720"/>
              <w:divBdr>
                <w:top w:val="none" w:sz="0" w:space="0" w:color="auto"/>
                <w:left w:val="none" w:sz="0" w:space="0" w:color="auto"/>
                <w:bottom w:val="none" w:sz="0" w:space="0" w:color="auto"/>
                <w:right w:val="none" w:sz="0" w:space="0" w:color="auto"/>
              </w:divBdr>
              <w:divsChild>
                <w:div w:id="1880898671">
                  <w:marLeft w:val="0"/>
                  <w:marRight w:val="0"/>
                  <w:marTop w:val="0"/>
                  <w:marBottom w:val="0"/>
                  <w:divBdr>
                    <w:top w:val="none" w:sz="0" w:space="0" w:color="auto"/>
                    <w:left w:val="none" w:sz="0" w:space="0" w:color="auto"/>
                    <w:bottom w:val="none" w:sz="0" w:space="0" w:color="auto"/>
                    <w:right w:val="none" w:sz="0" w:space="0" w:color="auto"/>
                  </w:divBdr>
                  <w:divsChild>
                    <w:div w:id="1746107113">
                      <w:marLeft w:val="0"/>
                      <w:marRight w:val="0"/>
                      <w:marTop w:val="0"/>
                      <w:marBottom w:val="0"/>
                      <w:divBdr>
                        <w:top w:val="none" w:sz="0" w:space="0" w:color="auto"/>
                        <w:left w:val="none" w:sz="0" w:space="0" w:color="auto"/>
                        <w:bottom w:val="none" w:sz="0" w:space="0" w:color="auto"/>
                        <w:right w:val="none" w:sz="0" w:space="0" w:color="auto"/>
                      </w:divBdr>
                      <w:divsChild>
                        <w:div w:id="973752007">
                          <w:marLeft w:val="0"/>
                          <w:marRight w:val="0"/>
                          <w:marTop w:val="0"/>
                          <w:marBottom w:val="0"/>
                          <w:divBdr>
                            <w:top w:val="none" w:sz="0" w:space="0" w:color="auto"/>
                            <w:left w:val="none" w:sz="0" w:space="0" w:color="auto"/>
                            <w:bottom w:val="none" w:sz="0" w:space="0" w:color="auto"/>
                            <w:right w:val="none" w:sz="0" w:space="0" w:color="auto"/>
                          </w:divBdr>
                          <w:divsChild>
                            <w:div w:id="80145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643118">
          <w:marLeft w:val="0"/>
          <w:marRight w:val="0"/>
          <w:marTop w:val="0"/>
          <w:marBottom w:val="0"/>
          <w:divBdr>
            <w:top w:val="none" w:sz="0" w:space="0" w:color="auto"/>
            <w:left w:val="none" w:sz="0" w:space="0" w:color="auto"/>
            <w:bottom w:val="none" w:sz="0" w:space="0" w:color="auto"/>
            <w:right w:val="none" w:sz="0" w:space="0" w:color="auto"/>
          </w:divBdr>
          <w:divsChild>
            <w:div w:id="918175658">
              <w:marLeft w:val="0"/>
              <w:marRight w:val="1200"/>
              <w:marTop w:val="0"/>
              <w:marBottom w:val="720"/>
              <w:divBdr>
                <w:top w:val="none" w:sz="0" w:space="0" w:color="auto"/>
                <w:left w:val="none" w:sz="0" w:space="0" w:color="auto"/>
                <w:bottom w:val="none" w:sz="0" w:space="0" w:color="auto"/>
                <w:right w:val="none" w:sz="0" w:space="0" w:color="auto"/>
              </w:divBdr>
              <w:divsChild>
                <w:div w:id="676079887">
                  <w:marLeft w:val="0"/>
                  <w:marRight w:val="0"/>
                  <w:marTop w:val="0"/>
                  <w:marBottom w:val="0"/>
                  <w:divBdr>
                    <w:top w:val="none" w:sz="0" w:space="0" w:color="auto"/>
                    <w:left w:val="none" w:sz="0" w:space="0" w:color="auto"/>
                    <w:bottom w:val="none" w:sz="0" w:space="0" w:color="auto"/>
                    <w:right w:val="none" w:sz="0" w:space="0" w:color="auto"/>
                  </w:divBdr>
                  <w:divsChild>
                    <w:div w:id="2059743984">
                      <w:marLeft w:val="0"/>
                      <w:marRight w:val="0"/>
                      <w:marTop w:val="0"/>
                      <w:marBottom w:val="0"/>
                      <w:divBdr>
                        <w:top w:val="none" w:sz="0" w:space="0" w:color="auto"/>
                        <w:left w:val="none" w:sz="0" w:space="0" w:color="auto"/>
                        <w:bottom w:val="none" w:sz="0" w:space="0" w:color="auto"/>
                        <w:right w:val="none" w:sz="0" w:space="0" w:color="auto"/>
                      </w:divBdr>
                      <w:divsChild>
                        <w:div w:id="2124961751">
                          <w:marLeft w:val="0"/>
                          <w:marRight w:val="0"/>
                          <w:marTop w:val="0"/>
                          <w:marBottom w:val="0"/>
                          <w:divBdr>
                            <w:top w:val="none" w:sz="0" w:space="0" w:color="auto"/>
                            <w:left w:val="none" w:sz="0" w:space="0" w:color="auto"/>
                            <w:bottom w:val="none" w:sz="0" w:space="0" w:color="auto"/>
                            <w:right w:val="none" w:sz="0" w:space="0" w:color="auto"/>
                          </w:divBdr>
                          <w:divsChild>
                            <w:div w:id="145281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0467369">
          <w:marLeft w:val="0"/>
          <w:marRight w:val="0"/>
          <w:marTop w:val="0"/>
          <w:marBottom w:val="0"/>
          <w:divBdr>
            <w:top w:val="none" w:sz="0" w:space="0" w:color="auto"/>
            <w:left w:val="none" w:sz="0" w:space="0" w:color="auto"/>
            <w:bottom w:val="none" w:sz="0" w:space="0" w:color="auto"/>
            <w:right w:val="none" w:sz="0" w:space="0" w:color="auto"/>
          </w:divBdr>
          <w:divsChild>
            <w:div w:id="1932201910">
              <w:marLeft w:val="0"/>
              <w:marRight w:val="1200"/>
              <w:marTop w:val="0"/>
              <w:marBottom w:val="720"/>
              <w:divBdr>
                <w:top w:val="none" w:sz="0" w:space="0" w:color="auto"/>
                <w:left w:val="none" w:sz="0" w:space="0" w:color="auto"/>
                <w:bottom w:val="none" w:sz="0" w:space="0" w:color="auto"/>
                <w:right w:val="none" w:sz="0" w:space="0" w:color="auto"/>
              </w:divBdr>
              <w:divsChild>
                <w:div w:id="1310016626">
                  <w:marLeft w:val="0"/>
                  <w:marRight w:val="0"/>
                  <w:marTop w:val="0"/>
                  <w:marBottom w:val="0"/>
                  <w:divBdr>
                    <w:top w:val="none" w:sz="0" w:space="0" w:color="auto"/>
                    <w:left w:val="none" w:sz="0" w:space="0" w:color="auto"/>
                    <w:bottom w:val="none" w:sz="0" w:space="0" w:color="auto"/>
                    <w:right w:val="none" w:sz="0" w:space="0" w:color="auto"/>
                  </w:divBdr>
                  <w:divsChild>
                    <w:div w:id="1201548266">
                      <w:marLeft w:val="0"/>
                      <w:marRight w:val="0"/>
                      <w:marTop w:val="0"/>
                      <w:marBottom w:val="0"/>
                      <w:divBdr>
                        <w:top w:val="none" w:sz="0" w:space="0" w:color="auto"/>
                        <w:left w:val="none" w:sz="0" w:space="0" w:color="auto"/>
                        <w:bottom w:val="none" w:sz="0" w:space="0" w:color="auto"/>
                        <w:right w:val="none" w:sz="0" w:space="0" w:color="auto"/>
                      </w:divBdr>
                      <w:divsChild>
                        <w:div w:id="1912422643">
                          <w:marLeft w:val="0"/>
                          <w:marRight w:val="0"/>
                          <w:marTop w:val="0"/>
                          <w:marBottom w:val="0"/>
                          <w:divBdr>
                            <w:top w:val="none" w:sz="0" w:space="0" w:color="auto"/>
                            <w:left w:val="none" w:sz="0" w:space="0" w:color="auto"/>
                            <w:bottom w:val="none" w:sz="0" w:space="0" w:color="auto"/>
                            <w:right w:val="none" w:sz="0" w:space="0" w:color="auto"/>
                          </w:divBdr>
                          <w:divsChild>
                            <w:div w:id="43602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5343641">
          <w:marLeft w:val="0"/>
          <w:marRight w:val="0"/>
          <w:marTop w:val="0"/>
          <w:marBottom w:val="0"/>
          <w:divBdr>
            <w:top w:val="none" w:sz="0" w:space="0" w:color="auto"/>
            <w:left w:val="none" w:sz="0" w:space="0" w:color="auto"/>
            <w:bottom w:val="none" w:sz="0" w:space="0" w:color="auto"/>
            <w:right w:val="none" w:sz="0" w:space="0" w:color="auto"/>
          </w:divBdr>
          <w:divsChild>
            <w:div w:id="777675592">
              <w:marLeft w:val="0"/>
              <w:marRight w:val="1200"/>
              <w:marTop w:val="0"/>
              <w:marBottom w:val="720"/>
              <w:divBdr>
                <w:top w:val="none" w:sz="0" w:space="0" w:color="auto"/>
                <w:left w:val="none" w:sz="0" w:space="0" w:color="auto"/>
                <w:bottom w:val="none" w:sz="0" w:space="0" w:color="auto"/>
                <w:right w:val="none" w:sz="0" w:space="0" w:color="auto"/>
              </w:divBdr>
              <w:divsChild>
                <w:div w:id="820511055">
                  <w:marLeft w:val="0"/>
                  <w:marRight w:val="0"/>
                  <w:marTop w:val="0"/>
                  <w:marBottom w:val="0"/>
                  <w:divBdr>
                    <w:top w:val="none" w:sz="0" w:space="0" w:color="auto"/>
                    <w:left w:val="none" w:sz="0" w:space="0" w:color="auto"/>
                    <w:bottom w:val="none" w:sz="0" w:space="0" w:color="auto"/>
                    <w:right w:val="none" w:sz="0" w:space="0" w:color="auto"/>
                  </w:divBdr>
                  <w:divsChild>
                    <w:div w:id="1375692445">
                      <w:marLeft w:val="0"/>
                      <w:marRight w:val="0"/>
                      <w:marTop w:val="0"/>
                      <w:marBottom w:val="0"/>
                      <w:divBdr>
                        <w:top w:val="none" w:sz="0" w:space="0" w:color="auto"/>
                        <w:left w:val="none" w:sz="0" w:space="0" w:color="auto"/>
                        <w:bottom w:val="none" w:sz="0" w:space="0" w:color="auto"/>
                        <w:right w:val="none" w:sz="0" w:space="0" w:color="auto"/>
                      </w:divBdr>
                      <w:divsChild>
                        <w:div w:id="2063551806">
                          <w:marLeft w:val="0"/>
                          <w:marRight w:val="0"/>
                          <w:marTop w:val="0"/>
                          <w:marBottom w:val="0"/>
                          <w:divBdr>
                            <w:top w:val="none" w:sz="0" w:space="0" w:color="auto"/>
                            <w:left w:val="none" w:sz="0" w:space="0" w:color="auto"/>
                            <w:bottom w:val="none" w:sz="0" w:space="0" w:color="auto"/>
                            <w:right w:val="none" w:sz="0" w:space="0" w:color="auto"/>
                          </w:divBdr>
                          <w:divsChild>
                            <w:div w:id="109478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9080846">
          <w:marLeft w:val="0"/>
          <w:marRight w:val="0"/>
          <w:marTop w:val="0"/>
          <w:marBottom w:val="0"/>
          <w:divBdr>
            <w:top w:val="none" w:sz="0" w:space="0" w:color="auto"/>
            <w:left w:val="none" w:sz="0" w:space="0" w:color="auto"/>
            <w:bottom w:val="none" w:sz="0" w:space="0" w:color="auto"/>
            <w:right w:val="none" w:sz="0" w:space="0" w:color="auto"/>
          </w:divBdr>
          <w:divsChild>
            <w:div w:id="2082286494">
              <w:marLeft w:val="0"/>
              <w:marRight w:val="1200"/>
              <w:marTop w:val="0"/>
              <w:marBottom w:val="720"/>
              <w:divBdr>
                <w:top w:val="none" w:sz="0" w:space="0" w:color="auto"/>
                <w:left w:val="none" w:sz="0" w:space="0" w:color="auto"/>
                <w:bottom w:val="none" w:sz="0" w:space="0" w:color="auto"/>
                <w:right w:val="none" w:sz="0" w:space="0" w:color="auto"/>
              </w:divBdr>
              <w:divsChild>
                <w:div w:id="1307973713">
                  <w:marLeft w:val="0"/>
                  <w:marRight w:val="0"/>
                  <w:marTop w:val="0"/>
                  <w:marBottom w:val="0"/>
                  <w:divBdr>
                    <w:top w:val="none" w:sz="0" w:space="0" w:color="auto"/>
                    <w:left w:val="none" w:sz="0" w:space="0" w:color="auto"/>
                    <w:bottom w:val="none" w:sz="0" w:space="0" w:color="auto"/>
                    <w:right w:val="none" w:sz="0" w:space="0" w:color="auto"/>
                  </w:divBdr>
                  <w:divsChild>
                    <w:div w:id="1087649921">
                      <w:marLeft w:val="0"/>
                      <w:marRight w:val="0"/>
                      <w:marTop w:val="0"/>
                      <w:marBottom w:val="0"/>
                      <w:divBdr>
                        <w:top w:val="none" w:sz="0" w:space="0" w:color="auto"/>
                        <w:left w:val="none" w:sz="0" w:space="0" w:color="auto"/>
                        <w:bottom w:val="none" w:sz="0" w:space="0" w:color="auto"/>
                        <w:right w:val="none" w:sz="0" w:space="0" w:color="auto"/>
                      </w:divBdr>
                      <w:divsChild>
                        <w:div w:id="1179154982">
                          <w:marLeft w:val="0"/>
                          <w:marRight w:val="0"/>
                          <w:marTop w:val="0"/>
                          <w:marBottom w:val="0"/>
                          <w:divBdr>
                            <w:top w:val="none" w:sz="0" w:space="0" w:color="auto"/>
                            <w:left w:val="none" w:sz="0" w:space="0" w:color="auto"/>
                            <w:bottom w:val="none" w:sz="0" w:space="0" w:color="auto"/>
                            <w:right w:val="none" w:sz="0" w:space="0" w:color="auto"/>
                          </w:divBdr>
                          <w:divsChild>
                            <w:div w:id="33384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9425218">
          <w:marLeft w:val="0"/>
          <w:marRight w:val="0"/>
          <w:marTop w:val="0"/>
          <w:marBottom w:val="0"/>
          <w:divBdr>
            <w:top w:val="none" w:sz="0" w:space="0" w:color="auto"/>
            <w:left w:val="none" w:sz="0" w:space="0" w:color="auto"/>
            <w:bottom w:val="none" w:sz="0" w:space="0" w:color="auto"/>
            <w:right w:val="none" w:sz="0" w:space="0" w:color="auto"/>
          </w:divBdr>
          <w:divsChild>
            <w:div w:id="1119108991">
              <w:marLeft w:val="0"/>
              <w:marRight w:val="1200"/>
              <w:marTop w:val="0"/>
              <w:marBottom w:val="720"/>
              <w:divBdr>
                <w:top w:val="none" w:sz="0" w:space="0" w:color="auto"/>
                <w:left w:val="none" w:sz="0" w:space="0" w:color="auto"/>
                <w:bottom w:val="none" w:sz="0" w:space="0" w:color="auto"/>
                <w:right w:val="none" w:sz="0" w:space="0" w:color="auto"/>
              </w:divBdr>
              <w:divsChild>
                <w:div w:id="175853428">
                  <w:marLeft w:val="0"/>
                  <w:marRight w:val="0"/>
                  <w:marTop w:val="0"/>
                  <w:marBottom w:val="0"/>
                  <w:divBdr>
                    <w:top w:val="none" w:sz="0" w:space="0" w:color="auto"/>
                    <w:left w:val="none" w:sz="0" w:space="0" w:color="auto"/>
                    <w:bottom w:val="none" w:sz="0" w:space="0" w:color="auto"/>
                    <w:right w:val="none" w:sz="0" w:space="0" w:color="auto"/>
                  </w:divBdr>
                  <w:divsChild>
                    <w:div w:id="1041129913">
                      <w:marLeft w:val="0"/>
                      <w:marRight w:val="0"/>
                      <w:marTop w:val="0"/>
                      <w:marBottom w:val="0"/>
                      <w:divBdr>
                        <w:top w:val="none" w:sz="0" w:space="0" w:color="auto"/>
                        <w:left w:val="none" w:sz="0" w:space="0" w:color="auto"/>
                        <w:bottom w:val="none" w:sz="0" w:space="0" w:color="auto"/>
                        <w:right w:val="none" w:sz="0" w:space="0" w:color="auto"/>
                      </w:divBdr>
                      <w:divsChild>
                        <w:div w:id="1176992578">
                          <w:marLeft w:val="0"/>
                          <w:marRight w:val="0"/>
                          <w:marTop w:val="0"/>
                          <w:marBottom w:val="0"/>
                          <w:divBdr>
                            <w:top w:val="none" w:sz="0" w:space="0" w:color="auto"/>
                            <w:left w:val="none" w:sz="0" w:space="0" w:color="auto"/>
                            <w:bottom w:val="none" w:sz="0" w:space="0" w:color="auto"/>
                            <w:right w:val="none" w:sz="0" w:space="0" w:color="auto"/>
                          </w:divBdr>
                          <w:divsChild>
                            <w:div w:id="64828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3801091">
          <w:marLeft w:val="0"/>
          <w:marRight w:val="0"/>
          <w:marTop w:val="0"/>
          <w:marBottom w:val="0"/>
          <w:divBdr>
            <w:top w:val="none" w:sz="0" w:space="0" w:color="auto"/>
            <w:left w:val="none" w:sz="0" w:space="0" w:color="auto"/>
            <w:bottom w:val="none" w:sz="0" w:space="0" w:color="auto"/>
            <w:right w:val="none" w:sz="0" w:space="0" w:color="auto"/>
          </w:divBdr>
          <w:divsChild>
            <w:div w:id="850220303">
              <w:marLeft w:val="0"/>
              <w:marRight w:val="1200"/>
              <w:marTop w:val="0"/>
              <w:marBottom w:val="720"/>
              <w:divBdr>
                <w:top w:val="none" w:sz="0" w:space="0" w:color="auto"/>
                <w:left w:val="none" w:sz="0" w:space="0" w:color="auto"/>
                <w:bottom w:val="none" w:sz="0" w:space="0" w:color="auto"/>
                <w:right w:val="none" w:sz="0" w:space="0" w:color="auto"/>
              </w:divBdr>
              <w:divsChild>
                <w:div w:id="824319243">
                  <w:marLeft w:val="0"/>
                  <w:marRight w:val="0"/>
                  <w:marTop w:val="0"/>
                  <w:marBottom w:val="0"/>
                  <w:divBdr>
                    <w:top w:val="none" w:sz="0" w:space="0" w:color="auto"/>
                    <w:left w:val="none" w:sz="0" w:space="0" w:color="auto"/>
                    <w:bottom w:val="none" w:sz="0" w:space="0" w:color="auto"/>
                    <w:right w:val="none" w:sz="0" w:space="0" w:color="auto"/>
                  </w:divBdr>
                  <w:divsChild>
                    <w:div w:id="1474057590">
                      <w:marLeft w:val="0"/>
                      <w:marRight w:val="0"/>
                      <w:marTop w:val="0"/>
                      <w:marBottom w:val="0"/>
                      <w:divBdr>
                        <w:top w:val="none" w:sz="0" w:space="0" w:color="auto"/>
                        <w:left w:val="none" w:sz="0" w:space="0" w:color="auto"/>
                        <w:bottom w:val="none" w:sz="0" w:space="0" w:color="auto"/>
                        <w:right w:val="none" w:sz="0" w:space="0" w:color="auto"/>
                      </w:divBdr>
                      <w:divsChild>
                        <w:div w:id="1256330334">
                          <w:marLeft w:val="0"/>
                          <w:marRight w:val="0"/>
                          <w:marTop w:val="0"/>
                          <w:marBottom w:val="0"/>
                          <w:divBdr>
                            <w:top w:val="none" w:sz="0" w:space="0" w:color="auto"/>
                            <w:left w:val="none" w:sz="0" w:space="0" w:color="auto"/>
                            <w:bottom w:val="none" w:sz="0" w:space="0" w:color="auto"/>
                            <w:right w:val="none" w:sz="0" w:space="0" w:color="auto"/>
                          </w:divBdr>
                          <w:divsChild>
                            <w:div w:id="56827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5006574">
          <w:marLeft w:val="0"/>
          <w:marRight w:val="0"/>
          <w:marTop w:val="0"/>
          <w:marBottom w:val="0"/>
          <w:divBdr>
            <w:top w:val="none" w:sz="0" w:space="0" w:color="auto"/>
            <w:left w:val="none" w:sz="0" w:space="0" w:color="auto"/>
            <w:bottom w:val="none" w:sz="0" w:space="0" w:color="auto"/>
            <w:right w:val="none" w:sz="0" w:space="0" w:color="auto"/>
          </w:divBdr>
          <w:divsChild>
            <w:div w:id="1524781966">
              <w:marLeft w:val="0"/>
              <w:marRight w:val="1200"/>
              <w:marTop w:val="0"/>
              <w:marBottom w:val="720"/>
              <w:divBdr>
                <w:top w:val="none" w:sz="0" w:space="0" w:color="auto"/>
                <w:left w:val="none" w:sz="0" w:space="0" w:color="auto"/>
                <w:bottom w:val="none" w:sz="0" w:space="0" w:color="auto"/>
                <w:right w:val="none" w:sz="0" w:space="0" w:color="auto"/>
              </w:divBdr>
              <w:divsChild>
                <w:div w:id="1688864784">
                  <w:marLeft w:val="0"/>
                  <w:marRight w:val="0"/>
                  <w:marTop w:val="0"/>
                  <w:marBottom w:val="0"/>
                  <w:divBdr>
                    <w:top w:val="none" w:sz="0" w:space="0" w:color="auto"/>
                    <w:left w:val="none" w:sz="0" w:space="0" w:color="auto"/>
                    <w:bottom w:val="none" w:sz="0" w:space="0" w:color="auto"/>
                    <w:right w:val="none" w:sz="0" w:space="0" w:color="auto"/>
                  </w:divBdr>
                  <w:divsChild>
                    <w:div w:id="1130629824">
                      <w:marLeft w:val="0"/>
                      <w:marRight w:val="0"/>
                      <w:marTop w:val="0"/>
                      <w:marBottom w:val="0"/>
                      <w:divBdr>
                        <w:top w:val="none" w:sz="0" w:space="0" w:color="auto"/>
                        <w:left w:val="none" w:sz="0" w:space="0" w:color="auto"/>
                        <w:bottom w:val="none" w:sz="0" w:space="0" w:color="auto"/>
                        <w:right w:val="none" w:sz="0" w:space="0" w:color="auto"/>
                      </w:divBdr>
                      <w:divsChild>
                        <w:div w:id="716198686">
                          <w:marLeft w:val="0"/>
                          <w:marRight w:val="0"/>
                          <w:marTop w:val="0"/>
                          <w:marBottom w:val="0"/>
                          <w:divBdr>
                            <w:top w:val="none" w:sz="0" w:space="0" w:color="auto"/>
                            <w:left w:val="none" w:sz="0" w:space="0" w:color="auto"/>
                            <w:bottom w:val="none" w:sz="0" w:space="0" w:color="auto"/>
                            <w:right w:val="none" w:sz="0" w:space="0" w:color="auto"/>
                          </w:divBdr>
                          <w:divsChild>
                            <w:div w:id="177701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7501685">
          <w:marLeft w:val="0"/>
          <w:marRight w:val="0"/>
          <w:marTop w:val="0"/>
          <w:marBottom w:val="0"/>
          <w:divBdr>
            <w:top w:val="none" w:sz="0" w:space="0" w:color="auto"/>
            <w:left w:val="none" w:sz="0" w:space="0" w:color="auto"/>
            <w:bottom w:val="none" w:sz="0" w:space="0" w:color="auto"/>
            <w:right w:val="none" w:sz="0" w:space="0" w:color="auto"/>
          </w:divBdr>
          <w:divsChild>
            <w:div w:id="898446112">
              <w:marLeft w:val="0"/>
              <w:marRight w:val="1200"/>
              <w:marTop w:val="0"/>
              <w:marBottom w:val="720"/>
              <w:divBdr>
                <w:top w:val="none" w:sz="0" w:space="0" w:color="auto"/>
                <w:left w:val="none" w:sz="0" w:space="0" w:color="auto"/>
                <w:bottom w:val="none" w:sz="0" w:space="0" w:color="auto"/>
                <w:right w:val="none" w:sz="0" w:space="0" w:color="auto"/>
              </w:divBdr>
              <w:divsChild>
                <w:div w:id="840436121">
                  <w:marLeft w:val="0"/>
                  <w:marRight w:val="0"/>
                  <w:marTop w:val="0"/>
                  <w:marBottom w:val="0"/>
                  <w:divBdr>
                    <w:top w:val="none" w:sz="0" w:space="0" w:color="auto"/>
                    <w:left w:val="none" w:sz="0" w:space="0" w:color="auto"/>
                    <w:bottom w:val="none" w:sz="0" w:space="0" w:color="auto"/>
                    <w:right w:val="none" w:sz="0" w:space="0" w:color="auto"/>
                  </w:divBdr>
                  <w:divsChild>
                    <w:div w:id="355354523">
                      <w:marLeft w:val="0"/>
                      <w:marRight w:val="0"/>
                      <w:marTop w:val="0"/>
                      <w:marBottom w:val="0"/>
                      <w:divBdr>
                        <w:top w:val="none" w:sz="0" w:space="0" w:color="auto"/>
                        <w:left w:val="none" w:sz="0" w:space="0" w:color="auto"/>
                        <w:bottom w:val="none" w:sz="0" w:space="0" w:color="auto"/>
                        <w:right w:val="none" w:sz="0" w:space="0" w:color="auto"/>
                      </w:divBdr>
                      <w:divsChild>
                        <w:div w:id="1012335643">
                          <w:marLeft w:val="0"/>
                          <w:marRight w:val="0"/>
                          <w:marTop w:val="0"/>
                          <w:marBottom w:val="0"/>
                          <w:divBdr>
                            <w:top w:val="none" w:sz="0" w:space="0" w:color="auto"/>
                            <w:left w:val="none" w:sz="0" w:space="0" w:color="auto"/>
                            <w:bottom w:val="none" w:sz="0" w:space="0" w:color="auto"/>
                            <w:right w:val="none" w:sz="0" w:space="0" w:color="auto"/>
                          </w:divBdr>
                          <w:divsChild>
                            <w:div w:id="159004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1637763">
          <w:marLeft w:val="0"/>
          <w:marRight w:val="0"/>
          <w:marTop w:val="0"/>
          <w:marBottom w:val="0"/>
          <w:divBdr>
            <w:top w:val="none" w:sz="0" w:space="0" w:color="auto"/>
            <w:left w:val="none" w:sz="0" w:space="0" w:color="auto"/>
            <w:bottom w:val="none" w:sz="0" w:space="0" w:color="auto"/>
            <w:right w:val="none" w:sz="0" w:space="0" w:color="auto"/>
          </w:divBdr>
          <w:divsChild>
            <w:div w:id="1156412036">
              <w:marLeft w:val="0"/>
              <w:marRight w:val="1200"/>
              <w:marTop w:val="0"/>
              <w:marBottom w:val="720"/>
              <w:divBdr>
                <w:top w:val="none" w:sz="0" w:space="0" w:color="auto"/>
                <w:left w:val="none" w:sz="0" w:space="0" w:color="auto"/>
                <w:bottom w:val="none" w:sz="0" w:space="0" w:color="auto"/>
                <w:right w:val="none" w:sz="0" w:space="0" w:color="auto"/>
              </w:divBdr>
              <w:divsChild>
                <w:div w:id="1276596715">
                  <w:marLeft w:val="0"/>
                  <w:marRight w:val="0"/>
                  <w:marTop w:val="0"/>
                  <w:marBottom w:val="0"/>
                  <w:divBdr>
                    <w:top w:val="none" w:sz="0" w:space="0" w:color="auto"/>
                    <w:left w:val="none" w:sz="0" w:space="0" w:color="auto"/>
                    <w:bottom w:val="none" w:sz="0" w:space="0" w:color="auto"/>
                    <w:right w:val="none" w:sz="0" w:space="0" w:color="auto"/>
                  </w:divBdr>
                  <w:divsChild>
                    <w:div w:id="493035034">
                      <w:marLeft w:val="0"/>
                      <w:marRight w:val="0"/>
                      <w:marTop w:val="0"/>
                      <w:marBottom w:val="0"/>
                      <w:divBdr>
                        <w:top w:val="none" w:sz="0" w:space="0" w:color="auto"/>
                        <w:left w:val="none" w:sz="0" w:space="0" w:color="auto"/>
                        <w:bottom w:val="none" w:sz="0" w:space="0" w:color="auto"/>
                        <w:right w:val="none" w:sz="0" w:space="0" w:color="auto"/>
                      </w:divBdr>
                      <w:divsChild>
                        <w:div w:id="369652454">
                          <w:marLeft w:val="0"/>
                          <w:marRight w:val="0"/>
                          <w:marTop w:val="0"/>
                          <w:marBottom w:val="0"/>
                          <w:divBdr>
                            <w:top w:val="none" w:sz="0" w:space="0" w:color="auto"/>
                            <w:left w:val="none" w:sz="0" w:space="0" w:color="auto"/>
                            <w:bottom w:val="none" w:sz="0" w:space="0" w:color="auto"/>
                            <w:right w:val="none" w:sz="0" w:space="0" w:color="auto"/>
                          </w:divBdr>
                          <w:divsChild>
                            <w:div w:id="907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6807576">
          <w:marLeft w:val="0"/>
          <w:marRight w:val="0"/>
          <w:marTop w:val="0"/>
          <w:marBottom w:val="0"/>
          <w:divBdr>
            <w:top w:val="none" w:sz="0" w:space="0" w:color="auto"/>
            <w:left w:val="none" w:sz="0" w:space="0" w:color="auto"/>
            <w:bottom w:val="none" w:sz="0" w:space="0" w:color="auto"/>
            <w:right w:val="none" w:sz="0" w:space="0" w:color="auto"/>
          </w:divBdr>
          <w:divsChild>
            <w:div w:id="972566339">
              <w:marLeft w:val="0"/>
              <w:marRight w:val="1200"/>
              <w:marTop w:val="0"/>
              <w:marBottom w:val="720"/>
              <w:divBdr>
                <w:top w:val="none" w:sz="0" w:space="0" w:color="auto"/>
                <w:left w:val="none" w:sz="0" w:space="0" w:color="auto"/>
                <w:bottom w:val="none" w:sz="0" w:space="0" w:color="auto"/>
                <w:right w:val="none" w:sz="0" w:space="0" w:color="auto"/>
              </w:divBdr>
              <w:divsChild>
                <w:div w:id="757680335">
                  <w:marLeft w:val="0"/>
                  <w:marRight w:val="0"/>
                  <w:marTop w:val="0"/>
                  <w:marBottom w:val="0"/>
                  <w:divBdr>
                    <w:top w:val="none" w:sz="0" w:space="0" w:color="auto"/>
                    <w:left w:val="none" w:sz="0" w:space="0" w:color="auto"/>
                    <w:bottom w:val="none" w:sz="0" w:space="0" w:color="auto"/>
                    <w:right w:val="none" w:sz="0" w:space="0" w:color="auto"/>
                  </w:divBdr>
                  <w:divsChild>
                    <w:div w:id="989552684">
                      <w:marLeft w:val="0"/>
                      <w:marRight w:val="0"/>
                      <w:marTop w:val="0"/>
                      <w:marBottom w:val="0"/>
                      <w:divBdr>
                        <w:top w:val="none" w:sz="0" w:space="0" w:color="auto"/>
                        <w:left w:val="none" w:sz="0" w:space="0" w:color="auto"/>
                        <w:bottom w:val="none" w:sz="0" w:space="0" w:color="auto"/>
                        <w:right w:val="none" w:sz="0" w:space="0" w:color="auto"/>
                      </w:divBdr>
                      <w:divsChild>
                        <w:div w:id="1717898095">
                          <w:marLeft w:val="0"/>
                          <w:marRight w:val="0"/>
                          <w:marTop w:val="0"/>
                          <w:marBottom w:val="0"/>
                          <w:divBdr>
                            <w:top w:val="none" w:sz="0" w:space="0" w:color="auto"/>
                            <w:left w:val="none" w:sz="0" w:space="0" w:color="auto"/>
                            <w:bottom w:val="none" w:sz="0" w:space="0" w:color="auto"/>
                            <w:right w:val="none" w:sz="0" w:space="0" w:color="auto"/>
                          </w:divBdr>
                          <w:divsChild>
                            <w:div w:id="94669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0053022">
          <w:marLeft w:val="0"/>
          <w:marRight w:val="0"/>
          <w:marTop w:val="0"/>
          <w:marBottom w:val="0"/>
          <w:divBdr>
            <w:top w:val="none" w:sz="0" w:space="0" w:color="auto"/>
            <w:left w:val="none" w:sz="0" w:space="0" w:color="auto"/>
            <w:bottom w:val="none" w:sz="0" w:space="0" w:color="auto"/>
            <w:right w:val="none" w:sz="0" w:space="0" w:color="auto"/>
          </w:divBdr>
          <w:divsChild>
            <w:div w:id="354961556">
              <w:marLeft w:val="0"/>
              <w:marRight w:val="1200"/>
              <w:marTop w:val="0"/>
              <w:marBottom w:val="720"/>
              <w:divBdr>
                <w:top w:val="none" w:sz="0" w:space="0" w:color="auto"/>
                <w:left w:val="none" w:sz="0" w:space="0" w:color="auto"/>
                <w:bottom w:val="none" w:sz="0" w:space="0" w:color="auto"/>
                <w:right w:val="none" w:sz="0" w:space="0" w:color="auto"/>
              </w:divBdr>
              <w:divsChild>
                <w:div w:id="862327733">
                  <w:marLeft w:val="0"/>
                  <w:marRight w:val="0"/>
                  <w:marTop w:val="0"/>
                  <w:marBottom w:val="0"/>
                  <w:divBdr>
                    <w:top w:val="none" w:sz="0" w:space="0" w:color="auto"/>
                    <w:left w:val="none" w:sz="0" w:space="0" w:color="auto"/>
                    <w:bottom w:val="none" w:sz="0" w:space="0" w:color="auto"/>
                    <w:right w:val="none" w:sz="0" w:space="0" w:color="auto"/>
                  </w:divBdr>
                  <w:divsChild>
                    <w:div w:id="665518101">
                      <w:marLeft w:val="0"/>
                      <w:marRight w:val="0"/>
                      <w:marTop w:val="0"/>
                      <w:marBottom w:val="0"/>
                      <w:divBdr>
                        <w:top w:val="none" w:sz="0" w:space="0" w:color="auto"/>
                        <w:left w:val="none" w:sz="0" w:space="0" w:color="auto"/>
                        <w:bottom w:val="none" w:sz="0" w:space="0" w:color="auto"/>
                        <w:right w:val="none" w:sz="0" w:space="0" w:color="auto"/>
                      </w:divBdr>
                      <w:divsChild>
                        <w:div w:id="1642881582">
                          <w:marLeft w:val="0"/>
                          <w:marRight w:val="0"/>
                          <w:marTop w:val="0"/>
                          <w:marBottom w:val="0"/>
                          <w:divBdr>
                            <w:top w:val="none" w:sz="0" w:space="0" w:color="auto"/>
                            <w:left w:val="none" w:sz="0" w:space="0" w:color="auto"/>
                            <w:bottom w:val="none" w:sz="0" w:space="0" w:color="auto"/>
                            <w:right w:val="none" w:sz="0" w:space="0" w:color="auto"/>
                          </w:divBdr>
                          <w:divsChild>
                            <w:div w:id="161875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8152125">
          <w:marLeft w:val="0"/>
          <w:marRight w:val="0"/>
          <w:marTop w:val="0"/>
          <w:marBottom w:val="0"/>
          <w:divBdr>
            <w:top w:val="none" w:sz="0" w:space="0" w:color="auto"/>
            <w:left w:val="none" w:sz="0" w:space="0" w:color="auto"/>
            <w:bottom w:val="none" w:sz="0" w:space="0" w:color="auto"/>
            <w:right w:val="none" w:sz="0" w:space="0" w:color="auto"/>
          </w:divBdr>
          <w:divsChild>
            <w:div w:id="1876387308">
              <w:marLeft w:val="0"/>
              <w:marRight w:val="1200"/>
              <w:marTop w:val="0"/>
              <w:marBottom w:val="720"/>
              <w:divBdr>
                <w:top w:val="none" w:sz="0" w:space="0" w:color="auto"/>
                <w:left w:val="none" w:sz="0" w:space="0" w:color="auto"/>
                <w:bottom w:val="none" w:sz="0" w:space="0" w:color="auto"/>
                <w:right w:val="none" w:sz="0" w:space="0" w:color="auto"/>
              </w:divBdr>
              <w:divsChild>
                <w:div w:id="1939286942">
                  <w:marLeft w:val="0"/>
                  <w:marRight w:val="0"/>
                  <w:marTop w:val="0"/>
                  <w:marBottom w:val="0"/>
                  <w:divBdr>
                    <w:top w:val="none" w:sz="0" w:space="0" w:color="auto"/>
                    <w:left w:val="none" w:sz="0" w:space="0" w:color="auto"/>
                    <w:bottom w:val="none" w:sz="0" w:space="0" w:color="auto"/>
                    <w:right w:val="none" w:sz="0" w:space="0" w:color="auto"/>
                  </w:divBdr>
                  <w:divsChild>
                    <w:div w:id="495456524">
                      <w:marLeft w:val="0"/>
                      <w:marRight w:val="0"/>
                      <w:marTop w:val="0"/>
                      <w:marBottom w:val="0"/>
                      <w:divBdr>
                        <w:top w:val="none" w:sz="0" w:space="0" w:color="auto"/>
                        <w:left w:val="none" w:sz="0" w:space="0" w:color="auto"/>
                        <w:bottom w:val="none" w:sz="0" w:space="0" w:color="auto"/>
                        <w:right w:val="none" w:sz="0" w:space="0" w:color="auto"/>
                      </w:divBdr>
                      <w:divsChild>
                        <w:div w:id="851914279">
                          <w:marLeft w:val="0"/>
                          <w:marRight w:val="0"/>
                          <w:marTop w:val="0"/>
                          <w:marBottom w:val="0"/>
                          <w:divBdr>
                            <w:top w:val="none" w:sz="0" w:space="0" w:color="auto"/>
                            <w:left w:val="none" w:sz="0" w:space="0" w:color="auto"/>
                            <w:bottom w:val="none" w:sz="0" w:space="0" w:color="auto"/>
                            <w:right w:val="none" w:sz="0" w:space="0" w:color="auto"/>
                          </w:divBdr>
                          <w:divsChild>
                            <w:div w:id="130989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939306">
          <w:marLeft w:val="0"/>
          <w:marRight w:val="0"/>
          <w:marTop w:val="0"/>
          <w:marBottom w:val="0"/>
          <w:divBdr>
            <w:top w:val="none" w:sz="0" w:space="0" w:color="auto"/>
            <w:left w:val="none" w:sz="0" w:space="0" w:color="auto"/>
            <w:bottom w:val="none" w:sz="0" w:space="0" w:color="auto"/>
            <w:right w:val="none" w:sz="0" w:space="0" w:color="auto"/>
          </w:divBdr>
          <w:divsChild>
            <w:div w:id="1848131728">
              <w:marLeft w:val="0"/>
              <w:marRight w:val="1200"/>
              <w:marTop w:val="0"/>
              <w:marBottom w:val="720"/>
              <w:divBdr>
                <w:top w:val="none" w:sz="0" w:space="0" w:color="auto"/>
                <w:left w:val="none" w:sz="0" w:space="0" w:color="auto"/>
                <w:bottom w:val="none" w:sz="0" w:space="0" w:color="auto"/>
                <w:right w:val="none" w:sz="0" w:space="0" w:color="auto"/>
              </w:divBdr>
              <w:divsChild>
                <w:div w:id="1719360591">
                  <w:marLeft w:val="0"/>
                  <w:marRight w:val="0"/>
                  <w:marTop w:val="0"/>
                  <w:marBottom w:val="0"/>
                  <w:divBdr>
                    <w:top w:val="none" w:sz="0" w:space="0" w:color="auto"/>
                    <w:left w:val="none" w:sz="0" w:space="0" w:color="auto"/>
                    <w:bottom w:val="none" w:sz="0" w:space="0" w:color="auto"/>
                    <w:right w:val="none" w:sz="0" w:space="0" w:color="auto"/>
                  </w:divBdr>
                  <w:divsChild>
                    <w:div w:id="161824438">
                      <w:marLeft w:val="0"/>
                      <w:marRight w:val="0"/>
                      <w:marTop w:val="0"/>
                      <w:marBottom w:val="0"/>
                      <w:divBdr>
                        <w:top w:val="none" w:sz="0" w:space="0" w:color="auto"/>
                        <w:left w:val="none" w:sz="0" w:space="0" w:color="auto"/>
                        <w:bottom w:val="none" w:sz="0" w:space="0" w:color="auto"/>
                        <w:right w:val="none" w:sz="0" w:space="0" w:color="auto"/>
                      </w:divBdr>
                      <w:divsChild>
                        <w:div w:id="997343987">
                          <w:marLeft w:val="0"/>
                          <w:marRight w:val="0"/>
                          <w:marTop w:val="0"/>
                          <w:marBottom w:val="0"/>
                          <w:divBdr>
                            <w:top w:val="none" w:sz="0" w:space="0" w:color="auto"/>
                            <w:left w:val="none" w:sz="0" w:space="0" w:color="auto"/>
                            <w:bottom w:val="none" w:sz="0" w:space="0" w:color="auto"/>
                            <w:right w:val="none" w:sz="0" w:space="0" w:color="auto"/>
                          </w:divBdr>
                          <w:divsChild>
                            <w:div w:id="115148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2655088">
          <w:marLeft w:val="0"/>
          <w:marRight w:val="0"/>
          <w:marTop w:val="0"/>
          <w:marBottom w:val="0"/>
          <w:divBdr>
            <w:top w:val="none" w:sz="0" w:space="0" w:color="auto"/>
            <w:left w:val="none" w:sz="0" w:space="0" w:color="auto"/>
            <w:bottom w:val="none" w:sz="0" w:space="0" w:color="auto"/>
            <w:right w:val="none" w:sz="0" w:space="0" w:color="auto"/>
          </w:divBdr>
          <w:divsChild>
            <w:div w:id="174002751">
              <w:marLeft w:val="0"/>
              <w:marRight w:val="1200"/>
              <w:marTop w:val="0"/>
              <w:marBottom w:val="720"/>
              <w:divBdr>
                <w:top w:val="none" w:sz="0" w:space="0" w:color="auto"/>
                <w:left w:val="none" w:sz="0" w:space="0" w:color="auto"/>
                <w:bottom w:val="none" w:sz="0" w:space="0" w:color="auto"/>
                <w:right w:val="none" w:sz="0" w:space="0" w:color="auto"/>
              </w:divBdr>
              <w:divsChild>
                <w:div w:id="1967420798">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sChild>
                        <w:div w:id="149954116">
                          <w:marLeft w:val="0"/>
                          <w:marRight w:val="0"/>
                          <w:marTop w:val="0"/>
                          <w:marBottom w:val="0"/>
                          <w:divBdr>
                            <w:top w:val="none" w:sz="0" w:space="0" w:color="auto"/>
                            <w:left w:val="none" w:sz="0" w:space="0" w:color="auto"/>
                            <w:bottom w:val="none" w:sz="0" w:space="0" w:color="auto"/>
                            <w:right w:val="none" w:sz="0" w:space="0" w:color="auto"/>
                          </w:divBdr>
                          <w:divsChild>
                            <w:div w:id="148465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603348">
          <w:marLeft w:val="0"/>
          <w:marRight w:val="0"/>
          <w:marTop w:val="0"/>
          <w:marBottom w:val="0"/>
          <w:divBdr>
            <w:top w:val="none" w:sz="0" w:space="0" w:color="auto"/>
            <w:left w:val="none" w:sz="0" w:space="0" w:color="auto"/>
            <w:bottom w:val="none" w:sz="0" w:space="0" w:color="auto"/>
            <w:right w:val="none" w:sz="0" w:space="0" w:color="auto"/>
          </w:divBdr>
          <w:divsChild>
            <w:div w:id="1638757574">
              <w:marLeft w:val="0"/>
              <w:marRight w:val="1200"/>
              <w:marTop w:val="0"/>
              <w:marBottom w:val="720"/>
              <w:divBdr>
                <w:top w:val="none" w:sz="0" w:space="0" w:color="auto"/>
                <w:left w:val="none" w:sz="0" w:space="0" w:color="auto"/>
                <w:bottom w:val="none" w:sz="0" w:space="0" w:color="auto"/>
                <w:right w:val="none" w:sz="0" w:space="0" w:color="auto"/>
              </w:divBdr>
              <w:divsChild>
                <w:div w:id="1560509625">
                  <w:marLeft w:val="0"/>
                  <w:marRight w:val="0"/>
                  <w:marTop w:val="0"/>
                  <w:marBottom w:val="0"/>
                  <w:divBdr>
                    <w:top w:val="none" w:sz="0" w:space="0" w:color="auto"/>
                    <w:left w:val="none" w:sz="0" w:space="0" w:color="auto"/>
                    <w:bottom w:val="none" w:sz="0" w:space="0" w:color="auto"/>
                    <w:right w:val="none" w:sz="0" w:space="0" w:color="auto"/>
                  </w:divBdr>
                  <w:divsChild>
                    <w:div w:id="536963876">
                      <w:marLeft w:val="0"/>
                      <w:marRight w:val="0"/>
                      <w:marTop w:val="0"/>
                      <w:marBottom w:val="0"/>
                      <w:divBdr>
                        <w:top w:val="none" w:sz="0" w:space="0" w:color="auto"/>
                        <w:left w:val="none" w:sz="0" w:space="0" w:color="auto"/>
                        <w:bottom w:val="none" w:sz="0" w:space="0" w:color="auto"/>
                        <w:right w:val="none" w:sz="0" w:space="0" w:color="auto"/>
                      </w:divBdr>
                      <w:divsChild>
                        <w:div w:id="1967811779">
                          <w:marLeft w:val="0"/>
                          <w:marRight w:val="0"/>
                          <w:marTop w:val="0"/>
                          <w:marBottom w:val="0"/>
                          <w:divBdr>
                            <w:top w:val="none" w:sz="0" w:space="0" w:color="auto"/>
                            <w:left w:val="none" w:sz="0" w:space="0" w:color="auto"/>
                            <w:bottom w:val="none" w:sz="0" w:space="0" w:color="auto"/>
                            <w:right w:val="none" w:sz="0" w:space="0" w:color="auto"/>
                          </w:divBdr>
                          <w:divsChild>
                            <w:div w:id="39112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5186115">
          <w:marLeft w:val="0"/>
          <w:marRight w:val="0"/>
          <w:marTop w:val="0"/>
          <w:marBottom w:val="0"/>
          <w:divBdr>
            <w:top w:val="none" w:sz="0" w:space="0" w:color="auto"/>
            <w:left w:val="none" w:sz="0" w:space="0" w:color="auto"/>
            <w:bottom w:val="none" w:sz="0" w:space="0" w:color="auto"/>
            <w:right w:val="none" w:sz="0" w:space="0" w:color="auto"/>
          </w:divBdr>
          <w:divsChild>
            <w:div w:id="833227411">
              <w:marLeft w:val="0"/>
              <w:marRight w:val="1200"/>
              <w:marTop w:val="0"/>
              <w:marBottom w:val="720"/>
              <w:divBdr>
                <w:top w:val="none" w:sz="0" w:space="0" w:color="auto"/>
                <w:left w:val="none" w:sz="0" w:space="0" w:color="auto"/>
                <w:bottom w:val="none" w:sz="0" w:space="0" w:color="auto"/>
                <w:right w:val="none" w:sz="0" w:space="0" w:color="auto"/>
              </w:divBdr>
              <w:divsChild>
                <w:div w:id="1357996981">
                  <w:marLeft w:val="0"/>
                  <w:marRight w:val="0"/>
                  <w:marTop w:val="0"/>
                  <w:marBottom w:val="0"/>
                  <w:divBdr>
                    <w:top w:val="none" w:sz="0" w:space="0" w:color="auto"/>
                    <w:left w:val="none" w:sz="0" w:space="0" w:color="auto"/>
                    <w:bottom w:val="none" w:sz="0" w:space="0" w:color="auto"/>
                    <w:right w:val="none" w:sz="0" w:space="0" w:color="auto"/>
                  </w:divBdr>
                  <w:divsChild>
                    <w:div w:id="775447334">
                      <w:marLeft w:val="0"/>
                      <w:marRight w:val="0"/>
                      <w:marTop w:val="0"/>
                      <w:marBottom w:val="0"/>
                      <w:divBdr>
                        <w:top w:val="none" w:sz="0" w:space="0" w:color="auto"/>
                        <w:left w:val="none" w:sz="0" w:space="0" w:color="auto"/>
                        <w:bottom w:val="none" w:sz="0" w:space="0" w:color="auto"/>
                        <w:right w:val="none" w:sz="0" w:space="0" w:color="auto"/>
                      </w:divBdr>
                      <w:divsChild>
                        <w:div w:id="46728253">
                          <w:marLeft w:val="0"/>
                          <w:marRight w:val="0"/>
                          <w:marTop w:val="0"/>
                          <w:marBottom w:val="0"/>
                          <w:divBdr>
                            <w:top w:val="none" w:sz="0" w:space="0" w:color="auto"/>
                            <w:left w:val="none" w:sz="0" w:space="0" w:color="auto"/>
                            <w:bottom w:val="none" w:sz="0" w:space="0" w:color="auto"/>
                            <w:right w:val="none" w:sz="0" w:space="0" w:color="auto"/>
                          </w:divBdr>
                          <w:divsChild>
                            <w:div w:id="56973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5280846">
          <w:marLeft w:val="0"/>
          <w:marRight w:val="0"/>
          <w:marTop w:val="0"/>
          <w:marBottom w:val="0"/>
          <w:divBdr>
            <w:top w:val="none" w:sz="0" w:space="0" w:color="auto"/>
            <w:left w:val="none" w:sz="0" w:space="0" w:color="auto"/>
            <w:bottom w:val="none" w:sz="0" w:space="0" w:color="auto"/>
            <w:right w:val="none" w:sz="0" w:space="0" w:color="auto"/>
          </w:divBdr>
          <w:divsChild>
            <w:div w:id="789476541">
              <w:marLeft w:val="0"/>
              <w:marRight w:val="1200"/>
              <w:marTop w:val="0"/>
              <w:marBottom w:val="720"/>
              <w:divBdr>
                <w:top w:val="none" w:sz="0" w:space="0" w:color="auto"/>
                <w:left w:val="none" w:sz="0" w:space="0" w:color="auto"/>
                <w:bottom w:val="none" w:sz="0" w:space="0" w:color="auto"/>
                <w:right w:val="none" w:sz="0" w:space="0" w:color="auto"/>
              </w:divBdr>
              <w:divsChild>
                <w:div w:id="1390112950">
                  <w:marLeft w:val="0"/>
                  <w:marRight w:val="0"/>
                  <w:marTop w:val="0"/>
                  <w:marBottom w:val="0"/>
                  <w:divBdr>
                    <w:top w:val="none" w:sz="0" w:space="0" w:color="auto"/>
                    <w:left w:val="none" w:sz="0" w:space="0" w:color="auto"/>
                    <w:bottom w:val="none" w:sz="0" w:space="0" w:color="auto"/>
                    <w:right w:val="none" w:sz="0" w:space="0" w:color="auto"/>
                  </w:divBdr>
                  <w:divsChild>
                    <w:div w:id="2072073497">
                      <w:marLeft w:val="0"/>
                      <w:marRight w:val="0"/>
                      <w:marTop w:val="0"/>
                      <w:marBottom w:val="0"/>
                      <w:divBdr>
                        <w:top w:val="none" w:sz="0" w:space="0" w:color="auto"/>
                        <w:left w:val="none" w:sz="0" w:space="0" w:color="auto"/>
                        <w:bottom w:val="none" w:sz="0" w:space="0" w:color="auto"/>
                        <w:right w:val="none" w:sz="0" w:space="0" w:color="auto"/>
                      </w:divBdr>
                      <w:divsChild>
                        <w:div w:id="1333945668">
                          <w:marLeft w:val="0"/>
                          <w:marRight w:val="0"/>
                          <w:marTop w:val="0"/>
                          <w:marBottom w:val="0"/>
                          <w:divBdr>
                            <w:top w:val="none" w:sz="0" w:space="0" w:color="auto"/>
                            <w:left w:val="none" w:sz="0" w:space="0" w:color="auto"/>
                            <w:bottom w:val="none" w:sz="0" w:space="0" w:color="auto"/>
                            <w:right w:val="none" w:sz="0" w:space="0" w:color="auto"/>
                          </w:divBdr>
                          <w:divsChild>
                            <w:div w:id="11464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864742">
          <w:marLeft w:val="0"/>
          <w:marRight w:val="0"/>
          <w:marTop w:val="0"/>
          <w:marBottom w:val="0"/>
          <w:divBdr>
            <w:top w:val="none" w:sz="0" w:space="0" w:color="auto"/>
            <w:left w:val="none" w:sz="0" w:space="0" w:color="auto"/>
            <w:bottom w:val="none" w:sz="0" w:space="0" w:color="auto"/>
            <w:right w:val="none" w:sz="0" w:space="0" w:color="auto"/>
          </w:divBdr>
          <w:divsChild>
            <w:div w:id="1436292361">
              <w:marLeft w:val="0"/>
              <w:marRight w:val="1200"/>
              <w:marTop w:val="0"/>
              <w:marBottom w:val="720"/>
              <w:divBdr>
                <w:top w:val="none" w:sz="0" w:space="0" w:color="auto"/>
                <w:left w:val="none" w:sz="0" w:space="0" w:color="auto"/>
                <w:bottom w:val="none" w:sz="0" w:space="0" w:color="auto"/>
                <w:right w:val="none" w:sz="0" w:space="0" w:color="auto"/>
              </w:divBdr>
              <w:divsChild>
                <w:div w:id="1714692881">
                  <w:marLeft w:val="0"/>
                  <w:marRight w:val="0"/>
                  <w:marTop w:val="0"/>
                  <w:marBottom w:val="0"/>
                  <w:divBdr>
                    <w:top w:val="none" w:sz="0" w:space="0" w:color="auto"/>
                    <w:left w:val="none" w:sz="0" w:space="0" w:color="auto"/>
                    <w:bottom w:val="none" w:sz="0" w:space="0" w:color="auto"/>
                    <w:right w:val="none" w:sz="0" w:space="0" w:color="auto"/>
                  </w:divBdr>
                  <w:divsChild>
                    <w:div w:id="414782848">
                      <w:marLeft w:val="0"/>
                      <w:marRight w:val="0"/>
                      <w:marTop w:val="0"/>
                      <w:marBottom w:val="0"/>
                      <w:divBdr>
                        <w:top w:val="none" w:sz="0" w:space="0" w:color="auto"/>
                        <w:left w:val="none" w:sz="0" w:space="0" w:color="auto"/>
                        <w:bottom w:val="none" w:sz="0" w:space="0" w:color="auto"/>
                        <w:right w:val="none" w:sz="0" w:space="0" w:color="auto"/>
                      </w:divBdr>
                      <w:divsChild>
                        <w:div w:id="524446168">
                          <w:marLeft w:val="0"/>
                          <w:marRight w:val="0"/>
                          <w:marTop w:val="0"/>
                          <w:marBottom w:val="0"/>
                          <w:divBdr>
                            <w:top w:val="none" w:sz="0" w:space="0" w:color="auto"/>
                            <w:left w:val="none" w:sz="0" w:space="0" w:color="auto"/>
                            <w:bottom w:val="none" w:sz="0" w:space="0" w:color="auto"/>
                            <w:right w:val="none" w:sz="0" w:space="0" w:color="auto"/>
                          </w:divBdr>
                          <w:divsChild>
                            <w:div w:id="32952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514663">
          <w:marLeft w:val="0"/>
          <w:marRight w:val="0"/>
          <w:marTop w:val="0"/>
          <w:marBottom w:val="0"/>
          <w:divBdr>
            <w:top w:val="none" w:sz="0" w:space="0" w:color="auto"/>
            <w:left w:val="none" w:sz="0" w:space="0" w:color="auto"/>
            <w:bottom w:val="none" w:sz="0" w:space="0" w:color="auto"/>
            <w:right w:val="none" w:sz="0" w:space="0" w:color="auto"/>
          </w:divBdr>
          <w:divsChild>
            <w:div w:id="634918573">
              <w:marLeft w:val="0"/>
              <w:marRight w:val="1200"/>
              <w:marTop w:val="0"/>
              <w:marBottom w:val="720"/>
              <w:divBdr>
                <w:top w:val="none" w:sz="0" w:space="0" w:color="auto"/>
                <w:left w:val="none" w:sz="0" w:space="0" w:color="auto"/>
                <w:bottom w:val="none" w:sz="0" w:space="0" w:color="auto"/>
                <w:right w:val="none" w:sz="0" w:space="0" w:color="auto"/>
              </w:divBdr>
              <w:divsChild>
                <w:div w:id="85268039">
                  <w:marLeft w:val="0"/>
                  <w:marRight w:val="0"/>
                  <w:marTop w:val="0"/>
                  <w:marBottom w:val="0"/>
                  <w:divBdr>
                    <w:top w:val="none" w:sz="0" w:space="0" w:color="auto"/>
                    <w:left w:val="none" w:sz="0" w:space="0" w:color="auto"/>
                    <w:bottom w:val="none" w:sz="0" w:space="0" w:color="auto"/>
                    <w:right w:val="none" w:sz="0" w:space="0" w:color="auto"/>
                  </w:divBdr>
                  <w:divsChild>
                    <w:div w:id="503932655">
                      <w:marLeft w:val="0"/>
                      <w:marRight w:val="0"/>
                      <w:marTop w:val="0"/>
                      <w:marBottom w:val="0"/>
                      <w:divBdr>
                        <w:top w:val="none" w:sz="0" w:space="0" w:color="auto"/>
                        <w:left w:val="none" w:sz="0" w:space="0" w:color="auto"/>
                        <w:bottom w:val="none" w:sz="0" w:space="0" w:color="auto"/>
                        <w:right w:val="none" w:sz="0" w:space="0" w:color="auto"/>
                      </w:divBdr>
                      <w:divsChild>
                        <w:div w:id="1261600364">
                          <w:marLeft w:val="0"/>
                          <w:marRight w:val="0"/>
                          <w:marTop w:val="0"/>
                          <w:marBottom w:val="0"/>
                          <w:divBdr>
                            <w:top w:val="none" w:sz="0" w:space="0" w:color="auto"/>
                            <w:left w:val="none" w:sz="0" w:space="0" w:color="auto"/>
                            <w:bottom w:val="none" w:sz="0" w:space="0" w:color="auto"/>
                            <w:right w:val="none" w:sz="0" w:space="0" w:color="auto"/>
                          </w:divBdr>
                          <w:divsChild>
                            <w:div w:id="97445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6150104">
          <w:marLeft w:val="0"/>
          <w:marRight w:val="0"/>
          <w:marTop w:val="0"/>
          <w:marBottom w:val="0"/>
          <w:divBdr>
            <w:top w:val="none" w:sz="0" w:space="0" w:color="auto"/>
            <w:left w:val="none" w:sz="0" w:space="0" w:color="auto"/>
            <w:bottom w:val="none" w:sz="0" w:space="0" w:color="auto"/>
            <w:right w:val="none" w:sz="0" w:space="0" w:color="auto"/>
          </w:divBdr>
          <w:divsChild>
            <w:div w:id="164900510">
              <w:marLeft w:val="0"/>
              <w:marRight w:val="1200"/>
              <w:marTop w:val="0"/>
              <w:marBottom w:val="720"/>
              <w:divBdr>
                <w:top w:val="none" w:sz="0" w:space="0" w:color="auto"/>
                <w:left w:val="none" w:sz="0" w:space="0" w:color="auto"/>
                <w:bottom w:val="none" w:sz="0" w:space="0" w:color="auto"/>
                <w:right w:val="none" w:sz="0" w:space="0" w:color="auto"/>
              </w:divBdr>
              <w:divsChild>
                <w:div w:id="212271778">
                  <w:marLeft w:val="0"/>
                  <w:marRight w:val="0"/>
                  <w:marTop w:val="0"/>
                  <w:marBottom w:val="0"/>
                  <w:divBdr>
                    <w:top w:val="none" w:sz="0" w:space="0" w:color="auto"/>
                    <w:left w:val="none" w:sz="0" w:space="0" w:color="auto"/>
                    <w:bottom w:val="none" w:sz="0" w:space="0" w:color="auto"/>
                    <w:right w:val="none" w:sz="0" w:space="0" w:color="auto"/>
                  </w:divBdr>
                  <w:divsChild>
                    <w:div w:id="1077358662">
                      <w:marLeft w:val="0"/>
                      <w:marRight w:val="0"/>
                      <w:marTop w:val="0"/>
                      <w:marBottom w:val="0"/>
                      <w:divBdr>
                        <w:top w:val="none" w:sz="0" w:space="0" w:color="auto"/>
                        <w:left w:val="none" w:sz="0" w:space="0" w:color="auto"/>
                        <w:bottom w:val="none" w:sz="0" w:space="0" w:color="auto"/>
                        <w:right w:val="none" w:sz="0" w:space="0" w:color="auto"/>
                      </w:divBdr>
                      <w:divsChild>
                        <w:div w:id="612132135">
                          <w:marLeft w:val="0"/>
                          <w:marRight w:val="0"/>
                          <w:marTop w:val="0"/>
                          <w:marBottom w:val="0"/>
                          <w:divBdr>
                            <w:top w:val="none" w:sz="0" w:space="0" w:color="auto"/>
                            <w:left w:val="none" w:sz="0" w:space="0" w:color="auto"/>
                            <w:bottom w:val="none" w:sz="0" w:space="0" w:color="auto"/>
                            <w:right w:val="none" w:sz="0" w:space="0" w:color="auto"/>
                          </w:divBdr>
                          <w:divsChild>
                            <w:div w:id="190599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7116000">
          <w:marLeft w:val="0"/>
          <w:marRight w:val="0"/>
          <w:marTop w:val="0"/>
          <w:marBottom w:val="0"/>
          <w:divBdr>
            <w:top w:val="none" w:sz="0" w:space="0" w:color="auto"/>
            <w:left w:val="none" w:sz="0" w:space="0" w:color="auto"/>
            <w:bottom w:val="none" w:sz="0" w:space="0" w:color="auto"/>
            <w:right w:val="none" w:sz="0" w:space="0" w:color="auto"/>
          </w:divBdr>
          <w:divsChild>
            <w:div w:id="69469487">
              <w:marLeft w:val="0"/>
              <w:marRight w:val="1200"/>
              <w:marTop w:val="0"/>
              <w:marBottom w:val="720"/>
              <w:divBdr>
                <w:top w:val="none" w:sz="0" w:space="0" w:color="auto"/>
                <w:left w:val="none" w:sz="0" w:space="0" w:color="auto"/>
                <w:bottom w:val="none" w:sz="0" w:space="0" w:color="auto"/>
                <w:right w:val="none" w:sz="0" w:space="0" w:color="auto"/>
              </w:divBdr>
              <w:divsChild>
                <w:div w:id="958073493">
                  <w:marLeft w:val="0"/>
                  <w:marRight w:val="0"/>
                  <w:marTop w:val="0"/>
                  <w:marBottom w:val="0"/>
                  <w:divBdr>
                    <w:top w:val="none" w:sz="0" w:space="0" w:color="auto"/>
                    <w:left w:val="none" w:sz="0" w:space="0" w:color="auto"/>
                    <w:bottom w:val="none" w:sz="0" w:space="0" w:color="auto"/>
                    <w:right w:val="none" w:sz="0" w:space="0" w:color="auto"/>
                  </w:divBdr>
                  <w:divsChild>
                    <w:div w:id="1840730289">
                      <w:marLeft w:val="0"/>
                      <w:marRight w:val="0"/>
                      <w:marTop w:val="0"/>
                      <w:marBottom w:val="0"/>
                      <w:divBdr>
                        <w:top w:val="none" w:sz="0" w:space="0" w:color="auto"/>
                        <w:left w:val="none" w:sz="0" w:space="0" w:color="auto"/>
                        <w:bottom w:val="none" w:sz="0" w:space="0" w:color="auto"/>
                        <w:right w:val="none" w:sz="0" w:space="0" w:color="auto"/>
                      </w:divBdr>
                      <w:divsChild>
                        <w:div w:id="962031987">
                          <w:marLeft w:val="0"/>
                          <w:marRight w:val="0"/>
                          <w:marTop w:val="0"/>
                          <w:marBottom w:val="0"/>
                          <w:divBdr>
                            <w:top w:val="none" w:sz="0" w:space="0" w:color="auto"/>
                            <w:left w:val="none" w:sz="0" w:space="0" w:color="auto"/>
                            <w:bottom w:val="none" w:sz="0" w:space="0" w:color="auto"/>
                            <w:right w:val="none" w:sz="0" w:space="0" w:color="auto"/>
                          </w:divBdr>
                          <w:divsChild>
                            <w:div w:id="168913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8837634">
          <w:marLeft w:val="0"/>
          <w:marRight w:val="0"/>
          <w:marTop w:val="0"/>
          <w:marBottom w:val="0"/>
          <w:divBdr>
            <w:top w:val="none" w:sz="0" w:space="0" w:color="auto"/>
            <w:left w:val="none" w:sz="0" w:space="0" w:color="auto"/>
            <w:bottom w:val="none" w:sz="0" w:space="0" w:color="auto"/>
            <w:right w:val="none" w:sz="0" w:space="0" w:color="auto"/>
          </w:divBdr>
          <w:divsChild>
            <w:div w:id="1456438688">
              <w:marLeft w:val="0"/>
              <w:marRight w:val="1200"/>
              <w:marTop w:val="0"/>
              <w:marBottom w:val="720"/>
              <w:divBdr>
                <w:top w:val="none" w:sz="0" w:space="0" w:color="auto"/>
                <w:left w:val="none" w:sz="0" w:space="0" w:color="auto"/>
                <w:bottom w:val="none" w:sz="0" w:space="0" w:color="auto"/>
                <w:right w:val="none" w:sz="0" w:space="0" w:color="auto"/>
              </w:divBdr>
              <w:divsChild>
                <w:div w:id="944508104">
                  <w:marLeft w:val="0"/>
                  <w:marRight w:val="0"/>
                  <w:marTop w:val="0"/>
                  <w:marBottom w:val="0"/>
                  <w:divBdr>
                    <w:top w:val="none" w:sz="0" w:space="0" w:color="auto"/>
                    <w:left w:val="none" w:sz="0" w:space="0" w:color="auto"/>
                    <w:bottom w:val="none" w:sz="0" w:space="0" w:color="auto"/>
                    <w:right w:val="none" w:sz="0" w:space="0" w:color="auto"/>
                  </w:divBdr>
                  <w:divsChild>
                    <w:div w:id="826357011">
                      <w:marLeft w:val="0"/>
                      <w:marRight w:val="0"/>
                      <w:marTop w:val="0"/>
                      <w:marBottom w:val="0"/>
                      <w:divBdr>
                        <w:top w:val="none" w:sz="0" w:space="0" w:color="auto"/>
                        <w:left w:val="none" w:sz="0" w:space="0" w:color="auto"/>
                        <w:bottom w:val="none" w:sz="0" w:space="0" w:color="auto"/>
                        <w:right w:val="none" w:sz="0" w:space="0" w:color="auto"/>
                      </w:divBdr>
                      <w:divsChild>
                        <w:div w:id="1173909223">
                          <w:marLeft w:val="0"/>
                          <w:marRight w:val="0"/>
                          <w:marTop w:val="0"/>
                          <w:marBottom w:val="0"/>
                          <w:divBdr>
                            <w:top w:val="none" w:sz="0" w:space="0" w:color="auto"/>
                            <w:left w:val="none" w:sz="0" w:space="0" w:color="auto"/>
                            <w:bottom w:val="none" w:sz="0" w:space="0" w:color="auto"/>
                            <w:right w:val="none" w:sz="0" w:space="0" w:color="auto"/>
                          </w:divBdr>
                          <w:divsChild>
                            <w:div w:id="146048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9430146">
          <w:marLeft w:val="0"/>
          <w:marRight w:val="0"/>
          <w:marTop w:val="0"/>
          <w:marBottom w:val="0"/>
          <w:divBdr>
            <w:top w:val="none" w:sz="0" w:space="0" w:color="auto"/>
            <w:left w:val="none" w:sz="0" w:space="0" w:color="auto"/>
            <w:bottom w:val="none" w:sz="0" w:space="0" w:color="auto"/>
            <w:right w:val="none" w:sz="0" w:space="0" w:color="auto"/>
          </w:divBdr>
          <w:divsChild>
            <w:div w:id="28184487">
              <w:marLeft w:val="0"/>
              <w:marRight w:val="1200"/>
              <w:marTop w:val="0"/>
              <w:marBottom w:val="720"/>
              <w:divBdr>
                <w:top w:val="none" w:sz="0" w:space="0" w:color="auto"/>
                <w:left w:val="none" w:sz="0" w:space="0" w:color="auto"/>
                <w:bottom w:val="none" w:sz="0" w:space="0" w:color="auto"/>
                <w:right w:val="none" w:sz="0" w:space="0" w:color="auto"/>
              </w:divBdr>
              <w:divsChild>
                <w:div w:id="659776736">
                  <w:marLeft w:val="0"/>
                  <w:marRight w:val="0"/>
                  <w:marTop w:val="0"/>
                  <w:marBottom w:val="0"/>
                  <w:divBdr>
                    <w:top w:val="none" w:sz="0" w:space="0" w:color="auto"/>
                    <w:left w:val="none" w:sz="0" w:space="0" w:color="auto"/>
                    <w:bottom w:val="none" w:sz="0" w:space="0" w:color="auto"/>
                    <w:right w:val="none" w:sz="0" w:space="0" w:color="auto"/>
                  </w:divBdr>
                  <w:divsChild>
                    <w:div w:id="402920207">
                      <w:marLeft w:val="0"/>
                      <w:marRight w:val="0"/>
                      <w:marTop w:val="0"/>
                      <w:marBottom w:val="0"/>
                      <w:divBdr>
                        <w:top w:val="none" w:sz="0" w:space="0" w:color="auto"/>
                        <w:left w:val="none" w:sz="0" w:space="0" w:color="auto"/>
                        <w:bottom w:val="none" w:sz="0" w:space="0" w:color="auto"/>
                        <w:right w:val="none" w:sz="0" w:space="0" w:color="auto"/>
                      </w:divBdr>
                      <w:divsChild>
                        <w:div w:id="327557553">
                          <w:marLeft w:val="0"/>
                          <w:marRight w:val="0"/>
                          <w:marTop w:val="0"/>
                          <w:marBottom w:val="0"/>
                          <w:divBdr>
                            <w:top w:val="none" w:sz="0" w:space="0" w:color="auto"/>
                            <w:left w:val="none" w:sz="0" w:space="0" w:color="auto"/>
                            <w:bottom w:val="none" w:sz="0" w:space="0" w:color="auto"/>
                            <w:right w:val="none" w:sz="0" w:space="0" w:color="auto"/>
                          </w:divBdr>
                          <w:divsChild>
                            <w:div w:id="144129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4609826">
          <w:marLeft w:val="0"/>
          <w:marRight w:val="0"/>
          <w:marTop w:val="0"/>
          <w:marBottom w:val="0"/>
          <w:divBdr>
            <w:top w:val="none" w:sz="0" w:space="0" w:color="auto"/>
            <w:left w:val="none" w:sz="0" w:space="0" w:color="auto"/>
            <w:bottom w:val="none" w:sz="0" w:space="0" w:color="auto"/>
            <w:right w:val="none" w:sz="0" w:space="0" w:color="auto"/>
          </w:divBdr>
          <w:divsChild>
            <w:div w:id="1995185372">
              <w:marLeft w:val="0"/>
              <w:marRight w:val="0"/>
              <w:marTop w:val="0"/>
              <w:marBottom w:val="0"/>
              <w:divBdr>
                <w:top w:val="none" w:sz="0" w:space="0" w:color="auto"/>
                <w:left w:val="none" w:sz="0" w:space="0" w:color="auto"/>
                <w:bottom w:val="none" w:sz="0" w:space="0" w:color="auto"/>
                <w:right w:val="none" w:sz="0" w:space="0" w:color="auto"/>
              </w:divBdr>
              <w:divsChild>
                <w:div w:id="257956549">
                  <w:marLeft w:val="0"/>
                  <w:marRight w:val="300"/>
                  <w:marTop w:val="15"/>
                  <w:marBottom w:val="0"/>
                  <w:divBdr>
                    <w:top w:val="none" w:sz="0" w:space="0" w:color="auto"/>
                    <w:left w:val="none" w:sz="0" w:space="0" w:color="auto"/>
                    <w:bottom w:val="none" w:sz="0" w:space="0" w:color="auto"/>
                    <w:right w:val="none" w:sz="0" w:space="0" w:color="auto"/>
                  </w:divBdr>
                </w:div>
                <w:div w:id="2137721257">
                  <w:marLeft w:val="0"/>
                  <w:marRight w:val="300"/>
                  <w:marTop w:val="15"/>
                  <w:marBottom w:val="0"/>
                  <w:divBdr>
                    <w:top w:val="none" w:sz="0" w:space="0" w:color="auto"/>
                    <w:left w:val="none" w:sz="0" w:space="0" w:color="auto"/>
                    <w:bottom w:val="none" w:sz="0" w:space="0" w:color="auto"/>
                    <w:right w:val="none" w:sz="0" w:space="0" w:color="auto"/>
                  </w:divBdr>
                </w:div>
                <w:div w:id="301465628">
                  <w:marLeft w:val="0"/>
                  <w:marRight w:val="300"/>
                  <w:marTop w:val="15"/>
                  <w:marBottom w:val="0"/>
                  <w:divBdr>
                    <w:top w:val="none" w:sz="0" w:space="0" w:color="auto"/>
                    <w:left w:val="none" w:sz="0" w:space="0" w:color="auto"/>
                    <w:bottom w:val="none" w:sz="0" w:space="0" w:color="auto"/>
                    <w:right w:val="none" w:sz="0" w:space="0" w:color="auto"/>
                  </w:divBdr>
                </w:div>
                <w:div w:id="1143933079">
                  <w:marLeft w:val="0"/>
                  <w:marRight w:val="300"/>
                  <w:marTop w:val="15"/>
                  <w:marBottom w:val="0"/>
                  <w:divBdr>
                    <w:top w:val="none" w:sz="0" w:space="0" w:color="auto"/>
                    <w:left w:val="none" w:sz="0" w:space="0" w:color="auto"/>
                    <w:bottom w:val="none" w:sz="0" w:space="0" w:color="auto"/>
                    <w:right w:val="none" w:sz="0" w:space="0" w:color="auto"/>
                  </w:divBdr>
                </w:div>
                <w:div w:id="104007460">
                  <w:marLeft w:val="0"/>
                  <w:marRight w:val="300"/>
                  <w:marTop w:val="15"/>
                  <w:marBottom w:val="0"/>
                  <w:divBdr>
                    <w:top w:val="none" w:sz="0" w:space="0" w:color="auto"/>
                    <w:left w:val="none" w:sz="0" w:space="0" w:color="auto"/>
                    <w:bottom w:val="none" w:sz="0" w:space="0" w:color="auto"/>
                    <w:right w:val="none" w:sz="0" w:space="0" w:color="auto"/>
                  </w:divBdr>
                </w:div>
                <w:div w:id="1791778873">
                  <w:marLeft w:val="0"/>
                  <w:marRight w:val="300"/>
                  <w:marTop w:val="15"/>
                  <w:marBottom w:val="0"/>
                  <w:divBdr>
                    <w:top w:val="none" w:sz="0" w:space="0" w:color="auto"/>
                    <w:left w:val="none" w:sz="0" w:space="0" w:color="auto"/>
                    <w:bottom w:val="none" w:sz="0" w:space="0" w:color="auto"/>
                    <w:right w:val="none" w:sz="0" w:space="0" w:color="auto"/>
                  </w:divBdr>
                </w:div>
                <w:div w:id="559097046">
                  <w:marLeft w:val="0"/>
                  <w:marRight w:val="300"/>
                  <w:marTop w:val="15"/>
                  <w:marBottom w:val="0"/>
                  <w:divBdr>
                    <w:top w:val="none" w:sz="0" w:space="0" w:color="auto"/>
                    <w:left w:val="none" w:sz="0" w:space="0" w:color="auto"/>
                    <w:bottom w:val="none" w:sz="0" w:space="0" w:color="auto"/>
                    <w:right w:val="none" w:sz="0" w:space="0" w:color="auto"/>
                  </w:divBdr>
                </w:div>
                <w:div w:id="1071387171">
                  <w:marLeft w:val="0"/>
                  <w:marRight w:val="300"/>
                  <w:marTop w:val="15"/>
                  <w:marBottom w:val="0"/>
                  <w:divBdr>
                    <w:top w:val="none" w:sz="0" w:space="0" w:color="auto"/>
                    <w:left w:val="none" w:sz="0" w:space="0" w:color="auto"/>
                    <w:bottom w:val="none" w:sz="0" w:space="0" w:color="auto"/>
                    <w:right w:val="none" w:sz="0" w:space="0" w:color="auto"/>
                  </w:divBdr>
                </w:div>
                <w:div w:id="1421874242">
                  <w:marLeft w:val="0"/>
                  <w:marRight w:val="300"/>
                  <w:marTop w:val="15"/>
                  <w:marBottom w:val="0"/>
                  <w:divBdr>
                    <w:top w:val="none" w:sz="0" w:space="0" w:color="auto"/>
                    <w:left w:val="none" w:sz="0" w:space="0" w:color="auto"/>
                    <w:bottom w:val="none" w:sz="0" w:space="0" w:color="auto"/>
                    <w:right w:val="none" w:sz="0" w:space="0" w:color="auto"/>
                  </w:divBdr>
                </w:div>
                <w:div w:id="933827808">
                  <w:marLeft w:val="0"/>
                  <w:marRight w:val="300"/>
                  <w:marTop w:val="15"/>
                  <w:marBottom w:val="0"/>
                  <w:divBdr>
                    <w:top w:val="none" w:sz="0" w:space="0" w:color="auto"/>
                    <w:left w:val="none" w:sz="0" w:space="0" w:color="auto"/>
                    <w:bottom w:val="none" w:sz="0" w:space="0" w:color="auto"/>
                    <w:right w:val="none" w:sz="0" w:space="0" w:color="auto"/>
                  </w:divBdr>
                </w:div>
                <w:div w:id="1599950010">
                  <w:marLeft w:val="0"/>
                  <w:marRight w:val="300"/>
                  <w:marTop w:val="15"/>
                  <w:marBottom w:val="0"/>
                  <w:divBdr>
                    <w:top w:val="none" w:sz="0" w:space="0" w:color="auto"/>
                    <w:left w:val="none" w:sz="0" w:space="0" w:color="auto"/>
                    <w:bottom w:val="none" w:sz="0" w:space="0" w:color="auto"/>
                    <w:right w:val="none" w:sz="0" w:space="0" w:color="auto"/>
                  </w:divBdr>
                </w:div>
                <w:div w:id="335039509">
                  <w:marLeft w:val="0"/>
                  <w:marRight w:val="300"/>
                  <w:marTop w:val="15"/>
                  <w:marBottom w:val="0"/>
                  <w:divBdr>
                    <w:top w:val="none" w:sz="0" w:space="0" w:color="auto"/>
                    <w:left w:val="none" w:sz="0" w:space="0" w:color="auto"/>
                    <w:bottom w:val="none" w:sz="0" w:space="0" w:color="auto"/>
                    <w:right w:val="none" w:sz="0" w:space="0" w:color="auto"/>
                  </w:divBdr>
                </w:div>
                <w:div w:id="1475565682">
                  <w:marLeft w:val="0"/>
                  <w:marRight w:val="300"/>
                  <w:marTop w:val="15"/>
                  <w:marBottom w:val="0"/>
                  <w:divBdr>
                    <w:top w:val="none" w:sz="0" w:space="0" w:color="auto"/>
                    <w:left w:val="none" w:sz="0" w:space="0" w:color="auto"/>
                    <w:bottom w:val="none" w:sz="0" w:space="0" w:color="auto"/>
                    <w:right w:val="none" w:sz="0" w:space="0" w:color="auto"/>
                  </w:divBdr>
                </w:div>
                <w:div w:id="529876206">
                  <w:marLeft w:val="0"/>
                  <w:marRight w:val="300"/>
                  <w:marTop w:val="15"/>
                  <w:marBottom w:val="0"/>
                  <w:divBdr>
                    <w:top w:val="none" w:sz="0" w:space="0" w:color="auto"/>
                    <w:left w:val="none" w:sz="0" w:space="0" w:color="auto"/>
                    <w:bottom w:val="none" w:sz="0" w:space="0" w:color="auto"/>
                    <w:right w:val="none" w:sz="0" w:space="0" w:color="auto"/>
                  </w:divBdr>
                </w:div>
              </w:divsChild>
            </w:div>
          </w:divsChild>
        </w:div>
        <w:div w:id="817382421">
          <w:marLeft w:val="0"/>
          <w:marRight w:val="0"/>
          <w:marTop w:val="0"/>
          <w:marBottom w:val="0"/>
          <w:divBdr>
            <w:top w:val="none" w:sz="0" w:space="0" w:color="auto"/>
            <w:left w:val="none" w:sz="0" w:space="0" w:color="auto"/>
            <w:bottom w:val="none" w:sz="0" w:space="0" w:color="auto"/>
            <w:right w:val="none" w:sz="0" w:space="0" w:color="auto"/>
          </w:divBdr>
          <w:divsChild>
            <w:div w:id="1393651973">
              <w:marLeft w:val="0"/>
              <w:marRight w:val="1200"/>
              <w:marTop w:val="0"/>
              <w:marBottom w:val="720"/>
              <w:divBdr>
                <w:top w:val="none" w:sz="0" w:space="0" w:color="auto"/>
                <w:left w:val="none" w:sz="0" w:space="0" w:color="auto"/>
                <w:bottom w:val="none" w:sz="0" w:space="0" w:color="auto"/>
                <w:right w:val="none" w:sz="0" w:space="0" w:color="auto"/>
              </w:divBdr>
              <w:divsChild>
                <w:div w:id="1300722868">
                  <w:marLeft w:val="0"/>
                  <w:marRight w:val="0"/>
                  <w:marTop w:val="0"/>
                  <w:marBottom w:val="0"/>
                  <w:divBdr>
                    <w:top w:val="none" w:sz="0" w:space="0" w:color="auto"/>
                    <w:left w:val="none" w:sz="0" w:space="0" w:color="auto"/>
                    <w:bottom w:val="none" w:sz="0" w:space="0" w:color="auto"/>
                    <w:right w:val="none" w:sz="0" w:space="0" w:color="auto"/>
                  </w:divBdr>
                  <w:divsChild>
                    <w:div w:id="77022418">
                      <w:marLeft w:val="0"/>
                      <w:marRight w:val="0"/>
                      <w:marTop w:val="0"/>
                      <w:marBottom w:val="0"/>
                      <w:divBdr>
                        <w:top w:val="none" w:sz="0" w:space="0" w:color="auto"/>
                        <w:left w:val="none" w:sz="0" w:space="0" w:color="auto"/>
                        <w:bottom w:val="none" w:sz="0" w:space="0" w:color="auto"/>
                        <w:right w:val="none" w:sz="0" w:space="0" w:color="auto"/>
                      </w:divBdr>
                      <w:divsChild>
                        <w:div w:id="1331638572">
                          <w:marLeft w:val="0"/>
                          <w:marRight w:val="0"/>
                          <w:marTop w:val="0"/>
                          <w:marBottom w:val="0"/>
                          <w:divBdr>
                            <w:top w:val="none" w:sz="0" w:space="0" w:color="auto"/>
                            <w:left w:val="none" w:sz="0" w:space="0" w:color="auto"/>
                            <w:bottom w:val="none" w:sz="0" w:space="0" w:color="auto"/>
                            <w:right w:val="none" w:sz="0" w:space="0" w:color="auto"/>
                          </w:divBdr>
                          <w:divsChild>
                            <w:div w:id="125273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3345699">
          <w:marLeft w:val="0"/>
          <w:marRight w:val="0"/>
          <w:marTop w:val="0"/>
          <w:marBottom w:val="0"/>
          <w:divBdr>
            <w:top w:val="none" w:sz="0" w:space="0" w:color="auto"/>
            <w:left w:val="none" w:sz="0" w:space="0" w:color="auto"/>
            <w:bottom w:val="none" w:sz="0" w:space="0" w:color="auto"/>
            <w:right w:val="none" w:sz="0" w:space="0" w:color="auto"/>
          </w:divBdr>
          <w:divsChild>
            <w:div w:id="2059820387">
              <w:marLeft w:val="0"/>
              <w:marRight w:val="1200"/>
              <w:marTop w:val="0"/>
              <w:marBottom w:val="720"/>
              <w:divBdr>
                <w:top w:val="none" w:sz="0" w:space="0" w:color="auto"/>
                <w:left w:val="none" w:sz="0" w:space="0" w:color="auto"/>
                <w:bottom w:val="none" w:sz="0" w:space="0" w:color="auto"/>
                <w:right w:val="none" w:sz="0" w:space="0" w:color="auto"/>
              </w:divBdr>
              <w:divsChild>
                <w:div w:id="1365980617">
                  <w:marLeft w:val="0"/>
                  <w:marRight w:val="0"/>
                  <w:marTop w:val="0"/>
                  <w:marBottom w:val="0"/>
                  <w:divBdr>
                    <w:top w:val="none" w:sz="0" w:space="0" w:color="auto"/>
                    <w:left w:val="none" w:sz="0" w:space="0" w:color="auto"/>
                    <w:bottom w:val="none" w:sz="0" w:space="0" w:color="auto"/>
                    <w:right w:val="none" w:sz="0" w:space="0" w:color="auto"/>
                  </w:divBdr>
                  <w:divsChild>
                    <w:div w:id="1563246825">
                      <w:marLeft w:val="0"/>
                      <w:marRight w:val="0"/>
                      <w:marTop w:val="0"/>
                      <w:marBottom w:val="0"/>
                      <w:divBdr>
                        <w:top w:val="none" w:sz="0" w:space="0" w:color="auto"/>
                        <w:left w:val="none" w:sz="0" w:space="0" w:color="auto"/>
                        <w:bottom w:val="none" w:sz="0" w:space="0" w:color="auto"/>
                        <w:right w:val="none" w:sz="0" w:space="0" w:color="auto"/>
                      </w:divBdr>
                      <w:divsChild>
                        <w:div w:id="1177840266">
                          <w:marLeft w:val="0"/>
                          <w:marRight w:val="0"/>
                          <w:marTop w:val="0"/>
                          <w:marBottom w:val="0"/>
                          <w:divBdr>
                            <w:top w:val="none" w:sz="0" w:space="0" w:color="auto"/>
                            <w:left w:val="none" w:sz="0" w:space="0" w:color="auto"/>
                            <w:bottom w:val="none" w:sz="0" w:space="0" w:color="auto"/>
                            <w:right w:val="none" w:sz="0" w:space="0" w:color="auto"/>
                          </w:divBdr>
                          <w:divsChild>
                            <w:div w:id="200180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757209">
          <w:marLeft w:val="0"/>
          <w:marRight w:val="0"/>
          <w:marTop w:val="0"/>
          <w:marBottom w:val="0"/>
          <w:divBdr>
            <w:top w:val="none" w:sz="0" w:space="0" w:color="auto"/>
            <w:left w:val="none" w:sz="0" w:space="0" w:color="auto"/>
            <w:bottom w:val="none" w:sz="0" w:space="0" w:color="auto"/>
            <w:right w:val="none" w:sz="0" w:space="0" w:color="auto"/>
          </w:divBdr>
          <w:divsChild>
            <w:div w:id="1911957707">
              <w:marLeft w:val="0"/>
              <w:marRight w:val="0"/>
              <w:marTop w:val="0"/>
              <w:marBottom w:val="0"/>
              <w:divBdr>
                <w:top w:val="none" w:sz="0" w:space="0" w:color="auto"/>
                <w:left w:val="none" w:sz="0" w:space="0" w:color="auto"/>
                <w:bottom w:val="none" w:sz="0" w:space="0" w:color="auto"/>
                <w:right w:val="none" w:sz="0" w:space="0" w:color="auto"/>
              </w:divBdr>
              <w:divsChild>
                <w:div w:id="1757240701">
                  <w:marLeft w:val="0"/>
                  <w:marRight w:val="300"/>
                  <w:marTop w:val="15"/>
                  <w:marBottom w:val="0"/>
                  <w:divBdr>
                    <w:top w:val="none" w:sz="0" w:space="0" w:color="auto"/>
                    <w:left w:val="none" w:sz="0" w:space="0" w:color="auto"/>
                    <w:bottom w:val="none" w:sz="0" w:space="0" w:color="auto"/>
                    <w:right w:val="none" w:sz="0" w:space="0" w:color="auto"/>
                  </w:divBdr>
                </w:div>
                <w:div w:id="567612553">
                  <w:marLeft w:val="0"/>
                  <w:marRight w:val="300"/>
                  <w:marTop w:val="15"/>
                  <w:marBottom w:val="0"/>
                  <w:divBdr>
                    <w:top w:val="none" w:sz="0" w:space="0" w:color="auto"/>
                    <w:left w:val="none" w:sz="0" w:space="0" w:color="auto"/>
                    <w:bottom w:val="none" w:sz="0" w:space="0" w:color="auto"/>
                    <w:right w:val="none" w:sz="0" w:space="0" w:color="auto"/>
                  </w:divBdr>
                </w:div>
                <w:div w:id="1428455129">
                  <w:marLeft w:val="0"/>
                  <w:marRight w:val="300"/>
                  <w:marTop w:val="15"/>
                  <w:marBottom w:val="0"/>
                  <w:divBdr>
                    <w:top w:val="none" w:sz="0" w:space="0" w:color="auto"/>
                    <w:left w:val="none" w:sz="0" w:space="0" w:color="auto"/>
                    <w:bottom w:val="none" w:sz="0" w:space="0" w:color="auto"/>
                    <w:right w:val="none" w:sz="0" w:space="0" w:color="auto"/>
                  </w:divBdr>
                </w:div>
                <w:div w:id="1873760226">
                  <w:marLeft w:val="0"/>
                  <w:marRight w:val="300"/>
                  <w:marTop w:val="15"/>
                  <w:marBottom w:val="0"/>
                  <w:divBdr>
                    <w:top w:val="none" w:sz="0" w:space="0" w:color="auto"/>
                    <w:left w:val="none" w:sz="0" w:space="0" w:color="auto"/>
                    <w:bottom w:val="none" w:sz="0" w:space="0" w:color="auto"/>
                    <w:right w:val="none" w:sz="0" w:space="0" w:color="auto"/>
                  </w:divBdr>
                </w:div>
                <w:div w:id="840050463">
                  <w:marLeft w:val="0"/>
                  <w:marRight w:val="300"/>
                  <w:marTop w:val="15"/>
                  <w:marBottom w:val="0"/>
                  <w:divBdr>
                    <w:top w:val="none" w:sz="0" w:space="0" w:color="auto"/>
                    <w:left w:val="none" w:sz="0" w:space="0" w:color="auto"/>
                    <w:bottom w:val="none" w:sz="0" w:space="0" w:color="auto"/>
                    <w:right w:val="none" w:sz="0" w:space="0" w:color="auto"/>
                  </w:divBdr>
                </w:div>
                <w:div w:id="1859199745">
                  <w:marLeft w:val="0"/>
                  <w:marRight w:val="300"/>
                  <w:marTop w:val="15"/>
                  <w:marBottom w:val="0"/>
                  <w:divBdr>
                    <w:top w:val="none" w:sz="0" w:space="0" w:color="auto"/>
                    <w:left w:val="none" w:sz="0" w:space="0" w:color="auto"/>
                    <w:bottom w:val="none" w:sz="0" w:space="0" w:color="auto"/>
                    <w:right w:val="none" w:sz="0" w:space="0" w:color="auto"/>
                  </w:divBdr>
                </w:div>
                <w:div w:id="1868594002">
                  <w:marLeft w:val="0"/>
                  <w:marRight w:val="300"/>
                  <w:marTop w:val="15"/>
                  <w:marBottom w:val="0"/>
                  <w:divBdr>
                    <w:top w:val="none" w:sz="0" w:space="0" w:color="auto"/>
                    <w:left w:val="none" w:sz="0" w:space="0" w:color="auto"/>
                    <w:bottom w:val="none" w:sz="0" w:space="0" w:color="auto"/>
                    <w:right w:val="none" w:sz="0" w:space="0" w:color="auto"/>
                  </w:divBdr>
                </w:div>
                <w:div w:id="756710156">
                  <w:marLeft w:val="0"/>
                  <w:marRight w:val="300"/>
                  <w:marTop w:val="15"/>
                  <w:marBottom w:val="0"/>
                  <w:divBdr>
                    <w:top w:val="none" w:sz="0" w:space="0" w:color="auto"/>
                    <w:left w:val="none" w:sz="0" w:space="0" w:color="auto"/>
                    <w:bottom w:val="none" w:sz="0" w:space="0" w:color="auto"/>
                    <w:right w:val="none" w:sz="0" w:space="0" w:color="auto"/>
                  </w:divBdr>
                </w:div>
                <w:div w:id="756904863">
                  <w:marLeft w:val="0"/>
                  <w:marRight w:val="300"/>
                  <w:marTop w:val="15"/>
                  <w:marBottom w:val="0"/>
                  <w:divBdr>
                    <w:top w:val="none" w:sz="0" w:space="0" w:color="auto"/>
                    <w:left w:val="none" w:sz="0" w:space="0" w:color="auto"/>
                    <w:bottom w:val="none" w:sz="0" w:space="0" w:color="auto"/>
                    <w:right w:val="none" w:sz="0" w:space="0" w:color="auto"/>
                  </w:divBdr>
                </w:div>
                <w:div w:id="901140984">
                  <w:marLeft w:val="0"/>
                  <w:marRight w:val="300"/>
                  <w:marTop w:val="15"/>
                  <w:marBottom w:val="0"/>
                  <w:divBdr>
                    <w:top w:val="none" w:sz="0" w:space="0" w:color="auto"/>
                    <w:left w:val="none" w:sz="0" w:space="0" w:color="auto"/>
                    <w:bottom w:val="none" w:sz="0" w:space="0" w:color="auto"/>
                    <w:right w:val="none" w:sz="0" w:space="0" w:color="auto"/>
                  </w:divBdr>
                </w:div>
                <w:div w:id="1139686273">
                  <w:marLeft w:val="0"/>
                  <w:marRight w:val="300"/>
                  <w:marTop w:val="15"/>
                  <w:marBottom w:val="0"/>
                  <w:divBdr>
                    <w:top w:val="none" w:sz="0" w:space="0" w:color="auto"/>
                    <w:left w:val="none" w:sz="0" w:space="0" w:color="auto"/>
                    <w:bottom w:val="none" w:sz="0" w:space="0" w:color="auto"/>
                    <w:right w:val="none" w:sz="0" w:space="0" w:color="auto"/>
                  </w:divBdr>
                </w:div>
                <w:div w:id="1841238702">
                  <w:marLeft w:val="0"/>
                  <w:marRight w:val="300"/>
                  <w:marTop w:val="15"/>
                  <w:marBottom w:val="0"/>
                  <w:divBdr>
                    <w:top w:val="none" w:sz="0" w:space="0" w:color="auto"/>
                    <w:left w:val="none" w:sz="0" w:space="0" w:color="auto"/>
                    <w:bottom w:val="none" w:sz="0" w:space="0" w:color="auto"/>
                    <w:right w:val="none" w:sz="0" w:space="0" w:color="auto"/>
                  </w:divBdr>
                </w:div>
                <w:div w:id="646787684">
                  <w:marLeft w:val="0"/>
                  <w:marRight w:val="300"/>
                  <w:marTop w:val="15"/>
                  <w:marBottom w:val="0"/>
                  <w:divBdr>
                    <w:top w:val="none" w:sz="0" w:space="0" w:color="auto"/>
                    <w:left w:val="none" w:sz="0" w:space="0" w:color="auto"/>
                    <w:bottom w:val="none" w:sz="0" w:space="0" w:color="auto"/>
                    <w:right w:val="none" w:sz="0" w:space="0" w:color="auto"/>
                  </w:divBdr>
                </w:div>
                <w:div w:id="756251186">
                  <w:marLeft w:val="0"/>
                  <w:marRight w:val="300"/>
                  <w:marTop w:val="15"/>
                  <w:marBottom w:val="0"/>
                  <w:divBdr>
                    <w:top w:val="none" w:sz="0" w:space="0" w:color="auto"/>
                    <w:left w:val="none" w:sz="0" w:space="0" w:color="auto"/>
                    <w:bottom w:val="none" w:sz="0" w:space="0" w:color="auto"/>
                    <w:right w:val="none" w:sz="0" w:space="0" w:color="auto"/>
                  </w:divBdr>
                </w:div>
                <w:div w:id="1831558201">
                  <w:marLeft w:val="0"/>
                  <w:marRight w:val="300"/>
                  <w:marTop w:val="15"/>
                  <w:marBottom w:val="0"/>
                  <w:divBdr>
                    <w:top w:val="none" w:sz="0" w:space="0" w:color="auto"/>
                    <w:left w:val="none" w:sz="0" w:space="0" w:color="auto"/>
                    <w:bottom w:val="none" w:sz="0" w:space="0" w:color="auto"/>
                    <w:right w:val="none" w:sz="0" w:space="0" w:color="auto"/>
                  </w:divBdr>
                </w:div>
                <w:div w:id="723410252">
                  <w:marLeft w:val="0"/>
                  <w:marRight w:val="300"/>
                  <w:marTop w:val="15"/>
                  <w:marBottom w:val="0"/>
                  <w:divBdr>
                    <w:top w:val="none" w:sz="0" w:space="0" w:color="auto"/>
                    <w:left w:val="none" w:sz="0" w:space="0" w:color="auto"/>
                    <w:bottom w:val="none" w:sz="0" w:space="0" w:color="auto"/>
                    <w:right w:val="none" w:sz="0" w:space="0" w:color="auto"/>
                  </w:divBdr>
                </w:div>
                <w:div w:id="1405563718">
                  <w:marLeft w:val="0"/>
                  <w:marRight w:val="300"/>
                  <w:marTop w:val="15"/>
                  <w:marBottom w:val="0"/>
                  <w:divBdr>
                    <w:top w:val="none" w:sz="0" w:space="0" w:color="auto"/>
                    <w:left w:val="none" w:sz="0" w:space="0" w:color="auto"/>
                    <w:bottom w:val="none" w:sz="0" w:space="0" w:color="auto"/>
                    <w:right w:val="none" w:sz="0" w:space="0" w:color="auto"/>
                  </w:divBdr>
                </w:div>
                <w:div w:id="163790990">
                  <w:marLeft w:val="0"/>
                  <w:marRight w:val="300"/>
                  <w:marTop w:val="15"/>
                  <w:marBottom w:val="0"/>
                  <w:divBdr>
                    <w:top w:val="none" w:sz="0" w:space="0" w:color="auto"/>
                    <w:left w:val="none" w:sz="0" w:space="0" w:color="auto"/>
                    <w:bottom w:val="none" w:sz="0" w:space="0" w:color="auto"/>
                    <w:right w:val="none" w:sz="0" w:space="0" w:color="auto"/>
                  </w:divBdr>
                </w:div>
                <w:div w:id="814222670">
                  <w:marLeft w:val="0"/>
                  <w:marRight w:val="300"/>
                  <w:marTop w:val="15"/>
                  <w:marBottom w:val="0"/>
                  <w:divBdr>
                    <w:top w:val="none" w:sz="0" w:space="0" w:color="auto"/>
                    <w:left w:val="none" w:sz="0" w:space="0" w:color="auto"/>
                    <w:bottom w:val="none" w:sz="0" w:space="0" w:color="auto"/>
                    <w:right w:val="none" w:sz="0" w:space="0" w:color="auto"/>
                  </w:divBdr>
                </w:div>
              </w:divsChild>
            </w:div>
          </w:divsChild>
        </w:div>
      </w:divsChild>
    </w:div>
    <w:div w:id="1688408746">
      <w:bodyDiv w:val="1"/>
      <w:marLeft w:val="0"/>
      <w:marRight w:val="0"/>
      <w:marTop w:val="0"/>
      <w:marBottom w:val="0"/>
      <w:divBdr>
        <w:top w:val="none" w:sz="0" w:space="0" w:color="auto"/>
        <w:left w:val="none" w:sz="0" w:space="0" w:color="auto"/>
        <w:bottom w:val="none" w:sz="0" w:space="0" w:color="auto"/>
        <w:right w:val="none" w:sz="0" w:space="0" w:color="auto"/>
      </w:divBdr>
    </w:div>
    <w:div w:id="1705055898">
      <w:bodyDiv w:val="1"/>
      <w:marLeft w:val="0"/>
      <w:marRight w:val="0"/>
      <w:marTop w:val="0"/>
      <w:marBottom w:val="0"/>
      <w:divBdr>
        <w:top w:val="none" w:sz="0" w:space="0" w:color="auto"/>
        <w:left w:val="none" w:sz="0" w:space="0" w:color="auto"/>
        <w:bottom w:val="none" w:sz="0" w:space="0" w:color="auto"/>
        <w:right w:val="none" w:sz="0" w:space="0" w:color="auto"/>
      </w:divBdr>
    </w:div>
    <w:div w:id="1866822033">
      <w:bodyDiv w:val="1"/>
      <w:marLeft w:val="0"/>
      <w:marRight w:val="0"/>
      <w:marTop w:val="0"/>
      <w:marBottom w:val="0"/>
      <w:divBdr>
        <w:top w:val="none" w:sz="0" w:space="0" w:color="auto"/>
        <w:left w:val="none" w:sz="0" w:space="0" w:color="auto"/>
        <w:bottom w:val="none" w:sz="0" w:space="0" w:color="auto"/>
        <w:right w:val="none" w:sz="0" w:space="0" w:color="auto"/>
      </w:divBdr>
    </w:div>
    <w:div w:id="1887715723">
      <w:bodyDiv w:val="1"/>
      <w:marLeft w:val="0"/>
      <w:marRight w:val="0"/>
      <w:marTop w:val="0"/>
      <w:marBottom w:val="0"/>
      <w:divBdr>
        <w:top w:val="none" w:sz="0" w:space="0" w:color="auto"/>
        <w:left w:val="none" w:sz="0" w:space="0" w:color="auto"/>
        <w:bottom w:val="none" w:sz="0" w:space="0" w:color="auto"/>
        <w:right w:val="none" w:sz="0" w:space="0" w:color="auto"/>
      </w:divBdr>
    </w:div>
    <w:div w:id="1915162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s-poracskadolina.sk/" TargetMode="External"/><Relationship Id="rId18" Type="http://schemas.openxmlformats.org/officeDocument/2006/relationships/hyperlink" Target="http://www.barlog.blog.sme.sk/clanok.asp?cl=82718&amp;bk=61354" TargetMode="External"/><Relationship Id="rId26" Type="http://schemas.openxmlformats.org/officeDocument/2006/relationships/image" Target="media/image6.jpeg"/><Relationship Id="rId39" Type="http://schemas.openxmlformats.org/officeDocument/2006/relationships/chart" Target="charts/chart5.xml"/><Relationship Id="rId21" Type="http://schemas.openxmlformats.org/officeDocument/2006/relationships/hyperlink" Target="http://www.poracskadolina.sk/" TargetMode="External"/><Relationship Id="rId34" Type="http://schemas.openxmlformats.org/officeDocument/2006/relationships/image" Target="media/image14.png"/><Relationship Id="rId42" Type="http://schemas.openxmlformats.org/officeDocument/2006/relationships/chart" Target="charts/chart8.xml"/><Relationship Id="rId47" Type="http://schemas.openxmlformats.org/officeDocument/2006/relationships/image" Target="media/image15.jpeg"/><Relationship Id="rId50" Type="http://schemas.openxmlformats.org/officeDocument/2006/relationships/image" Target="media/image17.jpg"/><Relationship Id="rId55" Type="http://schemas.openxmlformats.org/officeDocument/2006/relationships/hyperlink" Target="http://www.uby.sk/chalupa-helena-porac" TargetMode="Externa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galmus.sk/" TargetMode="External"/><Relationship Id="rId20" Type="http://schemas.openxmlformats.org/officeDocument/2006/relationships/image" Target="media/image3.jpeg"/><Relationship Id="rId29" Type="http://schemas.openxmlformats.org/officeDocument/2006/relationships/image" Target="media/image9.jpeg"/><Relationship Id="rId41" Type="http://schemas.openxmlformats.org/officeDocument/2006/relationships/chart" Target="charts/chart7.xml"/><Relationship Id="rId54" Type="http://schemas.openxmlformats.org/officeDocument/2006/relationships/image" Target="media/image21.jpe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jpeg"/><Relationship Id="rId32" Type="http://schemas.openxmlformats.org/officeDocument/2006/relationships/image" Target="media/image12.jpeg"/><Relationship Id="rId37" Type="http://schemas.openxmlformats.org/officeDocument/2006/relationships/chart" Target="charts/chart3.xml"/><Relationship Id="rId40" Type="http://schemas.openxmlformats.org/officeDocument/2006/relationships/chart" Target="charts/chart6.xml"/><Relationship Id="rId45" Type="http://schemas.openxmlformats.org/officeDocument/2006/relationships/chart" Target="charts/chart11.xml"/><Relationship Id="rId53" Type="http://schemas.openxmlformats.org/officeDocument/2006/relationships/image" Target="media/image20.jpeg"/><Relationship Id="rId58" Type="http://schemas.openxmlformats.org/officeDocument/2006/relationships/hyperlink" Target="http://www.poracpark.sk/" TargetMode="Externa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hyperlink" Target="http://www.porac.sk/img/7_cervena_skala_big.jpg" TargetMode="External"/><Relationship Id="rId28" Type="http://schemas.openxmlformats.org/officeDocument/2006/relationships/image" Target="media/image8.jpeg"/><Relationship Id="rId36" Type="http://schemas.openxmlformats.org/officeDocument/2006/relationships/chart" Target="charts/chart2.xml"/><Relationship Id="rId49" Type="http://schemas.openxmlformats.org/officeDocument/2006/relationships/hyperlink" Target="http://www.poracpark.sk/" TargetMode="External"/><Relationship Id="rId57" Type="http://schemas.openxmlformats.org/officeDocument/2006/relationships/hyperlink" Target="http://www.penzionporac.host.sk/" TargetMode="External"/><Relationship Id="rId61"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porac.sk/img/7_porac_leto_big.jpg" TargetMode="External"/><Relationship Id="rId31" Type="http://schemas.openxmlformats.org/officeDocument/2006/relationships/image" Target="media/image11.png"/><Relationship Id="rId44" Type="http://schemas.openxmlformats.org/officeDocument/2006/relationships/chart" Target="charts/chart10.xml"/><Relationship Id="rId52" Type="http://schemas.openxmlformats.org/officeDocument/2006/relationships/image" Target="media/image19.jpg"/><Relationship Id="rId60" Type="http://schemas.openxmlformats.org/officeDocument/2006/relationships/hyperlink" Target="http://www.limba.com/sk/slovensko/ubytovanie/chata/porac/2815/objekt-detailne"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porac.sk/img/7_kostol_leto_big.jpg" TargetMode="External"/><Relationship Id="rId22" Type="http://schemas.openxmlformats.org/officeDocument/2006/relationships/hyperlink" Target="http://www.scouting.sk/" TargetMode="Externa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chart" Target="charts/chart1.xml"/><Relationship Id="rId43" Type="http://schemas.openxmlformats.org/officeDocument/2006/relationships/chart" Target="charts/chart9.xml"/><Relationship Id="rId48" Type="http://schemas.openxmlformats.org/officeDocument/2006/relationships/image" Target="media/image16.jpeg"/><Relationship Id="rId56" Type="http://schemas.openxmlformats.org/officeDocument/2006/relationships/hyperlink" Target="http://www.dovolenky.sk/ubytovanie/Spis/Porac/chalupa/17-PO201/" TargetMode="External"/><Relationship Id="rId64" Type="http://schemas.openxmlformats.org/officeDocument/2006/relationships/glossaryDocument" Target="glossary/document.xml"/><Relationship Id="rId8" Type="http://schemas.openxmlformats.org/officeDocument/2006/relationships/webSettings" Target="webSettings.xml"/><Relationship Id="rId51" Type="http://schemas.openxmlformats.org/officeDocument/2006/relationships/image" Target="media/image18.jpeg"/><Relationship Id="rId3" Type="http://schemas.openxmlformats.org/officeDocument/2006/relationships/customXml" Target="../customXml/item3.xml"/><Relationship Id="rId12" Type="http://schemas.openxmlformats.org/officeDocument/2006/relationships/hyperlink" Target="http://www.brodok.ecomp.sk/" TargetMode="External"/><Relationship Id="rId17" Type="http://schemas.openxmlformats.org/officeDocument/2006/relationships/hyperlink" Target="http://www.galmus.sk/obrazky/chranene_uzemie/Cervene_skaly.jpg" TargetMode="External"/><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chart" Target="charts/chart4.xml"/><Relationship Id="rId46" Type="http://schemas.openxmlformats.org/officeDocument/2006/relationships/chart" Target="charts/chart12.xml"/><Relationship Id="rId59" Type="http://schemas.openxmlformats.org/officeDocument/2006/relationships/hyperlink" Target="http://www.limba.com/sk/slovensko/ponuka/chaty-a-byty/poracska-dolina"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uzu\AppData\Roaming\Microsoft\Templates\Zostava%20(mot&#237;v%20sol&#237;dneho%20&#353;t&#253;lu).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Zo&#353;it2"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Zo&#353;it2"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oleObject" Target="Zo&#353;it2"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Zo&#353;it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Zo&#353;it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Zo&#353;it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Zo&#353;it1"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Zo&#353;it1"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Hárok1!$B$1</c:f>
              <c:strCache>
                <c:ptCount val="1"/>
                <c:pt idx="0">
                  <c:v>muži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Hárok1!$A$2:$A$9</c:f>
              <c:numCache>
                <c:formatCode>General</c:formatCode>
                <c:ptCount val="8"/>
                <c:pt idx="0">
                  <c:v>2007</c:v>
                </c:pt>
                <c:pt idx="1">
                  <c:v>2008</c:v>
                </c:pt>
                <c:pt idx="2">
                  <c:v>2009</c:v>
                </c:pt>
                <c:pt idx="3">
                  <c:v>2010</c:v>
                </c:pt>
                <c:pt idx="4">
                  <c:v>2011</c:v>
                </c:pt>
                <c:pt idx="5">
                  <c:v>2012</c:v>
                </c:pt>
                <c:pt idx="6">
                  <c:v>2013</c:v>
                </c:pt>
                <c:pt idx="7">
                  <c:v>2014</c:v>
                </c:pt>
              </c:numCache>
            </c:numRef>
          </c:cat>
          <c:val>
            <c:numRef>
              <c:f>Hárok1!$B$2:$B$9</c:f>
              <c:numCache>
                <c:formatCode>General</c:formatCode>
                <c:ptCount val="8"/>
                <c:pt idx="0">
                  <c:v>506</c:v>
                </c:pt>
                <c:pt idx="1">
                  <c:v>505</c:v>
                </c:pt>
                <c:pt idx="2">
                  <c:v>501</c:v>
                </c:pt>
                <c:pt idx="3">
                  <c:v>502</c:v>
                </c:pt>
                <c:pt idx="4">
                  <c:v>505</c:v>
                </c:pt>
                <c:pt idx="5">
                  <c:v>509</c:v>
                </c:pt>
                <c:pt idx="6">
                  <c:v>504</c:v>
                </c:pt>
                <c:pt idx="7">
                  <c:v>508</c:v>
                </c:pt>
              </c:numCache>
            </c:numRef>
          </c:val>
        </c:ser>
        <c:ser>
          <c:idx val="1"/>
          <c:order val="1"/>
          <c:tx>
            <c:strRef>
              <c:f>Hárok1!$C$1</c:f>
              <c:strCache>
                <c:ptCount val="1"/>
                <c:pt idx="0">
                  <c:v>ženy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Hárok1!$A$2:$A$9</c:f>
              <c:numCache>
                <c:formatCode>General</c:formatCode>
                <c:ptCount val="8"/>
                <c:pt idx="0">
                  <c:v>2007</c:v>
                </c:pt>
                <c:pt idx="1">
                  <c:v>2008</c:v>
                </c:pt>
                <c:pt idx="2">
                  <c:v>2009</c:v>
                </c:pt>
                <c:pt idx="3">
                  <c:v>2010</c:v>
                </c:pt>
                <c:pt idx="4">
                  <c:v>2011</c:v>
                </c:pt>
                <c:pt idx="5">
                  <c:v>2012</c:v>
                </c:pt>
                <c:pt idx="6">
                  <c:v>2013</c:v>
                </c:pt>
                <c:pt idx="7">
                  <c:v>2014</c:v>
                </c:pt>
              </c:numCache>
            </c:numRef>
          </c:cat>
          <c:val>
            <c:numRef>
              <c:f>Hárok1!$C$2:$C$9</c:f>
              <c:numCache>
                <c:formatCode>General</c:formatCode>
                <c:ptCount val="8"/>
                <c:pt idx="0">
                  <c:v>523</c:v>
                </c:pt>
                <c:pt idx="1">
                  <c:v>520</c:v>
                </c:pt>
                <c:pt idx="2">
                  <c:v>519</c:v>
                </c:pt>
                <c:pt idx="3">
                  <c:v>513</c:v>
                </c:pt>
                <c:pt idx="4">
                  <c:v>502</c:v>
                </c:pt>
                <c:pt idx="5">
                  <c:v>509</c:v>
                </c:pt>
                <c:pt idx="6">
                  <c:v>505</c:v>
                </c:pt>
                <c:pt idx="7">
                  <c:v>512</c:v>
                </c:pt>
              </c:numCache>
            </c:numRef>
          </c:val>
        </c:ser>
        <c:dLbls>
          <c:dLblPos val="ctr"/>
          <c:showLegendKey val="0"/>
          <c:showVal val="1"/>
          <c:showCatName val="0"/>
          <c:showSerName val="0"/>
          <c:showPercent val="0"/>
          <c:showBubbleSize val="0"/>
        </c:dLbls>
        <c:gapWidth val="79"/>
        <c:overlap val="100"/>
        <c:axId val="398839928"/>
        <c:axId val="398842672"/>
      </c:barChart>
      <c:catAx>
        <c:axId val="3988399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sk-SK"/>
          </a:p>
        </c:txPr>
        <c:crossAx val="398842672"/>
        <c:crosses val="autoZero"/>
        <c:auto val="1"/>
        <c:lblAlgn val="ctr"/>
        <c:lblOffset val="100"/>
        <c:noMultiLvlLbl val="0"/>
      </c:catAx>
      <c:valAx>
        <c:axId val="398842672"/>
        <c:scaling>
          <c:orientation val="minMax"/>
        </c:scaling>
        <c:delete val="1"/>
        <c:axPos val="l"/>
        <c:numFmt formatCode="General" sourceLinked="1"/>
        <c:majorTickMark val="none"/>
        <c:minorTickMark val="none"/>
        <c:tickLblPos val="nextTo"/>
        <c:crossAx val="39883992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Hárok1!$B$1</c:f>
              <c:strCache>
                <c:ptCount val="1"/>
                <c:pt idx="0">
                  <c:v>Predaj</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Pt>
            <c:idx val="5"/>
            <c:bubble3D val="0"/>
            <c:spPr>
              <a:solidFill>
                <a:schemeClr val="accent6"/>
              </a:solidFill>
              <a:ln w="25400">
                <a:solidFill>
                  <a:schemeClr val="lt1"/>
                </a:solidFill>
              </a:ln>
              <a:effectLst/>
              <a:sp3d contourW="25400">
                <a:contourClr>
                  <a:schemeClr val="lt1"/>
                </a:contourClr>
              </a:sp3d>
            </c:spPr>
          </c:dPt>
          <c:dPt>
            <c:idx val="6"/>
            <c:bubble3D val="0"/>
            <c:spPr>
              <a:solidFill>
                <a:schemeClr val="accent1">
                  <a:lumMod val="60000"/>
                </a:schemeClr>
              </a:solidFill>
              <a:ln w="25400">
                <a:solidFill>
                  <a:schemeClr val="lt1"/>
                </a:solidFill>
              </a:ln>
              <a:effectLst/>
              <a:sp3d contourW="25400">
                <a:contourClr>
                  <a:schemeClr val="lt1"/>
                </a:contourClr>
              </a:sp3d>
            </c:spPr>
          </c:dPt>
          <c:dPt>
            <c:idx val="7"/>
            <c:bubble3D val="0"/>
            <c:spPr>
              <a:solidFill>
                <a:schemeClr val="accent2">
                  <a:lumMod val="60000"/>
                </a:schemeClr>
              </a:solidFill>
              <a:ln w="25400">
                <a:solidFill>
                  <a:schemeClr val="lt1"/>
                </a:solidFill>
              </a:ln>
              <a:effectLst/>
              <a:sp3d contourW="25400">
                <a:contourClr>
                  <a:schemeClr val="lt1"/>
                </a:contourClr>
              </a:sp3d>
            </c:spPr>
          </c:dPt>
          <c:dPt>
            <c:idx val="8"/>
            <c:bubble3D val="0"/>
            <c:spPr>
              <a:solidFill>
                <a:schemeClr val="accent3">
                  <a:lumMod val="60000"/>
                </a:schemeClr>
              </a:solidFill>
              <a:ln w="25400">
                <a:solidFill>
                  <a:schemeClr val="lt1"/>
                </a:solidFill>
              </a:ln>
              <a:effectLst/>
              <a:sp3d contourW="25400">
                <a:contourClr>
                  <a:schemeClr val="lt1"/>
                </a:contourClr>
              </a:sp3d>
            </c:spPr>
          </c:dPt>
          <c:cat>
            <c:strRef>
              <c:f>Hárok1!$A$2:$A$10</c:f>
              <c:strCache>
                <c:ptCount val="9"/>
                <c:pt idx="0">
                  <c:v>základné</c:v>
                </c:pt>
                <c:pt idx="1">
                  <c:v>učňovské</c:v>
                </c:pt>
                <c:pt idx="2">
                  <c:v>stredné odborné</c:v>
                </c:pt>
                <c:pt idx="3">
                  <c:v>úplné stredné učňovské</c:v>
                </c:pt>
                <c:pt idx="4">
                  <c:v>úplné stredné odborné</c:v>
                </c:pt>
                <c:pt idx="5">
                  <c:v>úplné stredné všeobecné</c:v>
                </c:pt>
                <c:pt idx="6">
                  <c:v>vyššie odborné</c:v>
                </c:pt>
                <c:pt idx="7">
                  <c:v>vysokoškolské</c:v>
                </c:pt>
                <c:pt idx="8">
                  <c:v>bez vzdelania</c:v>
                </c:pt>
              </c:strCache>
            </c:strRef>
          </c:cat>
          <c:val>
            <c:numRef>
              <c:f>Hárok1!$B$2:$B$10</c:f>
              <c:numCache>
                <c:formatCode>General</c:formatCode>
                <c:ptCount val="9"/>
                <c:pt idx="0">
                  <c:v>330</c:v>
                </c:pt>
                <c:pt idx="1">
                  <c:v>101</c:v>
                </c:pt>
                <c:pt idx="2">
                  <c:v>43</c:v>
                </c:pt>
                <c:pt idx="3">
                  <c:v>26</c:v>
                </c:pt>
                <c:pt idx="4">
                  <c:v>144</c:v>
                </c:pt>
                <c:pt idx="5">
                  <c:v>26</c:v>
                </c:pt>
                <c:pt idx="6">
                  <c:v>7</c:v>
                </c:pt>
                <c:pt idx="7">
                  <c:v>55</c:v>
                </c:pt>
                <c:pt idx="8">
                  <c:v>231</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Hárok1!$A$17</c:f>
              <c:strCache>
                <c:ptCount val="1"/>
                <c:pt idx="0">
                  <c:v>Počet</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Hárok1!$B$16:$F$16</c:f>
              <c:strCache>
                <c:ptCount val="5"/>
                <c:pt idx="0">
                  <c:v>Slovenská</c:v>
                </c:pt>
                <c:pt idx="1">
                  <c:v>Rómska</c:v>
                </c:pt>
                <c:pt idx="2">
                  <c:v>Rusínska</c:v>
                </c:pt>
                <c:pt idx="3">
                  <c:v>Ukrajinská</c:v>
                </c:pt>
                <c:pt idx="4">
                  <c:v>Nezistené</c:v>
                </c:pt>
              </c:strCache>
            </c:strRef>
          </c:cat>
          <c:val>
            <c:numRef>
              <c:f>Hárok1!$B$17:$F$17</c:f>
              <c:numCache>
                <c:formatCode>General</c:formatCode>
                <c:ptCount val="5"/>
                <c:pt idx="0">
                  <c:v>633</c:v>
                </c:pt>
                <c:pt idx="1">
                  <c:v>176</c:v>
                </c:pt>
                <c:pt idx="2">
                  <c:v>188</c:v>
                </c:pt>
                <c:pt idx="3">
                  <c:v>1</c:v>
                </c:pt>
                <c:pt idx="4">
                  <c:v>11</c:v>
                </c:pt>
              </c:numCache>
            </c:numRef>
          </c:val>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a:solidFill>
                <a:schemeClr val="accent1">
                  <a:alpha val="20000"/>
                </a:schemeClr>
              </a:solidFill>
            </a:ln>
            <a:effectLst/>
          </c:spPr>
          <c:marker>
            <c:symbol val="none"/>
          </c:marker>
          <c:cat>
            <c:numRef>
              <c:f>Hárok1!$A$33:$A$37</c:f>
              <c:numCache>
                <c:formatCode>General</c:formatCode>
                <c:ptCount val="5"/>
                <c:pt idx="0">
                  <c:v>2010</c:v>
                </c:pt>
                <c:pt idx="1">
                  <c:v>2011</c:v>
                </c:pt>
                <c:pt idx="2">
                  <c:v>2012</c:v>
                </c:pt>
                <c:pt idx="3">
                  <c:v>2013</c:v>
                </c:pt>
                <c:pt idx="4">
                  <c:v>2014</c:v>
                </c:pt>
              </c:numCache>
            </c:numRef>
          </c:cat>
          <c:val>
            <c:numRef>
              <c:f>Hárok1!$B$33:$B$37</c:f>
              <c:numCache>
                <c:formatCode>General</c:formatCode>
                <c:ptCount val="5"/>
                <c:pt idx="0">
                  <c:v>124</c:v>
                </c:pt>
                <c:pt idx="1">
                  <c:v>129</c:v>
                </c:pt>
                <c:pt idx="2">
                  <c:v>114</c:v>
                </c:pt>
                <c:pt idx="3">
                  <c:v>93</c:v>
                </c:pt>
                <c:pt idx="4">
                  <c:v>74</c:v>
                </c:pt>
              </c:numCache>
            </c:numRef>
          </c:val>
          <c:smooth val="0"/>
        </c:ser>
        <c:dLbls>
          <c:showLegendKey val="0"/>
          <c:showVal val="0"/>
          <c:showCatName val="0"/>
          <c:showSerName val="0"/>
          <c:showPercent val="0"/>
          <c:showBubbleSize val="0"/>
        </c:dLbls>
        <c:smooth val="0"/>
        <c:axId val="401373336"/>
        <c:axId val="401374512"/>
      </c:lineChart>
      <c:catAx>
        <c:axId val="40137333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lumMod val="50000"/>
                    <a:lumOff val="50000"/>
                  </a:schemeClr>
                </a:solidFill>
                <a:latin typeface="+mn-lt"/>
                <a:ea typeface="+mn-ea"/>
                <a:cs typeface="+mn-cs"/>
              </a:defRPr>
            </a:pPr>
            <a:endParaRPr lang="sk-SK"/>
          </a:p>
        </c:txPr>
        <c:crossAx val="401374512"/>
        <c:crosses val="autoZero"/>
        <c:auto val="1"/>
        <c:lblAlgn val="ctr"/>
        <c:lblOffset val="100"/>
        <c:noMultiLvlLbl val="0"/>
      </c:catAx>
      <c:valAx>
        <c:axId val="40137451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50000"/>
                    <a:lumOff val="50000"/>
                  </a:schemeClr>
                </a:solidFill>
                <a:latin typeface="+mn-lt"/>
                <a:ea typeface="+mn-ea"/>
                <a:cs typeface="+mn-cs"/>
              </a:defRPr>
            </a:pPr>
            <a:endParaRPr lang="sk-SK"/>
          </a:p>
        </c:txPr>
        <c:crossAx val="401373336"/>
        <c:crosses val="autoZero"/>
        <c:crossBetween val="between"/>
      </c:valAx>
      <c:spPr>
        <a:noFill/>
        <a:ln>
          <a:noFill/>
        </a:ln>
        <a:effectLst/>
      </c:spPr>
    </c:plotArea>
    <c:plotVisOnly val="1"/>
    <c:dispBlanksAs val="gap"/>
    <c:showDLblsOverMax val="0"/>
  </c:chart>
  <c:spPr>
    <a:gradFill flip="none" rotWithShape="1">
      <a:gsLst>
        <a:gs pos="100000">
          <a:schemeClr val="lt1">
            <a:lumMod val="95000"/>
          </a:schemeClr>
        </a:gs>
        <a:gs pos="43000">
          <a:schemeClr val="lt1"/>
        </a:gs>
      </a:gsLst>
      <a:path path="circle">
        <a:fillToRect l="50000" t="50000" r="50000" b="50000"/>
      </a:path>
      <a:tileRect/>
    </a:gradFill>
    <a:ln w="9525" cap="flat" cmpd="sng" algn="ctr">
      <a:solidFill>
        <a:schemeClr val="dk1">
          <a:lumMod val="15000"/>
          <a:lumOff val="85000"/>
        </a:schemeClr>
      </a:solidFill>
      <a:round/>
    </a:ln>
    <a:effectLst/>
  </c:spPr>
  <c:txPr>
    <a:bodyPr/>
    <a:lstStyle/>
    <a:p>
      <a:pPr>
        <a:defRPr/>
      </a:pPr>
      <a:endParaRPr lang="sk-SK"/>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Hárok1!$B$1</c:f>
              <c:strCache>
                <c:ptCount val="1"/>
                <c:pt idx="0">
                  <c:v>Počet obyvateľov</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Hárok1!$A$2:$A$9</c:f>
              <c:numCache>
                <c:formatCode>General</c:formatCode>
                <c:ptCount val="8"/>
                <c:pt idx="0">
                  <c:v>2007</c:v>
                </c:pt>
                <c:pt idx="1">
                  <c:v>2008</c:v>
                </c:pt>
                <c:pt idx="2">
                  <c:v>2009</c:v>
                </c:pt>
                <c:pt idx="3">
                  <c:v>2010</c:v>
                </c:pt>
                <c:pt idx="4">
                  <c:v>2011</c:v>
                </c:pt>
                <c:pt idx="5">
                  <c:v>2012</c:v>
                </c:pt>
                <c:pt idx="6">
                  <c:v>2013</c:v>
                </c:pt>
                <c:pt idx="7">
                  <c:v>2014</c:v>
                </c:pt>
              </c:numCache>
            </c:numRef>
          </c:cat>
          <c:val>
            <c:numRef>
              <c:f>Hárok1!$B$2:$B$9</c:f>
              <c:numCache>
                <c:formatCode>General</c:formatCode>
                <c:ptCount val="8"/>
                <c:pt idx="0">
                  <c:v>1029</c:v>
                </c:pt>
                <c:pt idx="1">
                  <c:v>1025</c:v>
                </c:pt>
                <c:pt idx="2">
                  <c:v>1020</c:v>
                </c:pt>
                <c:pt idx="3">
                  <c:v>1015</c:v>
                </c:pt>
                <c:pt idx="4">
                  <c:v>1007</c:v>
                </c:pt>
                <c:pt idx="5">
                  <c:v>1018</c:v>
                </c:pt>
                <c:pt idx="6">
                  <c:v>1009</c:v>
                </c:pt>
                <c:pt idx="7">
                  <c:v>1020</c:v>
                </c:pt>
              </c:numCache>
            </c:numRef>
          </c:val>
          <c:smooth val="0"/>
        </c:ser>
        <c:dLbls>
          <c:showLegendKey val="0"/>
          <c:showVal val="0"/>
          <c:showCatName val="0"/>
          <c:showSerName val="0"/>
          <c:showPercent val="0"/>
          <c:showBubbleSize val="0"/>
        </c:dLbls>
        <c:marker val="1"/>
        <c:smooth val="0"/>
        <c:axId val="275800120"/>
        <c:axId val="275797376"/>
      </c:lineChart>
      <c:catAx>
        <c:axId val="2758001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sk-SK"/>
          </a:p>
        </c:txPr>
        <c:crossAx val="275797376"/>
        <c:crosses val="autoZero"/>
        <c:auto val="1"/>
        <c:lblAlgn val="ctr"/>
        <c:lblOffset val="100"/>
        <c:noMultiLvlLbl val="0"/>
      </c:catAx>
      <c:valAx>
        <c:axId val="275797376"/>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275800120"/>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Hárok1!$A$2</c:f>
              <c:strCache>
                <c:ptCount val="1"/>
                <c:pt idx="0">
                  <c:v>narodenie</c:v>
                </c:pt>
              </c:strCache>
            </c:strRef>
          </c:tx>
          <c:spPr>
            <a:ln w="28575" cap="rnd">
              <a:solidFill>
                <a:schemeClr val="accent1"/>
              </a:solidFill>
              <a:round/>
            </a:ln>
            <a:effectLst/>
          </c:spPr>
          <c:marker>
            <c:symbol val="none"/>
          </c:marker>
          <c:cat>
            <c:numRef>
              <c:f>Hárok1!$B$1:$L$1</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Hárok1!$B$2:$L$2</c:f>
              <c:numCache>
                <c:formatCode>General</c:formatCode>
                <c:ptCount val="11"/>
                <c:pt idx="0">
                  <c:v>18</c:v>
                </c:pt>
                <c:pt idx="1">
                  <c:v>19</c:v>
                </c:pt>
                <c:pt idx="2">
                  <c:v>12</c:v>
                </c:pt>
                <c:pt idx="3">
                  <c:v>19</c:v>
                </c:pt>
                <c:pt idx="4">
                  <c:v>14</c:v>
                </c:pt>
                <c:pt idx="5">
                  <c:v>18</c:v>
                </c:pt>
                <c:pt idx="6">
                  <c:v>13</c:v>
                </c:pt>
                <c:pt idx="7">
                  <c:v>18</c:v>
                </c:pt>
                <c:pt idx="8">
                  <c:v>10</c:v>
                </c:pt>
                <c:pt idx="9">
                  <c:v>13</c:v>
                </c:pt>
                <c:pt idx="10">
                  <c:v>7</c:v>
                </c:pt>
              </c:numCache>
            </c:numRef>
          </c:val>
          <c:smooth val="0"/>
        </c:ser>
        <c:ser>
          <c:idx val="1"/>
          <c:order val="1"/>
          <c:tx>
            <c:strRef>
              <c:f>Hárok1!$A$3</c:f>
              <c:strCache>
                <c:ptCount val="1"/>
                <c:pt idx="0">
                  <c:v>úmrtie</c:v>
                </c:pt>
              </c:strCache>
            </c:strRef>
          </c:tx>
          <c:spPr>
            <a:ln w="28575" cap="rnd">
              <a:solidFill>
                <a:schemeClr val="accent2"/>
              </a:solidFill>
              <a:round/>
            </a:ln>
            <a:effectLst/>
          </c:spPr>
          <c:marker>
            <c:symbol val="none"/>
          </c:marker>
          <c:cat>
            <c:numRef>
              <c:f>Hárok1!$B$1:$L$1</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Hárok1!$B$3:$L$3</c:f>
              <c:numCache>
                <c:formatCode>General</c:formatCode>
                <c:ptCount val="11"/>
                <c:pt idx="0">
                  <c:v>10</c:v>
                </c:pt>
                <c:pt idx="1">
                  <c:v>10</c:v>
                </c:pt>
                <c:pt idx="2">
                  <c:v>11</c:v>
                </c:pt>
                <c:pt idx="3">
                  <c:v>8</c:v>
                </c:pt>
                <c:pt idx="4">
                  <c:v>9</c:v>
                </c:pt>
                <c:pt idx="5">
                  <c:v>9</c:v>
                </c:pt>
                <c:pt idx="6">
                  <c:v>17</c:v>
                </c:pt>
                <c:pt idx="7">
                  <c:v>9</c:v>
                </c:pt>
                <c:pt idx="8">
                  <c:v>4</c:v>
                </c:pt>
                <c:pt idx="9">
                  <c:v>11</c:v>
                </c:pt>
                <c:pt idx="10">
                  <c:v>9</c:v>
                </c:pt>
              </c:numCache>
            </c:numRef>
          </c:val>
          <c:smooth val="0"/>
        </c:ser>
        <c:dLbls>
          <c:showLegendKey val="0"/>
          <c:showVal val="0"/>
          <c:showCatName val="0"/>
          <c:showSerName val="0"/>
          <c:showPercent val="0"/>
          <c:showBubbleSize val="0"/>
        </c:dLbls>
        <c:smooth val="0"/>
        <c:axId val="399869080"/>
        <c:axId val="399870256"/>
      </c:lineChart>
      <c:catAx>
        <c:axId val="399869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399870256"/>
        <c:crosses val="autoZero"/>
        <c:auto val="1"/>
        <c:lblAlgn val="ctr"/>
        <c:lblOffset val="100"/>
        <c:noMultiLvlLbl val="0"/>
      </c:catAx>
      <c:valAx>
        <c:axId val="399870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399869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k-SK"/>
        </a:p>
      </c:txPr>
    </c:title>
    <c:autoTitleDeleted val="0"/>
    <c:plotArea>
      <c:layout/>
      <c:lineChart>
        <c:grouping val="standard"/>
        <c:varyColors val="0"/>
        <c:ser>
          <c:idx val="0"/>
          <c:order val="0"/>
          <c:tx>
            <c:strRef>
              <c:f>Hárok1!$A$4</c:f>
              <c:strCache>
                <c:ptCount val="1"/>
                <c:pt idx="0">
                  <c:v>Prirodzený prírastok (úbytok)</c:v>
                </c:pt>
              </c:strCache>
            </c:strRef>
          </c:tx>
          <c:spPr>
            <a:ln w="28575" cap="rnd">
              <a:solidFill>
                <a:schemeClr val="accent1"/>
              </a:solidFill>
              <a:round/>
            </a:ln>
            <a:effectLst/>
          </c:spPr>
          <c:marker>
            <c:symbol val="none"/>
          </c:marker>
          <c:cat>
            <c:numRef>
              <c:f>Hárok1!$B$1:$L$1</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Hárok1!$B$4:$L$4</c:f>
              <c:numCache>
                <c:formatCode>General</c:formatCode>
                <c:ptCount val="11"/>
                <c:pt idx="0">
                  <c:v>8</c:v>
                </c:pt>
                <c:pt idx="1">
                  <c:v>9</c:v>
                </c:pt>
                <c:pt idx="2">
                  <c:v>1</c:v>
                </c:pt>
                <c:pt idx="3">
                  <c:v>11</c:v>
                </c:pt>
                <c:pt idx="4">
                  <c:v>5</c:v>
                </c:pt>
                <c:pt idx="5">
                  <c:v>9</c:v>
                </c:pt>
                <c:pt idx="6">
                  <c:v>-4</c:v>
                </c:pt>
                <c:pt idx="7">
                  <c:v>9</c:v>
                </c:pt>
                <c:pt idx="8">
                  <c:v>6</c:v>
                </c:pt>
                <c:pt idx="9">
                  <c:v>2</c:v>
                </c:pt>
                <c:pt idx="10">
                  <c:v>-2</c:v>
                </c:pt>
              </c:numCache>
            </c:numRef>
          </c:val>
          <c:smooth val="0"/>
        </c:ser>
        <c:dLbls>
          <c:showLegendKey val="0"/>
          <c:showVal val="0"/>
          <c:showCatName val="0"/>
          <c:showSerName val="0"/>
          <c:showPercent val="0"/>
          <c:showBubbleSize val="0"/>
        </c:dLbls>
        <c:smooth val="0"/>
        <c:axId val="399870648"/>
        <c:axId val="399869864"/>
      </c:lineChart>
      <c:catAx>
        <c:axId val="399870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399869864"/>
        <c:crosses val="autoZero"/>
        <c:auto val="1"/>
        <c:lblAlgn val="ctr"/>
        <c:lblOffset val="100"/>
        <c:noMultiLvlLbl val="0"/>
      </c:catAx>
      <c:valAx>
        <c:axId val="399869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3998706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Hárok1!$A$10</c:f>
              <c:strCache>
                <c:ptCount val="1"/>
                <c:pt idx="0">
                  <c:v>prisťahovaní</c:v>
                </c:pt>
              </c:strCache>
            </c:strRef>
          </c:tx>
          <c:spPr>
            <a:ln w="28575" cap="rnd">
              <a:solidFill>
                <a:schemeClr val="accent1"/>
              </a:solidFill>
              <a:round/>
            </a:ln>
            <a:effectLst/>
          </c:spPr>
          <c:marker>
            <c:symbol val="none"/>
          </c:marker>
          <c:cat>
            <c:numRef>
              <c:f>Hárok1!$B$9:$L$9</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Hárok1!$B$10:$L$10</c:f>
              <c:numCache>
                <c:formatCode>General</c:formatCode>
                <c:ptCount val="11"/>
                <c:pt idx="0">
                  <c:v>4</c:v>
                </c:pt>
                <c:pt idx="1">
                  <c:v>2</c:v>
                </c:pt>
                <c:pt idx="2">
                  <c:v>10</c:v>
                </c:pt>
                <c:pt idx="3">
                  <c:v>9</c:v>
                </c:pt>
                <c:pt idx="4">
                  <c:v>5</c:v>
                </c:pt>
                <c:pt idx="5">
                  <c:v>11</c:v>
                </c:pt>
                <c:pt idx="6">
                  <c:v>10</c:v>
                </c:pt>
                <c:pt idx="7">
                  <c:v>11</c:v>
                </c:pt>
                <c:pt idx="8">
                  <c:v>10</c:v>
                </c:pt>
                <c:pt idx="9">
                  <c:v>2</c:v>
                </c:pt>
                <c:pt idx="10">
                  <c:v>3</c:v>
                </c:pt>
              </c:numCache>
            </c:numRef>
          </c:val>
          <c:smooth val="0"/>
        </c:ser>
        <c:ser>
          <c:idx val="1"/>
          <c:order val="1"/>
          <c:tx>
            <c:strRef>
              <c:f>Hárok1!$A$11</c:f>
              <c:strCache>
                <c:ptCount val="1"/>
                <c:pt idx="0">
                  <c:v>odsťahovaní</c:v>
                </c:pt>
              </c:strCache>
            </c:strRef>
          </c:tx>
          <c:spPr>
            <a:ln w="28575" cap="rnd">
              <a:solidFill>
                <a:schemeClr val="accent2"/>
              </a:solidFill>
              <a:round/>
            </a:ln>
            <a:effectLst/>
          </c:spPr>
          <c:marker>
            <c:symbol val="none"/>
          </c:marker>
          <c:cat>
            <c:numRef>
              <c:f>Hárok1!$B$9:$L$9</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Hárok1!$B$11:$L$11</c:f>
              <c:numCache>
                <c:formatCode>General</c:formatCode>
                <c:ptCount val="11"/>
                <c:pt idx="0">
                  <c:v>11</c:v>
                </c:pt>
                <c:pt idx="1">
                  <c:v>20</c:v>
                </c:pt>
                <c:pt idx="2">
                  <c:v>24</c:v>
                </c:pt>
                <c:pt idx="3">
                  <c:v>7</c:v>
                </c:pt>
                <c:pt idx="4">
                  <c:v>14</c:v>
                </c:pt>
                <c:pt idx="5">
                  <c:v>25</c:v>
                </c:pt>
                <c:pt idx="6">
                  <c:v>11</c:v>
                </c:pt>
                <c:pt idx="7">
                  <c:v>8</c:v>
                </c:pt>
                <c:pt idx="8">
                  <c:v>5</c:v>
                </c:pt>
                <c:pt idx="9">
                  <c:v>13</c:v>
                </c:pt>
                <c:pt idx="10">
                  <c:v>13</c:v>
                </c:pt>
              </c:numCache>
            </c:numRef>
          </c:val>
          <c:smooth val="0"/>
        </c:ser>
        <c:dLbls>
          <c:showLegendKey val="0"/>
          <c:showVal val="0"/>
          <c:showCatName val="0"/>
          <c:showSerName val="0"/>
          <c:showPercent val="0"/>
          <c:showBubbleSize val="0"/>
        </c:dLbls>
        <c:smooth val="0"/>
        <c:axId val="399869472"/>
        <c:axId val="399867904"/>
      </c:lineChart>
      <c:catAx>
        <c:axId val="399869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399867904"/>
        <c:crosses val="autoZero"/>
        <c:auto val="1"/>
        <c:lblAlgn val="ctr"/>
        <c:lblOffset val="100"/>
        <c:noMultiLvlLbl val="0"/>
      </c:catAx>
      <c:valAx>
        <c:axId val="399867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399869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k-SK"/>
              <a:t>Migračné saldo</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k-SK"/>
        </a:p>
      </c:txPr>
    </c:title>
    <c:autoTitleDeleted val="0"/>
    <c:plotArea>
      <c:layout/>
      <c:lineChart>
        <c:grouping val="standard"/>
        <c:varyColors val="0"/>
        <c:ser>
          <c:idx val="0"/>
          <c:order val="0"/>
          <c:tx>
            <c:strRef>
              <c:f>Hárok1!$A$12</c:f>
              <c:strCache>
                <c:ptCount val="1"/>
                <c:pt idx="0">
                  <c:v>Celkový prírastok (úbytok)</c:v>
                </c:pt>
              </c:strCache>
            </c:strRef>
          </c:tx>
          <c:spPr>
            <a:ln w="28575" cap="rnd">
              <a:solidFill>
                <a:schemeClr val="accent1"/>
              </a:solidFill>
              <a:round/>
            </a:ln>
            <a:effectLst/>
          </c:spPr>
          <c:marker>
            <c:symbol val="none"/>
          </c:marker>
          <c:cat>
            <c:numRef>
              <c:f>Hárok1!$B$9:$L$9</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Hárok1!$B$12:$L$12</c:f>
              <c:numCache>
                <c:formatCode>General</c:formatCode>
                <c:ptCount val="11"/>
                <c:pt idx="0">
                  <c:v>-7</c:v>
                </c:pt>
                <c:pt idx="1">
                  <c:v>-18</c:v>
                </c:pt>
                <c:pt idx="2">
                  <c:v>-14</c:v>
                </c:pt>
                <c:pt idx="3">
                  <c:v>2</c:v>
                </c:pt>
                <c:pt idx="4">
                  <c:v>-9</c:v>
                </c:pt>
                <c:pt idx="5">
                  <c:v>-14</c:v>
                </c:pt>
                <c:pt idx="6">
                  <c:v>-1</c:v>
                </c:pt>
                <c:pt idx="7">
                  <c:v>3</c:v>
                </c:pt>
                <c:pt idx="8">
                  <c:v>5</c:v>
                </c:pt>
                <c:pt idx="9">
                  <c:v>-11</c:v>
                </c:pt>
                <c:pt idx="10">
                  <c:v>-10</c:v>
                </c:pt>
              </c:numCache>
            </c:numRef>
          </c:val>
          <c:smooth val="0"/>
        </c:ser>
        <c:dLbls>
          <c:showLegendKey val="0"/>
          <c:showVal val="0"/>
          <c:showCatName val="0"/>
          <c:showSerName val="0"/>
          <c:showPercent val="0"/>
          <c:showBubbleSize val="0"/>
        </c:dLbls>
        <c:smooth val="0"/>
        <c:axId val="399868688"/>
        <c:axId val="317044192"/>
      </c:lineChart>
      <c:catAx>
        <c:axId val="39986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317044192"/>
        <c:crosses val="autoZero"/>
        <c:auto val="1"/>
        <c:lblAlgn val="ctr"/>
        <c:lblOffset val="100"/>
        <c:noMultiLvlLbl val="0"/>
      </c:catAx>
      <c:valAx>
        <c:axId val="317044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399868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k-SK"/>
        </a:p>
      </c:txPr>
    </c:title>
    <c:autoTitleDeleted val="0"/>
    <c:plotArea>
      <c:layout/>
      <c:lineChart>
        <c:grouping val="standard"/>
        <c:varyColors val="0"/>
        <c:ser>
          <c:idx val="0"/>
          <c:order val="0"/>
          <c:tx>
            <c:strRef>
              <c:f>Hárok1!$A$22</c:f>
              <c:strCache>
                <c:ptCount val="1"/>
                <c:pt idx="0">
                  <c:v>Spolu</c:v>
                </c:pt>
              </c:strCache>
            </c:strRef>
          </c:tx>
          <c:spPr>
            <a:ln w="28575" cap="rnd">
              <a:solidFill>
                <a:schemeClr val="accent1"/>
              </a:solidFill>
              <a:round/>
            </a:ln>
            <a:effectLst/>
          </c:spPr>
          <c:marker>
            <c:symbol val="none"/>
          </c:marker>
          <c:cat>
            <c:numRef>
              <c:f>Hárok1!$B$19:$L$19</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Hárok1!$B$22:$L$22</c:f>
              <c:numCache>
                <c:formatCode>General</c:formatCode>
                <c:ptCount val="11"/>
                <c:pt idx="0">
                  <c:v>1</c:v>
                </c:pt>
                <c:pt idx="1">
                  <c:v>-9</c:v>
                </c:pt>
                <c:pt idx="2">
                  <c:v>-13</c:v>
                </c:pt>
                <c:pt idx="3">
                  <c:v>13</c:v>
                </c:pt>
                <c:pt idx="4">
                  <c:v>-4</c:v>
                </c:pt>
                <c:pt idx="5">
                  <c:v>-5</c:v>
                </c:pt>
                <c:pt idx="6">
                  <c:v>-5</c:v>
                </c:pt>
                <c:pt idx="7">
                  <c:v>12</c:v>
                </c:pt>
                <c:pt idx="8">
                  <c:v>11</c:v>
                </c:pt>
                <c:pt idx="9">
                  <c:v>-9</c:v>
                </c:pt>
                <c:pt idx="10">
                  <c:v>-12</c:v>
                </c:pt>
              </c:numCache>
            </c:numRef>
          </c:val>
          <c:smooth val="0"/>
        </c:ser>
        <c:dLbls>
          <c:showLegendKey val="0"/>
          <c:showVal val="0"/>
          <c:showCatName val="0"/>
          <c:showSerName val="0"/>
          <c:showPercent val="0"/>
          <c:showBubbleSize val="0"/>
        </c:dLbls>
        <c:smooth val="0"/>
        <c:axId val="317044584"/>
        <c:axId val="317043016"/>
      </c:lineChart>
      <c:catAx>
        <c:axId val="317044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317043016"/>
        <c:crosses val="autoZero"/>
        <c:auto val="1"/>
        <c:lblAlgn val="ctr"/>
        <c:lblOffset val="100"/>
        <c:noMultiLvlLbl val="0"/>
      </c:catAx>
      <c:valAx>
        <c:axId val="317043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3170445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Hárok1!$B$1</c:f>
              <c:strCache>
                <c:ptCount val="1"/>
                <c:pt idx="0">
                  <c:v>Predaj</c:v>
                </c:pt>
              </c:strCache>
            </c:strRef>
          </c:tx>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3"/>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k-SK"/>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Hárok1!$A$2:$A$5</c:f>
              <c:strCache>
                <c:ptCount val="3"/>
                <c:pt idx="0">
                  <c:v>predproduktívny</c:v>
                </c:pt>
                <c:pt idx="1">
                  <c:v>produktívny</c:v>
                </c:pt>
                <c:pt idx="2">
                  <c:v>poproduktívny</c:v>
                </c:pt>
              </c:strCache>
            </c:strRef>
          </c:cat>
          <c:val>
            <c:numRef>
              <c:f>Hárok1!$B$2:$B$5</c:f>
              <c:numCache>
                <c:formatCode>General</c:formatCode>
                <c:ptCount val="4"/>
                <c:pt idx="0">
                  <c:v>231</c:v>
                </c:pt>
                <c:pt idx="1">
                  <c:v>648</c:v>
                </c:pt>
                <c:pt idx="2">
                  <c:v>130</c:v>
                </c:pt>
              </c:numCache>
            </c:numRef>
          </c:val>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sk-SK"/>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sk-SK"/>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Hárok1!$B$1</c:f>
              <c:strCache>
                <c:ptCount val="1"/>
                <c:pt idx="0">
                  <c:v>muži</c:v>
                </c:pt>
              </c:strCache>
            </c:strRef>
          </c:tx>
          <c:spPr>
            <a:solidFill>
              <a:schemeClr val="accent1"/>
            </a:solidFill>
            <a:ln>
              <a:noFill/>
            </a:ln>
            <a:effectLst/>
            <a:sp3d/>
          </c:spPr>
          <c:invertIfNegative val="0"/>
          <c:cat>
            <c:strRef>
              <c:f>Hárok1!$A$2:$A$20</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85-100</c:v>
                </c:pt>
              </c:strCache>
            </c:strRef>
          </c:cat>
          <c:val>
            <c:numRef>
              <c:f>Hárok1!$B$2:$B$20</c:f>
              <c:numCache>
                <c:formatCode>General</c:formatCode>
                <c:ptCount val="19"/>
                <c:pt idx="0">
                  <c:v>38</c:v>
                </c:pt>
                <c:pt idx="1">
                  <c:v>49</c:v>
                </c:pt>
                <c:pt idx="2">
                  <c:v>36</c:v>
                </c:pt>
                <c:pt idx="3">
                  <c:v>38</c:v>
                </c:pt>
                <c:pt idx="4">
                  <c:v>39</c:v>
                </c:pt>
                <c:pt idx="5">
                  <c:v>45</c:v>
                </c:pt>
                <c:pt idx="6">
                  <c:v>31</c:v>
                </c:pt>
                <c:pt idx="7">
                  <c:v>33</c:v>
                </c:pt>
                <c:pt idx="8">
                  <c:v>38</c:v>
                </c:pt>
                <c:pt idx="9">
                  <c:v>37</c:v>
                </c:pt>
                <c:pt idx="10">
                  <c:v>32</c:v>
                </c:pt>
                <c:pt idx="11">
                  <c:v>27</c:v>
                </c:pt>
                <c:pt idx="12">
                  <c:v>18</c:v>
                </c:pt>
                <c:pt idx="13">
                  <c:v>17</c:v>
                </c:pt>
                <c:pt idx="14">
                  <c:v>14</c:v>
                </c:pt>
                <c:pt idx="15">
                  <c:v>9</c:v>
                </c:pt>
                <c:pt idx="16">
                  <c:v>6</c:v>
                </c:pt>
                <c:pt idx="17">
                  <c:v>0</c:v>
                </c:pt>
              </c:numCache>
            </c:numRef>
          </c:val>
        </c:ser>
        <c:ser>
          <c:idx val="1"/>
          <c:order val="1"/>
          <c:tx>
            <c:strRef>
              <c:f>Hárok1!$C$1</c:f>
              <c:strCache>
                <c:ptCount val="1"/>
                <c:pt idx="0">
                  <c:v>ženy</c:v>
                </c:pt>
              </c:strCache>
            </c:strRef>
          </c:tx>
          <c:spPr>
            <a:solidFill>
              <a:schemeClr val="accent2"/>
            </a:solidFill>
            <a:ln>
              <a:noFill/>
            </a:ln>
            <a:effectLst/>
            <a:sp3d/>
          </c:spPr>
          <c:invertIfNegative val="0"/>
          <c:cat>
            <c:strRef>
              <c:f>Hárok1!$A$2:$A$20</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85-100</c:v>
                </c:pt>
              </c:strCache>
            </c:strRef>
          </c:cat>
          <c:val>
            <c:numRef>
              <c:f>Hárok1!$C$2:$C$20</c:f>
              <c:numCache>
                <c:formatCode>General</c:formatCode>
                <c:ptCount val="19"/>
                <c:pt idx="0">
                  <c:v>35</c:v>
                </c:pt>
                <c:pt idx="1">
                  <c:v>36</c:v>
                </c:pt>
                <c:pt idx="2">
                  <c:v>37</c:v>
                </c:pt>
                <c:pt idx="3">
                  <c:v>35</c:v>
                </c:pt>
                <c:pt idx="4">
                  <c:v>39</c:v>
                </c:pt>
                <c:pt idx="5">
                  <c:v>41</c:v>
                </c:pt>
                <c:pt idx="6">
                  <c:v>30</c:v>
                </c:pt>
                <c:pt idx="7">
                  <c:v>35</c:v>
                </c:pt>
                <c:pt idx="8">
                  <c:v>28</c:v>
                </c:pt>
                <c:pt idx="9">
                  <c:v>30</c:v>
                </c:pt>
                <c:pt idx="10">
                  <c:v>29</c:v>
                </c:pt>
                <c:pt idx="11">
                  <c:v>22</c:v>
                </c:pt>
                <c:pt idx="12">
                  <c:v>21</c:v>
                </c:pt>
                <c:pt idx="13">
                  <c:v>15</c:v>
                </c:pt>
                <c:pt idx="14">
                  <c:v>29</c:v>
                </c:pt>
                <c:pt idx="15">
                  <c:v>13</c:v>
                </c:pt>
                <c:pt idx="16">
                  <c:v>21</c:v>
                </c:pt>
                <c:pt idx="17">
                  <c:v>6</c:v>
                </c:pt>
              </c:numCache>
            </c:numRef>
          </c:val>
        </c:ser>
        <c:dLbls>
          <c:showLegendKey val="0"/>
          <c:showVal val="0"/>
          <c:showCatName val="0"/>
          <c:showSerName val="0"/>
          <c:showPercent val="0"/>
          <c:showBubbleSize val="0"/>
        </c:dLbls>
        <c:gapWidth val="150"/>
        <c:shape val="box"/>
        <c:axId val="317043800"/>
        <c:axId val="317041840"/>
        <c:axId val="0"/>
      </c:bar3DChart>
      <c:catAx>
        <c:axId val="3170438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317041840"/>
        <c:crosses val="autoZero"/>
        <c:auto val="1"/>
        <c:lblAlgn val="ctr"/>
        <c:lblOffset val="100"/>
        <c:noMultiLvlLbl val="0"/>
      </c:catAx>
      <c:valAx>
        <c:axId val="317041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317043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4">
  <cs:axisTitle>
    <cs:lnRef idx="0"/>
    <cs:fillRef idx="0"/>
    <cs:effectRef idx="0"/>
    <cs:fontRef idx="minor">
      <a:schemeClr val="dk1">
        <a:lumMod val="50000"/>
        <a:lumOff val="50000"/>
      </a:schemeClr>
    </cs:fontRef>
    <cs:defRPr sz="900" b="1" kern="1200"/>
  </cs:axisTitle>
  <cs:categoryAxis>
    <cs:lnRef idx="0"/>
    <cs:fillRef idx="0"/>
    <cs:effectRef idx="0"/>
    <cs:fontRef idx="minor">
      <a:schemeClr val="dk1">
        <a:lumMod val="50000"/>
        <a:lumOff val="50000"/>
      </a:schemeClr>
    </cs:fontRef>
    <cs:spPr>
      <a:ln w="9525" cap="flat" cmpd="sng" algn="ctr">
        <a:solidFill>
          <a:schemeClr val="dk1">
            <a:lumMod val="15000"/>
            <a:lumOff val="85000"/>
          </a:schemeClr>
        </a:solidFill>
        <a:round/>
      </a:ln>
    </cs:spPr>
    <cs:defRPr sz="900" kern="1200"/>
  </cs:categoryAxis>
  <cs:chartArea>
    <cs:lnRef idx="0"/>
    <cs:fillRef idx="0"/>
    <cs:effectRef idx="0"/>
    <cs:fontRef idx="minor">
      <a:schemeClr val="dk1"/>
    </cs:fontRef>
    <cs:spPr>
      <a:gradFill flip="none" rotWithShape="1">
        <a:gsLst>
          <a:gs pos="100000">
            <a:schemeClr val="lt1">
              <a:lumMod val="95000"/>
            </a:schemeClr>
          </a:gs>
          <a:gs pos="43000">
            <a:schemeClr val="lt1"/>
          </a:gs>
        </a:gsLst>
        <a:path path="circle">
          <a:fillToRect l="50000" t="50000" r="50000" b="50000"/>
        </a:path>
        <a:tileRect/>
      </a:gra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a:solidFill>
          <a:schemeClr val="phClr">
            <a:alpha val="20000"/>
          </a:schemeClr>
        </a:solidFill>
      </a:ln>
    </cs:spPr>
  </cs:dataPointLine>
  <cs:dataPointMarker>
    <cs:lnRef idx="0">
      <cs:styleClr val="auto"/>
    </cs:lnRef>
    <cs:fillRef idx="0">
      <cs:styleClr val="auto"/>
    </cs:fillRef>
    <cs:effectRef idx="0"/>
    <cs:fontRef idx="minor">
      <a:schemeClr val="tx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dk1">
        <a:lumMod val="50000"/>
        <a:lumOff val="50000"/>
      </a:schemeClr>
    </cs:fontRef>
    <cs:spPr>
      <a:ln w="9525" cap="rnd">
        <a:solidFill>
          <a:schemeClr val="dk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tx1"/>
    </cs:fontRef>
    <cs:spPr>
      <a:ln w="9525">
        <a:solidFill>
          <a:schemeClr val="dk1">
            <a:lumMod val="35000"/>
            <a:lumOff val="65000"/>
          </a:schemeClr>
        </a:solidFill>
      </a:ln>
    </cs:spPr>
  </cs:dropLine>
  <cs:errorBar>
    <cs:lnRef idx="0"/>
    <cs:fillRef idx="0"/>
    <cs:effectRef idx="0"/>
    <cs:fontRef idx="minor">
      <a:schemeClr val="tx1"/>
    </cs:fontRef>
    <cs:spPr>
      <a:ln w="9525">
        <a:solidFill>
          <a:schemeClr val="dk1">
            <a:lumMod val="50000"/>
            <a:lumOff val="50000"/>
          </a:schemeClr>
        </a:solidFill>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15000"/>
            <a:lumOff val="85000"/>
          </a:schemeClr>
        </a:solidFill>
        <a:round/>
      </a:ln>
    </cs:spPr>
  </cs:gridlineMajor>
  <cs:gridlineMinor>
    <cs:lnRef idx="0"/>
    <cs:fillRef idx="0"/>
    <cs:effectRef idx="0"/>
    <cs:fontRef idx="minor">
      <a:schemeClr val="tx1"/>
    </cs:fontRef>
    <cs:spPr>
      <a:ln w="9525" cap="flat" cmpd="sng" algn="ctr">
        <a:solidFill>
          <a:schemeClr val="dk1">
            <a:lumMod val="5000"/>
            <a:lumOff val="95000"/>
          </a:schemeClr>
        </a:solidFill>
        <a:round/>
      </a:ln>
    </cs:spPr>
  </cs:gridlineMinor>
  <cs:hiLoLine>
    <cs:lnRef idx="0"/>
    <cs:fillRef idx="0"/>
    <cs:effectRef idx="0"/>
    <cs:fontRef idx="minor">
      <a:schemeClr val="tx1"/>
    </cs:fontRef>
    <cs:spPr>
      <a:ln w="9525">
        <a:solidFill>
          <a:schemeClr val="dk1">
            <a:lumMod val="35000"/>
            <a:lumOff val="65000"/>
          </a:schemeClr>
        </a:solidFill>
      </a:ln>
    </cs:spPr>
  </cs:hiLoLine>
  <cs:leaderLine>
    <cs:lnRef idx="0"/>
    <cs:fillRef idx="0"/>
    <cs:effectRef idx="0"/>
    <cs:fontRef idx="minor">
      <a:schemeClr val="tx1"/>
    </cs:fontRef>
    <cs:spPr>
      <a:ln w="9525">
        <a:solidFill>
          <a:schemeClr val="dk1">
            <a:lumMod val="35000"/>
            <a:lumOff val="65000"/>
          </a:schemeClr>
        </a:solidFill>
      </a:ln>
    </cs:spPr>
  </cs:leaderLine>
  <cs:legend>
    <cs:lnRef idx="0"/>
    <cs:fillRef idx="0"/>
    <cs:effectRef idx="0"/>
    <cs:fontRef idx="minor">
      <a:schemeClr val="dk1">
        <a:lumMod val="50000"/>
        <a:lumOff val="50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tx1">
        <a:lumMod val="50000"/>
        <a:lumOff val="50000"/>
      </a:schemeClr>
    </cs:fontRef>
    <cs:spPr>
      <a:ln w="9525">
        <a:solidFill>
          <a:schemeClr val="dk1">
            <a:lumMod val="15000"/>
            <a:lumOff val="85000"/>
          </a:schemeClr>
        </a:solidFill>
      </a:ln>
    </cs:spPr>
    <cs:defRPr sz="900" kern="1200"/>
  </cs:seriesAxis>
  <cs:seriesLine>
    <cs:lnRef idx="0"/>
    <cs:fillRef idx="0"/>
    <cs:effectRef idx="0"/>
    <cs:fontRef idx="minor">
      <a:schemeClr val="tx1"/>
    </cs:fontRef>
    <cs:spPr>
      <a:ln w="9525">
        <a:solidFill>
          <a:schemeClr val="dk1">
            <a:lumMod val="35000"/>
            <a:lumOff val="65000"/>
          </a:schemeClr>
        </a:solidFill>
      </a:ln>
    </cs:spPr>
  </cs:seriesLine>
  <cs:title>
    <cs:lnRef idx="0"/>
    <cs:fillRef idx="0"/>
    <cs:effectRef idx="0"/>
    <cs:fontRef idx="minor">
      <a:schemeClr val="dk1">
        <a:lumMod val="50000"/>
        <a:lumOff val="50000"/>
      </a:schemeClr>
    </cs:fontRef>
    <cs:defRPr sz="1600" b="0" kern="1200" spc="70" baseline="0"/>
  </cs:title>
  <cs:trendline>
    <cs:lnRef idx="0">
      <cs:styleClr val="0"/>
    </cs:lnRef>
    <cs:fillRef idx="0"/>
    <cs:effectRef idx="0"/>
    <cs:fontRef idx="minor">
      <a:schemeClr val="tx1"/>
    </cs:fontRef>
    <cs:spPr>
      <a:ln w="63500" cap="rnd" cmpd="sng" algn="ctr">
        <a:solidFill>
          <a:schemeClr val="phClr">
            <a:alpha val="25000"/>
          </a:schemeClr>
        </a:solidFill>
        <a:round/>
      </a:ln>
    </cs:spPr>
  </cs:trendline>
  <cs:trendlineLabel>
    <cs:lnRef idx="0"/>
    <cs:fillRef idx="0"/>
    <cs:effectRef idx="0"/>
    <cs:fontRef idx="minor">
      <a:schemeClr val="dk1">
        <a:lumMod val="50000"/>
        <a:lumOff val="50000"/>
      </a:schemeClr>
    </cs:fontRef>
    <cs:defRPr sz="900" kern="1200"/>
  </cs:trendlineLabel>
  <cs:upBar>
    <cs:lnRef idx="0"/>
    <cs:fillRef idx="0"/>
    <cs:effectRef idx="0"/>
    <cs:fontRef idx="minor">
      <a:schemeClr val="tx1"/>
    </cs:fontRef>
    <cs:spPr>
      <a:solidFill>
        <a:schemeClr val="lt1"/>
      </a:solidFill>
      <a:ln w="9525">
        <a:solidFill>
          <a:schemeClr val="dk1">
            <a:lumMod val="50000"/>
            <a:lumOff val="50000"/>
          </a:schemeClr>
        </a:solidFill>
      </a:ln>
    </cs:spPr>
  </cs:upBar>
  <cs:valueAxis>
    <cs:lnRef idx="0"/>
    <cs:fillRef idx="0"/>
    <cs:effectRef idx="0"/>
    <cs:fontRef idx="minor">
      <a:schemeClr val="dk1">
        <a:lumMod val="50000"/>
        <a:lumOff val="50000"/>
      </a:schemeClr>
    </cs:fontRef>
    <cs:defRPr sz="9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BE1B663B56542B59FDD9D9F1759A8A8"/>
        <w:category>
          <w:name w:val="Všeobecné"/>
          <w:gallery w:val="placeholder"/>
        </w:category>
        <w:types>
          <w:type w:val="bbPlcHdr"/>
        </w:types>
        <w:behaviors>
          <w:behavior w:val="content"/>
        </w:behaviors>
        <w:guid w:val="{57D7DCE2-09BE-4A8A-8B24-AB15EE7FE072}"/>
      </w:docPartPr>
      <w:docPartBody>
        <w:p w:rsidR="009D7DAC" w:rsidRDefault="002E50E3">
          <w:pPr>
            <w:pStyle w:val="BBE1B663B56542B59FDD9D9F1759A8A8"/>
          </w:pPr>
          <w:r>
            <w:rPr>
              <w:rFonts w:asciiTheme="majorHAnsi" w:eastAsiaTheme="majorEastAsia" w:hAnsiTheme="majorHAnsi" w:cstheme="majorBidi"/>
              <w:color w:val="FFFFFF" w:themeColor="background1"/>
              <w:sz w:val="72"/>
              <w:szCs w:val="72"/>
            </w:rPr>
            <w:t>[Názov dokumentu]</w:t>
          </w:r>
        </w:p>
      </w:docPartBody>
    </w:docPart>
    <w:docPart>
      <w:docPartPr>
        <w:name w:val="5CAE6389A2724BDCAB183F4243C967C4"/>
        <w:category>
          <w:name w:val="Všeobecné"/>
          <w:gallery w:val="placeholder"/>
        </w:category>
        <w:types>
          <w:type w:val="bbPlcHdr"/>
        </w:types>
        <w:behaviors>
          <w:behavior w:val="content"/>
        </w:behaviors>
        <w:guid w:val="{93B1FB10-B474-4EF1-987B-B584E5B64C80}"/>
      </w:docPartPr>
      <w:docPartBody>
        <w:p w:rsidR="009D7DAC" w:rsidRDefault="002E50E3">
          <w:pPr>
            <w:pStyle w:val="5CAE6389A2724BDCAB183F4243C967C4"/>
          </w:pPr>
          <w:r>
            <w:rPr>
              <w:sz w:val="36"/>
              <w:szCs w:val="36"/>
            </w:rPr>
            <w:t>[Zadajte podtitul dokumentu]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onotype Corsiva">
    <w:panose1 w:val="03010101010201010101"/>
    <w:charset w:val="EE"/>
    <w:family w:val="script"/>
    <w:pitch w:val="variable"/>
    <w:sig w:usb0="00000287" w:usb1="00000000" w:usb2="00000000" w:usb3="00000000" w:csb0="0000009F" w:csb1="00000000"/>
  </w:font>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Franklin Gothic Book">
    <w:altName w:val="Franklin Gothic Medium"/>
    <w:charset w:val="00"/>
    <w:family w:val="swiss"/>
    <w:pitch w:val="variable"/>
    <w:sig w:usb0="00000001"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Black">
    <w:panose1 w:val="020B0A04020102020204"/>
    <w:charset w:val="EE"/>
    <w:family w:val="swiss"/>
    <w:pitch w:val="variable"/>
    <w:sig w:usb0="A00002AF" w:usb1="400078FB" w:usb2="00000000" w:usb3="00000000" w:csb0="0000009F" w:csb1="00000000"/>
  </w:font>
  <w:font w:name="Franklin Gothic Medium">
    <w:panose1 w:val="020B0603020102020204"/>
    <w:charset w:val="EE"/>
    <w:family w:val="swiss"/>
    <w:pitch w:val="variable"/>
    <w:sig w:usb0="00000287" w:usb1="00000000" w:usb2="00000000" w:usb3="00000000" w:csb0="0000009F" w:csb1="00000000"/>
  </w:font>
  <w:font w:name="Helvetica">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4BD7"/>
    <w:rsid w:val="000E6783"/>
    <w:rsid w:val="00104BD7"/>
    <w:rsid w:val="0017171A"/>
    <w:rsid w:val="001E65C7"/>
    <w:rsid w:val="00295BA6"/>
    <w:rsid w:val="002E50E3"/>
    <w:rsid w:val="005D7080"/>
    <w:rsid w:val="009D7DAC"/>
    <w:rsid w:val="00A04FA7"/>
    <w:rsid w:val="00E303D0"/>
    <w:rsid w:val="00EB665C"/>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sk-SK" w:eastAsia="sk-SK"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style>
  <w:style w:type="paragraph" w:styleId="Nadpis1">
    <w:name w:val="heading 1"/>
    <w:basedOn w:val="Normlny"/>
    <w:next w:val="Normlny"/>
    <w:link w:val="Nadpis1Char"/>
    <w:uiPriority w:val="9"/>
    <w:qFormat/>
    <w:pPr>
      <w:spacing w:before="300" w:after="40" w:line="240" w:lineRule="auto"/>
      <w:outlineLvl w:val="0"/>
    </w:pPr>
    <w:rPr>
      <w:rFonts w:asciiTheme="majorHAnsi" w:eastAsiaTheme="minorHAnsi" w:hAnsiTheme="majorHAnsi" w:cs="Times New Roman"/>
      <w:b/>
      <w:color w:val="2E74B5" w:themeColor="accent1" w:themeShade="BF"/>
      <w:spacing w:val="20"/>
      <w:sz w:val="28"/>
      <w:szCs w:val="28"/>
    </w:rPr>
  </w:style>
  <w:style w:type="paragraph" w:styleId="Nadpis2">
    <w:name w:val="heading 2"/>
    <w:basedOn w:val="Normlny"/>
    <w:next w:val="Normlny"/>
    <w:link w:val="Nadpis2Char"/>
    <w:uiPriority w:val="9"/>
    <w:qFormat/>
    <w:pPr>
      <w:spacing w:before="240" w:after="40" w:line="240" w:lineRule="auto"/>
      <w:outlineLvl w:val="1"/>
    </w:pPr>
    <w:rPr>
      <w:rFonts w:asciiTheme="majorHAnsi" w:eastAsiaTheme="minorHAnsi" w:hAnsiTheme="majorHAnsi" w:cs="Times New Roman"/>
      <w:b/>
      <w:color w:val="2E74B5" w:themeColor="accent1" w:themeShade="BF"/>
      <w:spacing w:val="20"/>
      <w:sz w:val="24"/>
      <w:szCs w:val="24"/>
    </w:rPr>
  </w:style>
  <w:style w:type="paragraph" w:styleId="Nadpis3">
    <w:name w:val="heading 3"/>
    <w:basedOn w:val="Normlny"/>
    <w:next w:val="Normlny"/>
    <w:link w:val="Nadpis3Char"/>
    <w:uiPriority w:val="9"/>
    <w:qFormat/>
    <w:pPr>
      <w:spacing w:before="200" w:after="40" w:line="240" w:lineRule="auto"/>
      <w:outlineLvl w:val="2"/>
    </w:pPr>
    <w:rPr>
      <w:rFonts w:asciiTheme="majorHAnsi" w:eastAsiaTheme="minorHAnsi" w:hAnsiTheme="majorHAnsi" w:cs="Times New Roman"/>
      <w:b/>
      <w:color w:val="5B9BD5" w:themeColor="accent1"/>
      <w:spacing w:val="20"/>
      <w:sz w:val="24"/>
      <w:szCs w:val="24"/>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3D11062428694B018E8E7C5C7CDB1265">
    <w:name w:val="3D11062428694B018E8E7C5C7CDB1265"/>
  </w:style>
  <w:style w:type="paragraph" w:customStyle="1" w:styleId="C32773C8EC73463BA34FADB8A7047473">
    <w:name w:val="C32773C8EC73463BA34FADB8A7047473"/>
  </w:style>
  <w:style w:type="character" w:customStyle="1" w:styleId="Nadpis1Char">
    <w:name w:val="Nadpis 1 Char"/>
    <w:basedOn w:val="Predvolenpsmoodseku"/>
    <w:link w:val="Nadpis1"/>
    <w:uiPriority w:val="9"/>
    <w:rPr>
      <w:rFonts w:asciiTheme="majorHAnsi" w:eastAsiaTheme="minorHAnsi" w:hAnsiTheme="majorHAnsi" w:cs="Times New Roman"/>
      <w:b/>
      <w:color w:val="2E74B5" w:themeColor="accent1" w:themeShade="BF"/>
      <w:spacing w:val="20"/>
      <w:sz w:val="28"/>
      <w:szCs w:val="28"/>
    </w:rPr>
  </w:style>
  <w:style w:type="character" w:customStyle="1" w:styleId="Nadpis2Char">
    <w:name w:val="Nadpis 2 Char"/>
    <w:basedOn w:val="Predvolenpsmoodseku"/>
    <w:link w:val="Nadpis2"/>
    <w:uiPriority w:val="9"/>
    <w:rPr>
      <w:rFonts w:asciiTheme="majorHAnsi" w:eastAsiaTheme="minorHAnsi" w:hAnsiTheme="majorHAnsi" w:cs="Times New Roman"/>
      <w:b/>
      <w:color w:val="2E74B5" w:themeColor="accent1" w:themeShade="BF"/>
      <w:spacing w:val="20"/>
      <w:sz w:val="24"/>
      <w:szCs w:val="24"/>
    </w:rPr>
  </w:style>
  <w:style w:type="character" w:customStyle="1" w:styleId="Nadpis3Char">
    <w:name w:val="Nadpis 3 Char"/>
    <w:basedOn w:val="Predvolenpsmoodseku"/>
    <w:link w:val="Nadpis3"/>
    <w:uiPriority w:val="9"/>
    <w:rPr>
      <w:rFonts w:asciiTheme="majorHAnsi" w:eastAsiaTheme="minorHAnsi" w:hAnsiTheme="majorHAnsi" w:cs="Times New Roman"/>
      <w:b/>
      <w:color w:val="5B9BD5" w:themeColor="accent1"/>
      <w:spacing w:val="20"/>
      <w:sz w:val="24"/>
      <w:szCs w:val="24"/>
    </w:rPr>
  </w:style>
  <w:style w:type="character" w:styleId="Zstupntext">
    <w:name w:val="Placeholder Text"/>
    <w:basedOn w:val="Predvolenpsmoodseku"/>
    <w:uiPriority w:val="99"/>
    <w:semiHidden/>
    <w:rPr>
      <w:color w:val="808080"/>
    </w:rPr>
  </w:style>
  <w:style w:type="paragraph" w:customStyle="1" w:styleId="BBE1B663B56542B59FDD9D9F1759A8A8">
    <w:name w:val="BBE1B663B56542B59FDD9D9F1759A8A8"/>
  </w:style>
  <w:style w:type="paragraph" w:customStyle="1" w:styleId="5CAE6389A2724BDCAB183F4243C967C4">
    <w:name w:val="5CAE6389A2724BDCAB183F4243C967C4"/>
  </w:style>
  <w:style w:type="paragraph" w:customStyle="1" w:styleId="3BEB4538F2654856A6939695F9697F9C">
    <w:name w:val="3BEB4538F2654856A6939695F9697F9C"/>
    <w:rsid w:val="00104BD7"/>
  </w:style>
  <w:style w:type="paragraph" w:customStyle="1" w:styleId="23BC3A1621B5481AA725102CE162AE28">
    <w:name w:val="23BC3A1621B5481AA725102CE162AE28"/>
    <w:rsid w:val="00104BD7"/>
  </w:style>
  <w:style w:type="paragraph" w:customStyle="1" w:styleId="A3202DA93FA7433CADA5CD5C7BBFE1CA">
    <w:name w:val="A3202DA93FA7433CADA5CD5C7BBFE1CA"/>
    <w:rsid w:val="00104BD7"/>
  </w:style>
  <w:style w:type="paragraph" w:customStyle="1" w:styleId="881C881371854C6EA1E9589494EC8291">
    <w:name w:val="881C881371854C6EA1E9589494EC8291"/>
    <w:rsid w:val="00104BD7"/>
  </w:style>
  <w:style w:type="paragraph" w:customStyle="1" w:styleId="6B95FBED4DBD4C1C805A7A361C18EDFA">
    <w:name w:val="6B95FBED4DBD4C1C805A7A361C18EDFA"/>
    <w:rsid w:val="00104BD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Equity">
  <a:themeElements>
    <a:clrScheme name="Equity">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Equity">
      <a:majorFont>
        <a:latin typeface="Franklin Gothic Book"/>
        <a:ea typeface=""/>
        <a:cs typeface=""/>
        <a:font script="Grek" typeface="Calibri"/>
        <a:font script="Cyrl" typeface="Calibri"/>
        <a:font script="Jpan" typeface="HGｺﾞｼｯｸM"/>
        <a:font script="Hang" typeface="바탕"/>
        <a:font script="Hans" typeface="幼圆"/>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imes New Roman"/>
        <a:ea typeface=""/>
        <a:cs typeface=""/>
        <a:font script="Grek" typeface="Cambria"/>
        <a:font script="Cyrl" typeface="Cambria"/>
        <a:font script="Jpan" typeface="HG創英ﾌﾟﾚｾﾞﾝｽEB"/>
        <a:font script="Hang" typeface="맑은 고딕"/>
        <a:font script="Hans" typeface="宋体"/>
        <a:font script="Hant" typeface="新細明體"/>
        <a:font script="Arab" typeface="Times New Roman"/>
        <a:font script="Hebr" typeface="Aharoni"/>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Júl 2015</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outs:propertyMetadataList/>
  <outs:corruptMetadataWasLost/>
</outs:outSpaceDat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3.xml><?xml version="1.0" encoding="utf-8"?>
<ds:datastoreItem xmlns:ds="http://schemas.openxmlformats.org/officeDocument/2006/customXml" ds:itemID="{9BC9D311-547E-42C3-9359-A8C56618AD5E}">
  <ds:schemaRefs>
    <ds:schemaRef ds:uri="http://schemas.microsoft.com/sharepoint/v3/contenttype/forms"/>
  </ds:schemaRefs>
</ds:datastoreItem>
</file>

<file path=customXml/itemProps4.xml><?xml version="1.0" encoding="utf-8"?>
<ds:datastoreItem xmlns:ds="http://schemas.openxmlformats.org/officeDocument/2006/customXml" ds:itemID="{FCA168C9-438C-4468-B54C-6AA0E087B5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Zostava (motív solídneho štýlu)</Template>
  <TotalTime>7499</TotalTime>
  <Pages>1</Pages>
  <Words>22934</Words>
  <Characters>130729</Characters>
  <Application>Microsoft Office Word</Application>
  <DocSecurity>0</DocSecurity>
  <Lines>1089</Lines>
  <Paragraphs>306</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Program hospodárskeho a sociálneho rozvoja obce Poráč na roky 2014-2020</vt:lpstr>
      <vt:lpstr/>
    </vt:vector>
  </TitlesOfParts>
  <Company>Dátum schválenia PHSR:</Company>
  <LinksUpToDate>false</LinksUpToDate>
  <CharactersWithSpaces>153357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hospodárskeho a sociálneho rozvoja obce Poráč na roky 2014-2020</dc:title>
  <dc:subject>Košický kraj, okres Spišská Nová Ves, obec Poráč</dc:subject>
  <dc:creator>Zuzana Gallova</dc:creator>
  <cp:keywords/>
  <dc:description/>
  <cp:lastModifiedBy>ČECHOVÁ Katarína</cp:lastModifiedBy>
  <cp:revision>21</cp:revision>
  <cp:lastPrinted>2017-06-16T04:31:00Z</cp:lastPrinted>
  <dcterms:created xsi:type="dcterms:W3CDTF">2015-07-07T13:02:00Z</dcterms:created>
  <dcterms:modified xsi:type="dcterms:W3CDTF">2017-06-19T05:59:00Z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